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6F6" w:rsidRPr="00C270EB" w:rsidRDefault="003B7C68">
      <w:pPr>
        <w:rPr>
          <w:rFonts w:ascii="Lato" w:hAnsi="Lato"/>
          <w:b/>
          <w:smallCaps/>
          <w:color w:val="005EB8"/>
          <w:sz w:val="28"/>
        </w:rPr>
      </w:pPr>
      <w:r>
        <w:rPr>
          <w:rFonts w:ascii="Lato" w:hAnsi="Lato"/>
          <w:b/>
          <w:smallCaps/>
          <w:color w:val="005EB8"/>
          <w:sz w:val="2"/>
        </w:rPr>
        <w:t>\</w:t>
      </w:r>
      <w:r w:rsidR="00A036F6" w:rsidRPr="00C270EB">
        <w:rPr>
          <w:rFonts w:ascii="Lato" w:hAnsi="Lato"/>
          <w:b/>
          <w:smallCaps/>
          <w:color w:val="005EB8"/>
          <w:sz w:val="28"/>
        </w:rPr>
        <w:t>Corporate Name</w:t>
      </w:r>
    </w:p>
    <w:p w:rsidR="00A036F6" w:rsidRPr="00C270EB" w:rsidRDefault="00FB7F67" w:rsidP="00A036F6">
      <w:pPr>
        <w:pStyle w:val="NoSpacing"/>
        <w:rPr>
          <w:rFonts w:ascii="Lato Light" w:hAnsi="Lato Light"/>
          <w:color w:val="333333"/>
          <w:sz w:val="20"/>
        </w:rPr>
      </w:pPr>
      <w:r w:rsidRPr="00C270EB">
        <w:rPr>
          <w:rFonts w:ascii="Lato Light" w:hAnsi="Lato Light"/>
          <w:color w:val="333333"/>
          <w:sz w:val="20"/>
        </w:rPr>
        <w:t xml:space="preserve">The name of the company is </w:t>
      </w:r>
      <w:r w:rsidRPr="00DD6BBA">
        <w:rPr>
          <w:rFonts w:ascii="Lato" w:hAnsi="Lato"/>
          <w:b/>
          <w:color w:val="333333"/>
          <w:sz w:val="20"/>
        </w:rPr>
        <w:t>Textel</w:t>
      </w:r>
      <w:r w:rsidRPr="00C270EB">
        <w:rPr>
          <w:rFonts w:ascii="Lato Light" w:hAnsi="Lato Light"/>
          <w:color w:val="333333"/>
          <w:sz w:val="20"/>
        </w:rPr>
        <w:t xml:space="preserve"> or </w:t>
      </w:r>
      <w:r w:rsidRPr="00DD6BBA">
        <w:rPr>
          <w:rFonts w:ascii="Lato" w:hAnsi="Lato"/>
          <w:b/>
          <w:color w:val="333333"/>
          <w:sz w:val="20"/>
        </w:rPr>
        <w:t>Textel LLC</w:t>
      </w:r>
      <w:r w:rsidR="008C4875" w:rsidRPr="00C270EB">
        <w:rPr>
          <w:rFonts w:ascii="Lato Light" w:hAnsi="Lato Light"/>
          <w:color w:val="333333"/>
          <w:sz w:val="20"/>
        </w:rPr>
        <w:t>,</w:t>
      </w:r>
      <w:r w:rsidRPr="00C270EB">
        <w:rPr>
          <w:rFonts w:ascii="Lato Light" w:hAnsi="Lato Light"/>
          <w:color w:val="333333"/>
          <w:sz w:val="20"/>
        </w:rPr>
        <w:t xml:space="preserve"> for appropriate legal contexts.  Do not put the name in all-caps or </w:t>
      </w:r>
      <w:r w:rsidR="008C4875" w:rsidRPr="00C270EB">
        <w:rPr>
          <w:rFonts w:ascii="Lato Light" w:hAnsi="Lato Light"/>
          <w:color w:val="333333"/>
          <w:sz w:val="20"/>
        </w:rPr>
        <w:t>camel-case</w:t>
      </w:r>
      <w:r w:rsidRPr="00C270EB">
        <w:rPr>
          <w:rFonts w:ascii="Lato Light" w:hAnsi="Lato Light"/>
          <w:color w:val="333333"/>
          <w:sz w:val="20"/>
        </w:rPr>
        <w:t>” (e.g. “TEXTEL” or “</w:t>
      </w:r>
      <w:proofErr w:type="spellStart"/>
      <w:r w:rsidRPr="00C270EB">
        <w:rPr>
          <w:rFonts w:ascii="Lato Light" w:hAnsi="Lato Light"/>
          <w:color w:val="333333"/>
          <w:sz w:val="20"/>
        </w:rPr>
        <w:t>TexTel</w:t>
      </w:r>
      <w:proofErr w:type="spellEnd"/>
      <w:r w:rsidRPr="00C270EB">
        <w:rPr>
          <w:rFonts w:ascii="Lato Light" w:hAnsi="Lato Light"/>
          <w:color w:val="333333"/>
          <w:sz w:val="20"/>
        </w:rPr>
        <w:t xml:space="preserve">”).  Small-caps are </w:t>
      </w:r>
      <w:r w:rsidR="008C4875" w:rsidRPr="00C270EB">
        <w:rPr>
          <w:rFonts w:ascii="Lato Light" w:hAnsi="Lato Light"/>
          <w:color w:val="333333"/>
          <w:sz w:val="20"/>
        </w:rPr>
        <w:t>permitted</w:t>
      </w:r>
      <w:r w:rsidRPr="00C270EB">
        <w:rPr>
          <w:rFonts w:ascii="Lato Light" w:hAnsi="Lato Light"/>
          <w:color w:val="333333"/>
          <w:sz w:val="20"/>
        </w:rPr>
        <w:t xml:space="preserve"> in </w:t>
      </w:r>
      <w:r w:rsidR="008C4875" w:rsidRPr="00C270EB">
        <w:rPr>
          <w:rFonts w:ascii="Lato Light" w:hAnsi="Lato Light"/>
          <w:color w:val="333333"/>
          <w:sz w:val="20"/>
        </w:rPr>
        <w:t>header-type text to match</w:t>
      </w:r>
      <w:r w:rsidRPr="00C270EB">
        <w:rPr>
          <w:rFonts w:ascii="Lato Light" w:hAnsi="Lato Light"/>
          <w:color w:val="333333"/>
          <w:sz w:val="20"/>
        </w:rPr>
        <w:t xml:space="preserve"> other similar elements</w:t>
      </w:r>
      <w:r w:rsidR="008C4875" w:rsidRPr="00C270EB">
        <w:rPr>
          <w:rFonts w:ascii="Lato Light" w:hAnsi="Lato Light"/>
          <w:color w:val="333333"/>
          <w:sz w:val="20"/>
        </w:rPr>
        <w:t>.</w:t>
      </w:r>
    </w:p>
    <w:p w:rsidR="00FB7F67" w:rsidRPr="00230422" w:rsidRDefault="00FB7F67" w:rsidP="00A036F6">
      <w:pPr>
        <w:pStyle w:val="NoSpacing"/>
        <w:rPr>
          <w:rFonts w:ascii="Lato" w:hAnsi="Lato"/>
          <w:sz w:val="14"/>
        </w:rPr>
      </w:pPr>
    </w:p>
    <w:p w:rsidR="00230422" w:rsidRPr="00230422" w:rsidRDefault="00230422" w:rsidP="00A036F6">
      <w:pPr>
        <w:pStyle w:val="NoSpacing"/>
        <w:rPr>
          <w:rFonts w:ascii="Lato" w:hAnsi="Lato"/>
          <w:sz w:val="14"/>
        </w:rPr>
      </w:pPr>
    </w:p>
    <w:p w:rsidR="00A036F6" w:rsidRPr="00C270EB" w:rsidRDefault="00E80F5A">
      <w:pPr>
        <w:rPr>
          <w:rFonts w:ascii="Lato" w:hAnsi="Lato"/>
          <w:b/>
          <w:smallCaps/>
          <w:color w:val="005EB8"/>
          <w:sz w:val="28"/>
        </w:rPr>
      </w:pPr>
      <w:r w:rsidRPr="00C270EB">
        <w:rPr>
          <w:rFonts w:ascii="Lato" w:hAnsi="Lato"/>
          <w:b/>
          <w:smallCaps/>
          <w:color w:val="005EB8"/>
          <w:sz w:val="28"/>
        </w:rPr>
        <w:t>Logo</w:t>
      </w:r>
      <w:r w:rsidR="00163199" w:rsidRPr="00C270EB">
        <w:rPr>
          <w:rFonts w:ascii="Lato" w:hAnsi="Lato"/>
          <w:b/>
          <w:smallCaps/>
          <w:color w:val="005EB8"/>
          <w:sz w:val="28"/>
        </w:rPr>
        <w:t xml:space="preserve"> &amp; Wordmark</w:t>
      </w:r>
      <w:r w:rsidRPr="00C270EB">
        <w:rPr>
          <w:rFonts w:ascii="Lato" w:hAnsi="Lato"/>
          <w:b/>
          <w:smallCaps/>
          <w:color w:val="005EB8"/>
          <w:sz w:val="28"/>
        </w:rPr>
        <w:t xml:space="preserve"> Usage</w:t>
      </w:r>
    </w:p>
    <w:tbl>
      <w:tblPr>
        <w:tblStyle w:val="TableGrid"/>
        <w:tblW w:w="10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440"/>
        <w:gridCol w:w="2160"/>
        <w:gridCol w:w="360"/>
        <w:gridCol w:w="3235"/>
        <w:gridCol w:w="725"/>
      </w:tblGrid>
      <w:tr w:rsidR="008C4875" w:rsidTr="008C2800">
        <w:trPr>
          <w:trHeight w:val="144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6CF1" w:rsidRPr="00C270EB" w:rsidRDefault="00206CF1" w:rsidP="00206CF1">
            <w:pPr>
              <w:rPr>
                <w:rFonts w:ascii="Lato Light" w:hAnsi="Lato Light"/>
                <w:color w:val="333333"/>
              </w:rPr>
            </w:pPr>
            <w:r w:rsidRPr="00C270EB">
              <w:rPr>
                <w:rFonts w:ascii="Lato" w:hAnsi="Lato"/>
                <w:b/>
                <w:color w:val="333333"/>
              </w:rPr>
              <w:t>Logo</w:t>
            </w:r>
            <w:r w:rsidRPr="00C270EB">
              <w:rPr>
                <w:rFonts w:ascii="Lato Light" w:hAnsi="Lato Light"/>
                <w:color w:val="333333"/>
              </w:rPr>
              <w:t xml:space="preserve"> </w:t>
            </w:r>
          </w:p>
          <w:p w:rsidR="00150662" w:rsidRPr="00964914" w:rsidRDefault="00964914" w:rsidP="00C74672">
            <w:pPr>
              <w:rPr>
                <w:rFonts w:ascii="Lato Light" w:hAnsi="Lato Light"/>
                <w:sz w:val="20"/>
              </w:rPr>
            </w:pPr>
            <w:r w:rsidRPr="00C270EB">
              <w:rPr>
                <w:rFonts w:ascii="Lato Light" w:hAnsi="Lato Light"/>
                <w:color w:val="333333"/>
                <w:sz w:val="20"/>
              </w:rPr>
              <w:t>The logo must include the trademark symbol above the T.  The bubble is always filled in with White, regardless of background.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4875" w:rsidRPr="008C2800" w:rsidRDefault="008C2800" w:rsidP="008C2800">
            <w:pPr>
              <w:jc w:val="center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noProof/>
                <w:sz w:val="20"/>
              </w:rPr>
              <w:drawing>
                <wp:inline distT="0" distB="0" distL="0" distR="0" wp14:anchorId="4587012B" wp14:editId="4AF89CC8">
                  <wp:extent cx="2279650" cy="799465"/>
                  <wp:effectExtent l="0" t="0" r="635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xtel_logo_30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0" cy="799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333333"/>
            <w:vAlign w:val="center"/>
          </w:tcPr>
          <w:p w:rsidR="008C4875" w:rsidRPr="008C2800" w:rsidRDefault="008C2800" w:rsidP="008C2800">
            <w:pPr>
              <w:jc w:val="center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noProof/>
                <w:sz w:val="20"/>
              </w:rPr>
              <w:drawing>
                <wp:inline distT="0" distB="0" distL="0" distR="0" wp14:anchorId="22C71F5D" wp14:editId="05C11D8D">
                  <wp:extent cx="2276475" cy="798195"/>
                  <wp:effectExtent l="0" t="0" r="952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xtel_logo_reverse_30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662" w:rsidTr="008C2800">
        <w:trPr>
          <w:gridAfter w:val="1"/>
          <w:wAfter w:w="725" w:type="dxa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50662" w:rsidRPr="00150662" w:rsidRDefault="00150662" w:rsidP="00206CF1">
            <w:pPr>
              <w:rPr>
                <w:rFonts w:ascii="Lato" w:hAnsi="Lato"/>
                <w:b/>
                <w:sz w:val="20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50662" w:rsidRDefault="00150662" w:rsidP="008C4875">
            <w:pPr>
              <w:jc w:val="center"/>
              <w:rPr>
                <w:rFonts w:ascii="Lato" w:hAnsi="Lato"/>
                <w:sz w:val="20"/>
              </w:rPr>
            </w:pPr>
          </w:p>
        </w:tc>
        <w:tc>
          <w:tcPr>
            <w:tcW w:w="35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150662" w:rsidRDefault="00150662" w:rsidP="008C4875">
            <w:pPr>
              <w:jc w:val="center"/>
              <w:rPr>
                <w:rFonts w:ascii="Lato" w:hAnsi="Lato"/>
                <w:noProof/>
                <w:sz w:val="20"/>
              </w:rPr>
            </w:pPr>
          </w:p>
        </w:tc>
      </w:tr>
      <w:tr w:rsidR="00150662" w:rsidTr="008C2800">
        <w:trPr>
          <w:trHeight w:val="108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6CF1" w:rsidRPr="00C270EB" w:rsidRDefault="00206CF1" w:rsidP="00206CF1">
            <w:pPr>
              <w:rPr>
                <w:rFonts w:ascii="Lato Light" w:hAnsi="Lato Light"/>
                <w:color w:val="333333"/>
              </w:rPr>
            </w:pPr>
            <w:r w:rsidRPr="00C270EB">
              <w:rPr>
                <w:rFonts w:ascii="Lato" w:hAnsi="Lato"/>
                <w:b/>
                <w:color w:val="333333"/>
              </w:rPr>
              <w:t>Wordmark</w:t>
            </w:r>
            <w:r w:rsidRPr="00C270EB">
              <w:rPr>
                <w:rFonts w:ascii="Lato Light" w:hAnsi="Lato Light"/>
                <w:color w:val="333333"/>
              </w:rPr>
              <w:t xml:space="preserve"> </w:t>
            </w:r>
            <w:bookmarkStart w:id="0" w:name="_GoBack"/>
            <w:bookmarkEnd w:id="0"/>
          </w:p>
          <w:p w:rsidR="00150662" w:rsidRPr="00150662" w:rsidRDefault="00150662" w:rsidP="00206CF1">
            <w:pPr>
              <w:rPr>
                <w:rFonts w:ascii="Lato Light" w:hAnsi="Lato Light"/>
                <w:sz w:val="20"/>
              </w:rPr>
            </w:pPr>
            <w:r w:rsidRPr="00C270EB">
              <w:rPr>
                <w:rFonts w:ascii="Lato Light" w:hAnsi="Lato Light"/>
                <w:color w:val="333333"/>
                <w:sz w:val="20"/>
              </w:rPr>
              <w:t>The wordmark does not include a trademark symbol</w:t>
            </w:r>
            <w:r w:rsidR="00C74672" w:rsidRPr="00C270EB">
              <w:rPr>
                <w:rFonts w:ascii="Lato Light" w:hAnsi="Lato Light"/>
                <w:color w:val="333333"/>
                <w:sz w:val="20"/>
              </w:rPr>
              <w:t>.</w:t>
            </w:r>
          </w:p>
        </w:tc>
        <w:tc>
          <w:tcPr>
            <w:tcW w:w="3960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50662" w:rsidRDefault="008C2800" w:rsidP="008C2800">
            <w:pPr>
              <w:jc w:val="center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noProof/>
                <w:sz w:val="20"/>
              </w:rPr>
              <w:drawing>
                <wp:inline distT="0" distB="0" distL="0" distR="0" wp14:anchorId="620479D4" wp14:editId="751DBF0F">
                  <wp:extent cx="2279650" cy="398780"/>
                  <wp:effectExtent l="0" t="0" r="635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xtel_wordmark_30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65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333333"/>
            <w:vAlign w:val="center"/>
          </w:tcPr>
          <w:p w:rsidR="00150662" w:rsidRPr="008C2800" w:rsidRDefault="008C2800" w:rsidP="008C2800">
            <w:pPr>
              <w:jc w:val="center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noProof/>
                <w:sz w:val="20"/>
              </w:rPr>
              <w:drawing>
                <wp:inline distT="0" distB="0" distL="0" distR="0" wp14:anchorId="44F423DA" wp14:editId="40488DBB">
                  <wp:extent cx="2276475" cy="398145"/>
                  <wp:effectExtent l="0" t="0" r="952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xtel_wordmark_reverse_30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398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662" w:rsidTr="008C2800">
        <w:trPr>
          <w:gridAfter w:val="1"/>
          <w:wAfter w:w="725" w:type="dxa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150662" w:rsidRPr="00150662" w:rsidRDefault="00150662" w:rsidP="00206CF1">
            <w:pPr>
              <w:rPr>
                <w:rFonts w:ascii="Lato" w:hAnsi="Lato"/>
                <w:b/>
                <w:sz w:val="20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0662" w:rsidRDefault="00150662" w:rsidP="00150662">
            <w:pPr>
              <w:rPr>
                <w:rFonts w:ascii="Lato" w:hAnsi="Lato"/>
                <w:noProof/>
                <w:sz w:val="20"/>
              </w:rPr>
            </w:pPr>
          </w:p>
        </w:tc>
      </w:tr>
      <w:tr w:rsidR="00E56129" w:rsidRPr="008C2800" w:rsidTr="00A028F5">
        <w:trPr>
          <w:trHeight w:val="1080"/>
        </w:trPr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56129" w:rsidRPr="00C270EB" w:rsidRDefault="00E56129" w:rsidP="00E56129">
            <w:pPr>
              <w:rPr>
                <w:rFonts w:ascii="Lato" w:hAnsi="Lato"/>
                <w:b/>
                <w:color w:val="333333"/>
              </w:rPr>
            </w:pPr>
            <w:r>
              <w:rPr>
                <w:rFonts w:ascii="Lato" w:hAnsi="Lato"/>
                <w:b/>
                <w:color w:val="333333"/>
              </w:rPr>
              <w:t>Bubble</w:t>
            </w:r>
          </w:p>
          <w:p w:rsidR="00E56129" w:rsidRPr="00150662" w:rsidRDefault="00E56129" w:rsidP="00E56129">
            <w:pPr>
              <w:rPr>
                <w:rFonts w:ascii="Lato Light" w:hAnsi="Lato Light"/>
                <w:sz w:val="20"/>
              </w:rPr>
            </w:pPr>
            <w:r w:rsidRPr="00C270EB">
              <w:rPr>
                <w:rFonts w:ascii="Lato Light" w:hAnsi="Lato Light"/>
                <w:color w:val="333333"/>
                <w:sz w:val="20"/>
              </w:rPr>
              <w:t xml:space="preserve">May be used as a standalone </w:t>
            </w:r>
            <w:r w:rsidR="00A078FC">
              <w:rPr>
                <w:rFonts w:ascii="Lato Light" w:hAnsi="Lato Light"/>
                <w:color w:val="333333"/>
                <w:sz w:val="20"/>
              </w:rPr>
              <w:t>icon</w:t>
            </w:r>
            <w:r w:rsidRPr="00C270EB">
              <w:rPr>
                <w:rFonts w:ascii="Lato Light" w:hAnsi="Lato Light"/>
                <w:color w:val="333333"/>
                <w:sz w:val="20"/>
              </w:rPr>
              <w:t xml:space="preserve"> in contexts where the logo or wordmark wou</w:t>
            </w:r>
            <w:r w:rsidR="00A078FC">
              <w:rPr>
                <w:rFonts w:ascii="Lato Light" w:hAnsi="Lato Light"/>
                <w:color w:val="333333"/>
                <w:sz w:val="20"/>
              </w:rPr>
              <w:t>ld not be useable or readable.</w:t>
            </w:r>
          </w:p>
        </w:tc>
        <w:tc>
          <w:tcPr>
            <w:tcW w:w="3960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6129" w:rsidRDefault="00E56129" w:rsidP="00A028F5">
            <w:pPr>
              <w:jc w:val="center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noProof/>
                <w:sz w:val="20"/>
              </w:rPr>
              <w:drawing>
                <wp:inline distT="0" distB="0" distL="0" distR="0" wp14:anchorId="7DE9E5ED" wp14:editId="248B4688">
                  <wp:extent cx="905256" cy="685800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xtel_wordmark_30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56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0" w:type="dxa"/>
            <w:gridSpan w:val="2"/>
            <w:tcBorders>
              <w:bottom w:val="single" w:sz="4" w:space="0" w:color="auto"/>
            </w:tcBorders>
            <w:shd w:val="clear" w:color="auto" w:fill="333333"/>
            <w:vAlign w:val="center"/>
          </w:tcPr>
          <w:p w:rsidR="00E56129" w:rsidRPr="008C2800" w:rsidRDefault="00E56129" w:rsidP="00A028F5">
            <w:pPr>
              <w:jc w:val="center"/>
              <w:rPr>
                <w:rFonts w:ascii="Lato" w:hAnsi="Lato"/>
                <w:sz w:val="20"/>
              </w:rPr>
            </w:pPr>
            <w:r>
              <w:rPr>
                <w:rFonts w:ascii="Lato" w:hAnsi="Lato"/>
                <w:noProof/>
                <w:sz w:val="20"/>
              </w:rPr>
              <w:drawing>
                <wp:inline distT="0" distB="0" distL="0" distR="0" wp14:anchorId="12D875D0" wp14:editId="191867E3">
                  <wp:extent cx="905256" cy="6858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xtel_wordmark_reverse_300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256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662" w:rsidTr="008C2800">
        <w:trPr>
          <w:gridAfter w:val="4"/>
          <w:wAfter w:w="6480" w:type="dxa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964914" w:rsidRPr="00150662" w:rsidRDefault="00964914" w:rsidP="00206CF1">
            <w:pPr>
              <w:rPr>
                <w:rFonts w:ascii="Lato Light" w:hAnsi="Lato Light"/>
                <w:sz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50662" w:rsidRDefault="00150662" w:rsidP="00C74672">
            <w:pPr>
              <w:jc w:val="center"/>
              <w:rPr>
                <w:rFonts w:ascii="Lato" w:hAnsi="Lato"/>
                <w:noProof/>
                <w:sz w:val="20"/>
              </w:rPr>
            </w:pPr>
          </w:p>
        </w:tc>
      </w:tr>
    </w:tbl>
    <w:p w:rsidR="00150662" w:rsidRPr="00C270EB" w:rsidRDefault="00206CF1" w:rsidP="00C74672">
      <w:pPr>
        <w:pStyle w:val="NoSpacing"/>
        <w:rPr>
          <w:rFonts w:ascii="Lato Light" w:hAnsi="Lato Light"/>
          <w:color w:val="333333"/>
          <w:sz w:val="20"/>
        </w:rPr>
      </w:pPr>
      <w:r w:rsidRPr="00C270EB">
        <w:rPr>
          <w:rFonts w:ascii="Lato" w:hAnsi="Lato"/>
          <w:b/>
          <w:color w:val="333333"/>
          <w:sz w:val="20"/>
        </w:rPr>
        <w:t>Backgrounds</w:t>
      </w:r>
      <w:r w:rsidRPr="00C270EB">
        <w:rPr>
          <w:rFonts w:ascii="Lato" w:hAnsi="Lato"/>
          <w:color w:val="333333"/>
          <w:sz w:val="20"/>
        </w:rPr>
        <w:t xml:space="preserve">: </w:t>
      </w:r>
      <w:r w:rsidR="00150662" w:rsidRPr="00C270EB">
        <w:rPr>
          <w:rFonts w:ascii="Lato Light" w:hAnsi="Lato Light"/>
          <w:color w:val="333333"/>
          <w:sz w:val="20"/>
        </w:rPr>
        <w:t>The preferred background colors for light and dark backgrounds are White and Dark Gray, as defined below.</w:t>
      </w:r>
    </w:p>
    <w:p w:rsidR="00C74672" w:rsidRPr="00C270EB" w:rsidRDefault="00C74672" w:rsidP="00C74672">
      <w:pPr>
        <w:pStyle w:val="NoSpacing"/>
        <w:rPr>
          <w:rFonts w:ascii="Lato" w:hAnsi="Lato"/>
          <w:color w:val="333333"/>
          <w:sz w:val="20"/>
        </w:rPr>
      </w:pPr>
    </w:p>
    <w:p w:rsidR="008C4875" w:rsidRDefault="00206CF1" w:rsidP="00C74672">
      <w:pPr>
        <w:pStyle w:val="NoSpacing"/>
        <w:rPr>
          <w:rFonts w:ascii="Lato" w:hAnsi="Lato"/>
          <w:color w:val="333333"/>
          <w:sz w:val="20"/>
        </w:rPr>
      </w:pPr>
      <w:r w:rsidRPr="00C270EB">
        <w:rPr>
          <w:rFonts w:ascii="Lato" w:hAnsi="Lato"/>
          <w:b/>
          <w:color w:val="333333"/>
          <w:sz w:val="20"/>
        </w:rPr>
        <w:t>Usage</w:t>
      </w:r>
      <w:r w:rsidRPr="00C270EB">
        <w:rPr>
          <w:rFonts w:ascii="Lato" w:hAnsi="Lato"/>
          <w:color w:val="333333"/>
          <w:sz w:val="20"/>
        </w:rPr>
        <w:t xml:space="preserve">:  </w:t>
      </w:r>
      <w:r w:rsidRPr="00C270EB">
        <w:rPr>
          <w:rFonts w:ascii="Lato Light" w:hAnsi="Lato Light"/>
          <w:color w:val="333333"/>
          <w:sz w:val="20"/>
        </w:rPr>
        <w:t>Wherever possible, the logo should be used</w:t>
      </w:r>
      <w:r w:rsidR="00C74672" w:rsidRPr="00C270EB">
        <w:rPr>
          <w:rFonts w:ascii="Lato Light" w:hAnsi="Lato Light"/>
          <w:color w:val="333333"/>
          <w:sz w:val="20"/>
        </w:rPr>
        <w:t xml:space="preserve"> over the wordmark.</w:t>
      </w:r>
      <w:r w:rsidRPr="00C270EB">
        <w:rPr>
          <w:rFonts w:ascii="Lato Light" w:hAnsi="Lato Light"/>
          <w:color w:val="333333"/>
          <w:sz w:val="20"/>
        </w:rPr>
        <w:t xml:space="preserve"> </w:t>
      </w:r>
      <w:r w:rsidR="00C74672" w:rsidRPr="00C270EB">
        <w:rPr>
          <w:rFonts w:ascii="Lato Light" w:hAnsi="Lato Light"/>
          <w:color w:val="333333"/>
          <w:sz w:val="20"/>
        </w:rPr>
        <w:t xml:space="preserve"> H</w:t>
      </w:r>
      <w:r w:rsidRPr="00C270EB">
        <w:rPr>
          <w:rFonts w:ascii="Lato Light" w:hAnsi="Lato Light"/>
          <w:color w:val="333333"/>
          <w:sz w:val="20"/>
        </w:rPr>
        <w:t>owever, the wor</w:t>
      </w:r>
      <w:r w:rsidR="00C74672" w:rsidRPr="00C270EB">
        <w:rPr>
          <w:rFonts w:ascii="Lato Light" w:hAnsi="Lato Light"/>
          <w:color w:val="333333"/>
          <w:sz w:val="20"/>
        </w:rPr>
        <w:t>dmark should</w:t>
      </w:r>
      <w:r w:rsidR="00964914" w:rsidRPr="00C270EB">
        <w:rPr>
          <w:rFonts w:ascii="Lato Light" w:hAnsi="Lato Light"/>
          <w:color w:val="333333"/>
          <w:sz w:val="20"/>
        </w:rPr>
        <w:t xml:space="preserve"> be used in place of the logo in contexts where the logo is vertically or horizontally constrained in such a way that the</w:t>
      </w:r>
      <w:r w:rsidR="00C74672" w:rsidRPr="00C270EB">
        <w:rPr>
          <w:rFonts w:ascii="Lato Light" w:hAnsi="Lato Light"/>
          <w:color w:val="333333"/>
          <w:sz w:val="20"/>
        </w:rPr>
        <w:t xml:space="preserve"> impact of the</w:t>
      </w:r>
      <w:r w:rsidR="00964914" w:rsidRPr="00C270EB">
        <w:rPr>
          <w:rFonts w:ascii="Lato Light" w:hAnsi="Lato Light"/>
          <w:color w:val="333333"/>
          <w:sz w:val="20"/>
        </w:rPr>
        <w:t xml:space="preserve"> logo</w:t>
      </w:r>
      <w:r w:rsidR="00C74672" w:rsidRPr="00C270EB">
        <w:rPr>
          <w:rFonts w:ascii="Lato Light" w:hAnsi="Lato Light"/>
          <w:color w:val="333333"/>
          <w:sz w:val="20"/>
        </w:rPr>
        <w:t xml:space="preserve"> text</w:t>
      </w:r>
      <w:r w:rsidR="00964914" w:rsidRPr="00C270EB">
        <w:rPr>
          <w:rFonts w:ascii="Lato Light" w:hAnsi="Lato Light"/>
          <w:color w:val="333333"/>
          <w:sz w:val="20"/>
        </w:rPr>
        <w:t xml:space="preserve"> is </w:t>
      </w:r>
      <w:r w:rsidR="00C74672" w:rsidRPr="00C270EB">
        <w:rPr>
          <w:rFonts w:ascii="Lato Light" w:hAnsi="Lato Light"/>
          <w:color w:val="333333"/>
          <w:sz w:val="20"/>
        </w:rPr>
        <w:t>compromised, for example, in a set-height website header with other textual elements</w:t>
      </w:r>
      <w:r w:rsidR="00964914" w:rsidRPr="00C270EB">
        <w:rPr>
          <w:rFonts w:ascii="Lato Light" w:hAnsi="Lato Light"/>
          <w:color w:val="333333"/>
          <w:sz w:val="20"/>
        </w:rPr>
        <w:t>.  In general, in digital contexts, the lettering of the logo or wordmark must be the largest font-size on the page.</w:t>
      </w:r>
      <w:r w:rsidR="00964914" w:rsidRPr="00C270EB">
        <w:rPr>
          <w:rFonts w:ascii="Lato" w:hAnsi="Lato"/>
          <w:color w:val="333333"/>
          <w:sz w:val="20"/>
        </w:rPr>
        <w:t xml:space="preserve"> </w:t>
      </w:r>
    </w:p>
    <w:p w:rsidR="00C74672" w:rsidRPr="00230422" w:rsidRDefault="00C74672" w:rsidP="00C74672">
      <w:pPr>
        <w:pStyle w:val="NoSpacing"/>
        <w:rPr>
          <w:rFonts w:ascii="Lato" w:hAnsi="Lato"/>
          <w:sz w:val="14"/>
        </w:rPr>
      </w:pPr>
    </w:p>
    <w:p w:rsidR="00230422" w:rsidRPr="00230422" w:rsidRDefault="00230422" w:rsidP="00C74672">
      <w:pPr>
        <w:pStyle w:val="NoSpacing"/>
        <w:rPr>
          <w:rFonts w:ascii="Lato" w:hAnsi="Lato"/>
          <w:sz w:val="14"/>
        </w:rPr>
      </w:pPr>
    </w:p>
    <w:p w:rsidR="00E80F5A" w:rsidRPr="00C270EB" w:rsidRDefault="008C4875">
      <w:pPr>
        <w:rPr>
          <w:rFonts w:ascii="Lato" w:hAnsi="Lato"/>
          <w:b/>
          <w:smallCaps/>
          <w:color w:val="005EB8"/>
          <w:sz w:val="28"/>
        </w:rPr>
      </w:pPr>
      <w:r w:rsidRPr="00C270EB">
        <w:rPr>
          <w:rFonts w:ascii="Lato" w:hAnsi="Lato"/>
          <w:b/>
          <w:smallCaps/>
          <w:color w:val="005EB8"/>
          <w:sz w:val="28"/>
        </w:rPr>
        <w:t>Typography</w:t>
      </w:r>
    </w:p>
    <w:p w:rsidR="00252A12" w:rsidRDefault="00A036F6" w:rsidP="00E80F5A">
      <w:pPr>
        <w:rPr>
          <w:rFonts w:ascii="Lato Light" w:hAnsi="Lato Light"/>
          <w:color w:val="333333"/>
          <w:sz w:val="20"/>
        </w:rPr>
      </w:pPr>
      <w:r w:rsidRPr="00C270EB">
        <w:rPr>
          <w:rFonts w:ascii="Lato Light" w:hAnsi="Lato Light"/>
          <w:color w:val="333333"/>
          <w:sz w:val="20"/>
        </w:rPr>
        <w:t>Textel’</w:t>
      </w:r>
      <w:r w:rsidR="00DD4827" w:rsidRPr="00C270EB">
        <w:rPr>
          <w:rFonts w:ascii="Lato Light" w:hAnsi="Lato Light"/>
          <w:color w:val="333333"/>
          <w:sz w:val="20"/>
        </w:rPr>
        <w:t xml:space="preserve">s primary font-family </w:t>
      </w:r>
      <w:r w:rsidRPr="00C270EB">
        <w:rPr>
          <w:rFonts w:ascii="Lato Light" w:hAnsi="Lato Light"/>
          <w:color w:val="333333"/>
          <w:sz w:val="20"/>
        </w:rPr>
        <w:t>is “</w:t>
      </w:r>
      <w:proofErr w:type="spellStart"/>
      <w:r w:rsidRPr="00C270EB">
        <w:rPr>
          <w:rFonts w:ascii="Lato Light" w:hAnsi="Lato Light"/>
          <w:color w:val="333333"/>
          <w:sz w:val="20"/>
        </w:rPr>
        <w:t>Lato</w:t>
      </w:r>
      <w:proofErr w:type="spellEnd"/>
      <w:r w:rsidRPr="00C270EB">
        <w:rPr>
          <w:rFonts w:ascii="Lato Light" w:hAnsi="Lato Light"/>
          <w:color w:val="333333"/>
          <w:sz w:val="20"/>
        </w:rPr>
        <w:t xml:space="preserve">”, available for free at </w:t>
      </w:r>
      <w:hyperlink r:id="rId12" w:history="1">
        <w:r w:rsidRPr="00C270EB">
          <w:rPr>
            <w:rStyle w:val="Hyperlink"/>
            <w:rFonts w:ascii="Lato Light" w:hAnsi="Lato Light"/>
            <w:color w:val="333333"/>
            <w:sz w:val="20"/>
          </w:rPr>
          <w:t>www.latofonts.com</w:t>
        </w:r>
      </w:hyperlink>
      <w:r w:rsidR="00DD4827" w:rsidRPr="00C270EB">
        <w:rPr>
          <w:rFonts w:ascii="Lato Light" w:hAnsi="Lato Light"/>
          <w:color w:val="333333"/>
          <w:sz w:val="20"/>
        </w:rPr>
        <w:t xml:space="preserve"> and Google Fonts.</w:t>
      </w:r>
      <w:r w:rsidRPr="00C270EB">
        <w:rPr>
          <w:rFonts w:ascii="Lato Light" w:hAnsi="Lato Light"/>
          <w:color w:val="333333"/>
          <w:sz w:val="20"/>
        </w:rPr>
        <w:t xml:space="preserve">  </w:t>
      </w:r>
      <w:r w:rsidR="00DD4827" w:rsidRPr="00C270EB">
        <w:rPr>
          <w:rFonts w:ascii="Lato Light" w:hAnsi="Lato Light"/>
          <w:color w:val="333333"/>
          <w:sz w:val="20"/>
        </w:rPr>
        <w:t xml:space="preserve">This font should be used in all digital and print media for both headings and copy.  Alternative font weights may be used depending on the context.   For digital stylesheets, </w:t>
      </w:r>
      <w:r w:rsidR="00252A12" w:rsidRPr="00C270EB">
        <w:rPr>
          <w:rFonts w:ascii="Lato Light" w:hAnsi="Lato Light"/>
          <w:color w:val="333333"/>
          <w:sz w:val="20"/>
        </w:rPr>
        <w:t>fallback</w:t>
      </w:r>
      <w:r w:rsidR="00DD4827" w:rsidRPr="00C270EB">
        <w:rPr>
          <w:rFonts w:ascii="Lato Light" w:hAnsi="Lato Light"/>
          <w:color w:val="333333"/>
          <w:sz w:val="20"/>
        </w:rPr>
        <w:t xml:space="preserve"> fonts may be specified in the following order: </w:t>
      </w:r>
      <w:r w:rsidR="00252A12" w:rsidRPr="00C270EB">
        <w:rPr>
          <w:rFonts w:ascii="Lato Light" w:hAnsi="Lato Light"/>
          <w:color w:val="333333"/>
          <w:sz w:val="20"/>
        </w:rPr>
        <w:t>Helvetica Neue</w:t>
      </w:r>
      <w:r w:rsidR="00DD4827" w:rsidRPr="00C270EB">
        <w:rPr>
          <w:rFonts w:ascii="Lato Light" w:hAnsi="Lato Light"/>
          <w:color w:val="333333"/>
          <w:sz w:val="20"/>
        </w:rPr>
        <w:t>, Helvetica, Arial,</w:t>
      </w:r>
      <w:r w:rsidR="00252A12" w:rsidRPr="00C270EB">
        <w:rPr>
          <w:rFonts w:ascii="Lato Light" w:hAnsi="Lato Light"/>
          <w:color w:val="333333"/>
          <w:sz w:val="20"/>
        </w:rPr>
        <w:t xml:space="preserve"> </w:t>
      </w:r>
      <w:r w:rsidR="00DD4827" w:rsidRPr="00C270EB">
        <w:rPr>
          <w:rFonts w:ascii="Lato Light" w:hAnsi="Lato Light"/>
          <w:color w:val="333333"/>
          <w:sz w:val="20"/>
        </w:rPr>
        <w:t>sans-serif</w:t>
      </w:r>
      <w:r w:rsidR="00252A12" w:rsidRPr="00C270EB">
        <w:rPr>
          <w:rFonts w:ascii="Lato Light" w:hAnsi="Lato Light"/>
          <w:color w:val="333333"/>
          <w:sz w:val="20"/>
        </w:rPr>
        <w:t>.</w:t>
      </w:r>
      <w:r w:rsidR="00230422">
        <w:rPr>
          <w:rFonts w:ascii="Lato Light" w:hAnsi="Lato Light"/>
          <w:color w:val="333333"/>
          <w:sz w:val="20"/>
        </w:rPr>
        <w:t xml:space="preserve">  HTML Email should use Helvetica for compatibility reasons.</w:t>
      </w:r>
      <w:r w:rsidR="00FB7F67" w:rsidRPr="00C270EB">
        <w:rPr>
          <w:rFonts w:ascii="Lato Light" w:hAnsi="Lato Light"/>
          <w:color w:val="333333"/>
          <w:sz w:val="20"/>
        </w:rPr>
        <w:t xml:space="preserve">  F</w:t>
      </w:r>
      <w:r w:rsidR="00252A12" w:rsidRPr="00C270EB">
        <w:rPr>
          <w:rFonts w:ascii="Lato Light" w:hAnsi="Lato Light"/>
          <w:color w:val="333333"/>
          <w:sz w:val="20"/>
        </w:rPr>
        <w:t xml:space="preserve">or applications </w:t>
      </w:r>
      <w:r w:rsidR="00F5539B">
        <w:rPr>
          <w:rFonts w:ascii="Lato Light" w:hAnsi="Lato Light"/>
          <w:color w:val="333333"/>
          <w:sz w:val="20"/>
        </w:rPr>
        <w:t>needing</w:t>
      </w:r>
      <w:r w:rsidR="00252A12" w:rsidRPr="00C270EB">
        <w:rPr>
          <w:rFonts w:ascii="Lato Light" w:hAnsi="Lato Light"/>
          <w:color w:val="333333"/>
          <w:sz w:val="20"/>
        </w:rPr>
        <w:t xml:space="preserve"> a monospaced font, “</w:t>
      </w:r>
      <w:proofErr w:type="spellStart"/>
      <w:r w:rsidR="00252A12" w:rsidRPr="00C270EB">
        <w:rPr>
          <w:rFonts w:ascii="Lato Light" w:hAnsi="Lato Light"/>
          <w:color w:val="333333"/>
          <w:sz w:val="20"/>
        </w:rPr>
        <w:t>Inconsolata</w:t>
      </w:r>
      <w:proofErr w:type="spellEnd"/>
      <w:r w:rsidR="00252A12" w:rsidRPr="00C270EB">
        <w:rPr>
          <w:rFonts w:ascii="Lato Light" w:hAnsi="Lato Light"/>
          <w:color w:val="333333"/>
          <w:sz w:val="20"/>
        </w:rPr>
        <w:t>”, available for free from Google Fonts, should be used</w:t>
      </w:r>
      <w:r w:rsidR="00FB7F67" w:rsidRPr="00C270EB">
        <w:rPr>
          <w:rFonts w:ascii="Lato Light" w:hAnsi="Lato Light"/>
          <w:color w:val="333333"/>
          <w:sz w:val="20"/>
        </w:rPr>
        <w:t>.</w:t>
      </w:r>
    </w:p>
    <w:p w:rsidR="00230422" w:rsidRPr="00C270EB" w:rsidRDefault="00230422" w:rsidP="00230422">
      <w:pPr>
        <w:pStyle w:val="NoSpacing"/>
      </w:pPr>
    </w:p>
    <w:p w:rsidR="00230422" w:rsidRPr="00C270EB" w:rsidRDefault="00FA16E8" w:rsidP="00E80F5A">
      <w:pPr>
        <w:rPr>
          <w:rFonts w:ascii="Lato" w:hAnsi="Lato"/>
          <w:b/>
          <w:smallCaps/>
          <w:color w:val="005EB8"/>
          <w:sz w:val="28"/>
        </w:rPr>
      </w:pPr>
      <w:r w:rsidRPr="00C270EB">
        <w:rPr>
          <w:rFonts w:ascii="Lato" w:hAnsi="Lato"/>
          <w:b/>
          <w:smallCaps/>
          <w:color w:val="005EB8"/>
          <w:sz w:val="28"/>
        </w:rPr>
        <w:t>Textel Color Pallet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1541"/>
        <w:gridCol w:w="1542"/>
        <w:gridCol w:w="1541"/>
        <w:gridCol w:w="1542"/>
        <w:gridCol w:w="1541"/>
        <w:gridCol w:w="1542"/>
      </w:tblGrid>
      <w:tr w:rsidR="00510946" w:rsidRPr="008C4875" w:rsidTr="00510946"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946" w:rsidRPr="00A078FC" w:rsidRDefault="00510946" w:rsidP="00082C1D">
            <w:pPr>
              <w:jc w:val="center"/>
              <w:rPr>
                <w:rFonts w:ascii="Lato" w:hAnsi="Lato"/>
                <w:b/>
                <w:color w:val="333333"/>
                <w:sz w:val="20"/>
              </w:rPr>
            </w:pPr>
            <w:r w:rsidRPr="00A078FC">
              <w:rPr>
                <w:rFonts w:ascii="Lato" w:hAnsi="Lato"/>
                <w:b/>
                <w:color w:val="333333"/>
                <w:sz w:val="20"/>
              </w:rPr>
              <w:t>Blue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946" w:rsidRPr="00A078FC" w:rsidRDefault="00510946" w:rsidP="00082C1D">
            <w:pPr>
              <w:jc w:val="center"/>
              <w:rPr>
                <w:rFonts w:ascii="Lato" w:hAnsi="Lato"/>
                <w:b/>
                <w:color w:val="333333"/>
                <w:sz w:val="20"/>
              </w:rPr>
            </w:pPr>
            <w:r w:rsidRPr="00A078FC">
              <w:rPr>
                <w:rFonts w:ascii="Lato" w:hAnsi="Lato"/>
                <w:b/>
                <w:color w:val="333333"/>
                <w:sz w:val="20"/>
              </w:rPr>
              <w:t>Green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946" w:rsidRPr="00A078FC" w:rsidRDefault="00510946" w:rsidP="00082C1D">
            <w:pPr>
              <w:jc w:val="center"/>
              <w:rPr>
                <w:rFonts w:ascii="Lato" w:hAnsi="Lato"/>
                <w:b/>
                <w:color w:val="333333"/>
                <w:sz w:val="20"/>
              </w:rPr>
            </w:pPr>
            <w:r w:rsidRPr="00A078FC">
              <w:rPr>
                <w:rFonts w:ascii="Lato" w:hAnsi="Lato"/>
                <w:b/>
                <w:color w:val="333333"/>
                <w:sz w:val="20"/>
              </w:rPr>
              <w:t>Dark Gray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946" w:rsidRPr="00A078FC" w:rsidRDefault="00510946" w:rsidP="00082C1D">
            <w:pPr>
              <w:jc w:val="center"/>
              <w:rPr>
                <w:rFonts w:ascii="Lato" w:hAnsi="Lato"/>
                <w:b/>
                <w:color w:val="333333"/>
                <w:sz w:val="20"/>
              </w:rPr>
            </w:pPr>
            <w:r w:rsidRPr="00A078FC">
              <w:rPr>
                <w:rFonts w:ascii="Lato" w:hAnsi="Lato"/>
                <w:b/>
                <w:color w:val="333333"/>
                <w:sz w:val="20"/>
              </w:rPr>
              <w:t>Medium Gray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946" w:rsidRPr="00A078FC" w:rsidRDefault="00510946" w:rsidP="00082C1D">
            <w:pPr>
              <w:jc w:val="center"/>
              <w:rPr>
                <w:rFonts w:ascii="Lato" w:hAnsi="Lato"/>
                <w:b/>
                <w:color w:val="333333"/>
                <w:sz w:val="20"/>
              </w:rPr>
            </w:pPr>
            <w:r w:rsidRPr="00A078FC">
              <w:rPr>
                <w:rFonts w:ascii="Lato" w:hAnsi="Lato"/>
                <w:b/>
                <w:color w:val="333333"/>
                <w:sz w:val="20"/>
              </w:rPr>
              <w:t>Light Gray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946" w:rsidRPr="00A078FC" w:rsidRDefault="00510946" w:rsidP="00082C1D">
            <w:pPr>
              <w:jc w:val="center"/>
              <w:rPr>
                <w:rFonts w:ascii="Lato" w:hAnsi="Lato"/>
                <w:b/>
                <w:color w:val="333333"/>
                <w:sz w:val="20"/>
              </w:rPr>
            </w:pPr>
            <w:r w:rsidRPr="00A078FC">
              <w:rPr>
                <w:rFonts w:ascii="Lato" w:hAnsi="Lato"/>
                <w:b/>
                <w:color w:val="333333"/>
                <w:sz w:val="20"/>
              </w:rPr>
              <w:t>White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946" w:rsidRPr="00A078FC" w:rsidRDefault="00510946" w:rsidP="00082C1D">
            <w:pPr>
              <w:jc w:val="center"/>
              <w:rPr>
                <w:rFonts w:ascii="Lato" w:hAnsi="Lato"/>
                <w:b/>
                <w:color w:val="333333"/>
                <w:sz w:val="20"/>
              </w:rPr>
            </w:pPr>
            <w:r>
              <w:rPr>
                <w:rFonts w:ascii="Lato" w:hAnsi="Lato"/>
                <w:b/>
                <w:color w:val="333333"/>
                <w:sz w:val="20"/>
              </w:rPr>
              <w:t>Black</w:t>
            </w:r>
          </w:p>
        </w:tc>
      </w:tr>
      <w:tr w:rsidR="00510946" w:rsidRPr="008C4875" w:rsidTr="00316492">
        <w:tc>
          <w:tcPr>
            <w:tcW w:w="1541" w:type="dxa"/>
            <w:tcBorders>
              <w:top w:val="single" w:sz="4" w:space="0" w:color="auto"/>
            </w:tcBorders>
            <w:shd w:val="clear" w:color="auto" w:fill="005EB8"/>
          </w:tcPr>
          <w:p w:rsidR="00510946" w:rsidRDefault="00510946" w:rsidP="00E80F5A">
            <w:pPr>
              <w:rPr>
                <w:rFonts w:ascii="Lato" w:hAnsi="Lato"/>
                <w:sz w:val="24"/>
              </w:rPr>
            </w:pPr>
          </w:p>
          <w:p w:rsidR="00510946" w:rsidRPr="008C4875" w:rsidRDefault="00510946" w:rsidP="00E80F5A">
            <w:pPr>
              <w:rPr>
                <w:rFonts w:ascii="Lato" w:hAnsi="Lato"/>
                <w:sz w:val="24"/>
              </w:rPr>
            </w:pPr>
          </w:p>
          <w:p w:rsidR="00510946" w:rsidRPr="008C4875" w:rsidRDefault="00510946" w:rsidP="00E80F5A">
            <w:pPr>
              <w:rPr>
                <w:rFonts w:ascii="Lato" w:hAnsi="Lato"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</w:tcBorders>
            <w:shd w:val="clear" w:color="auto" w:fill="84BD00"/>
          </w:tcPr>
          <w:p w:rsidR="00510946" w:rsidRPr="008C4875" w:rsidRDefault="00510946" w:rsidP="00E80F5A">
            <w:pPr>
              <w:rPr>
                <w:rFonts w:ascii="Lato" w:hAnsi="Lato"/>
                <w:color w:val="91C5EA"/>
                <w:sz w:val="24"/>
              </w:rPr>
            </w:pP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333333"/>
          </w:tcPr>
          <w:p w:rsidR="00510946" w:rsidRPr="008C4875" w:rsidRDefault="00510946" w:rsidP="00E80F5A">
            <w:pPr>
              <w:rPr>
                <w:rFonts w:ascii="Lato" w:hAnsi="Lato"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</w:tcBorders>
            <w:shd w:val="clear" w:color="auto" w:fill="939393"/>
          </w:tcPr>
          <w:p w:rsidR="00510946" w:rsidRPr="008C4875" w:rsidRDefault="00510946" w:rsidP="00E80F5A">
            <w:pPr>
              <w:rPr>
                <w:rFonts w:ascii="Lato" w:hAnsi="Lato"/>
                <w:sz w:val="24"/>
              </w:rPr>
            </w:pP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E6E6E6"/>
          </w:tcPr>
          <w:p w:rsidR="00510946" w:rsidRPr="008C4875" w:rsidRDefault="00510946" w:rsidP="00E80F5A">
            <w:pPr>
              <w:rPr>
                <w:rFonts w:ascii="Lato" w:hAnsi="Lato"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</w:tcBorders>
            <w:shd w:val="clear" w:color="auto" w:fill="FFFFFF"/>
          </w:tcPr>
          <w:p w:rsidR="00510946" w:rsidRPr="008C4875" w:rsidRDefault="00510946" w:rsidP="00E80F5A">
            <w:pPr>
              <w:rPr>
                <w:rFonts w:ascii="Lato" w:hAnsi="Lato"/>
                <w:sz w:val="24"/>
              </w:rPr>
            </w:pPr>
          </w:p>
        </w:tc>
        <w:tc>
          <w:tcPr>
            <w:tcW w:w="1542" w:type="dxa"/>
            <w:tcBorders>
              <w:top w:val="single" w:sz="4" w:space="0" w:color="auto"/>
            </w:tcBorders>
            <w:shd w:val="clear" w:color="auto" w:fill="101820"/>
          </w:tcPr>
          <w:p w:rsidR="00510946" w:rsidRPr="008C4875" w:rsidRDefault="00510946" w:rsidP="00E80F5A">
            <w:pPr>
              <w:rPr>
                <w:rFonts w:ascii="Lato" w:hAnsi="Lato"/>
                <w:sz w:val="24"/>
              </w:rPr>
            </w:pPr>
          </w:p>
        </w:tc>
      </w:tr>
      <w:tr w:rsidR="00510946" w:rsidRPr="008C4875" w:rsidTr="00510946">
        <w:trPr>
          <w:trHeight w:val="206"/>
        </w:trPr>
        <w:tc>
          <w:tcPr>
            <w:tcW w:w="1541" w:type="dxa"/>
          </w:tcPr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Hex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#005EB8</w:t>
            </w:r>
          </w:p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</w:rPr>
              <w:t>RGB</w:t>
            </w:r>
            <w:r w:rsidRPr="00510946">
              <w:rPr>
                <w:rFonts w:ascii="Lato" w:hAnsi="Lato"/>
                <w:color w:val="333333"/>
                <w:sz w:val="14"/>
              </w:rPr>
              <w:t>: 0/94/184</w:t>
            </w:r>
          </w:p>
          <w:p w:rsidR="00510946" w:rsidRPr="00510946" w:rsidRDefault="00510946" w:rsidP="00FA16E8">
            <w:pPr>
              <w:rPr>
                <w:rStyle w:val="values"/>
                <w:rFonts w:ascii="Lato" w:hAnsi="Lato" w:cs="Arial"/>
                <w:color w:val="333333"/>
                <w:sz w:val="14"/>
                <w:szCs w:val="18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</w:rPr>
              <w:t>CMYK</w:t>
            </w:r>
            <w:r w:rsidRPr="00510946">
              <w:rPr>
                <w:rFonts w:ascii="Lato" w:hAnsi="Lato"/>
                <w:color w:val="333333"/>
                <w:sz w:val="14"/>
                <w:szCs w:val="18"/>
              </w:rPr>
              <w:t xml:space="preserve">: </w:t>
            </w:r>
            <w:r w:rsidRPr="00510946">
              <w:rPr>
                <w:rStyle w:val="values"/>
                <w:rFonts w:ascii="Lato" w:hAnsi="Lato" w:cs="Arial"/>
                <w:color w:val="333333"/>
                <w:sz w:val="14"/>
                <w:szCs w:val="18"/>
              </w:rPr>
              <w:t>99/50/0/0</w:t>
            </w:r>
          </w:p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Pantone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300 C</w:t>
            </w:r>
          </w:p>
        </w:tc>
        <w:tc>
          <w:tcPr>
            <w:tcW w:w="1541" w:type="dxa"/>
          </w:tcPr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Hex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#84BD00</w:t>
            </w:r>
          </w:p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RGB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132/189/0</w:t>
            </w:r>
          </w:p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CMYK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54/0/100/0</w:t>
            </w:r>
          </w:p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Pantone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376 C</w:t>
            </w:r>
          </w:p>
        </w:tc>
        <w:tc>
          <w:tcPr>
            <w:tcW w:w="1542" w:type="dxa"/>
          </w:tcPr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Hex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#333333</w:t>
            </w:r>
          </w:p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RGB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51/51/51</w:t>
            </w:r>
          </w:p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CMYK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0/0/0/80</w:t>
            </w:r>
          </w:p>
        </w:tc>
        <w:tc>
          <w:tcPr>
            <w:tcW w:w="1541" w:type="dxa"/>
          </w:tcPr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Hex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#999999</w:t>
            </w:r>
          </w:p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RGB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153/153/153</w:t>
            </w:r>
          </w:p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CMYK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0/0/0/40</w:t>
            </w:r>
          </w:p>
        </w:tc>
        <w:tc>
          <w:tcPr>
            <w:tcW w:w="1542" w:type="dxa"/>
          </w:tcPr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Hex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#E6E6E6</w:t>
            </w:r>
          </w:p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</w:rPr>
              <w:t>RGB</w:t>
            </w:r>
            <w:r w:rsidRPr="00510946">
              <w:rPr>
                <w:rFonts w:ascii="Lato" w:hAnsi="Lato"/>
                <w:color w:val="333333"/>
                <w:sz w:val="14"/>
                <w:szCs w:val="18"/>
              </w:rPr>
              <w:t>: 230/230/230</w:t>
            </w:r>
          </w:p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</w:rPr>
              <w:t>CMYK</w:t>
            </w:r>
            <w:r w:rsidRPr="00510946">
              <w:rPr>
                <w:rFonts w:ascii="Lato" w:hAnsi="Lato"/>
                <w:color w:val="333333"/>
                <w:sz w:val="14"/>
                <w:szCs w:val="18"/>
              </w:rPr>
              <w:t>: 0/0/0/10</w:t>
            </w:r>
          </w:p>
        </w:tc>
        <w:tc>
          <w:tcPr>
            <w:tcW w:w="1541" w:type="dxa"/>
          </w:tcPr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Hex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#FFFFFF</w:t>
            </w:r>
          </w:p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RGB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255/255/255</w:t>
            </w:r>
          </w:p>
          <w:p w:rsidR="00510946" w:rsidRPr="00510946" w:rsidRDefault="00510946" w:rsidP="00FA16E8">
            <w:pPr>
              <w:rPr>
                <w:rFonts w:ascii="Lato" w:hAnsi="Lato"/>
                <w:color w:val="333333"/>
                <w:sz w:val="14"/>
                <w:szCs w:val="18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CMYK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0/0/0/0</w:t>
            </w:r>
          </w:p>
        </w:tc>
        <w:tc>
          <w:tcPr>
            <w:tcW w:w="1542" w:type="dxa"/>
          </w:tcPr>
          <w:p w:rsidR="00510946" w:rsidRPr="00510946" w:rsidRDefault="00510946" w:rsidP="00510946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Hex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#</w:t>
            </w:r>
            <w:r w:rsidR="00316492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000000</w:t>
            </w:r>
          </w:p>
          <w:p w:rsidR="00510946" w:rsidRPr="00510946" w:rsidRDefault="00510946" w:rsidP="00510946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RGB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 xml:space="preserve">: </w:t>
            </w:r>
            <w:r w:rsidR="00316492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0/0/0</w:t>
            </w:r>
          </w:p>
          <w:p w:rsidR="00316492" w:rsidRPr="00316492" w:rsidRDefault="00510946" w:rsidP="00510946">
            <w:pPr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</w:pPr>
            <w:r w:rsidRPr="00510946">
              <w:rPr>
                <w:rFonts w:ascii="Lato" w:hAnsi="Lato"/>
                <w:b/>
                <w:color w:val="333333"/>
                <w:sz w:val="14"/>
                <w:szCs w:val="18"/>
                <w:shd w:val="clear" w:color="auto" w:fill="FFFFFF"/>
              </w:rPr>
              <w:t>CMYK</w:t>
            </w:r>
            <w:r w:rsidRPr="00510946">
              <w:rPr>
                <w:rFonts w:ascii="Lato" w:hAnsi="Lato"/>
                <w:color w:val="333333"/>
                <w:sz w:val="14"/>
                <w:szCs w:val="18"/>
                <w:shd w:val="clear" w:color="auto" w:fill="FFFFFF"/>
              </w:rPr>
              <w:t>: 75/68/67/90</w:t>
            </w:r>
          </w:p>
        </w:tc>
      </w:tr>
    </w:tbl>
    <w:p w:rsidR="007267C6" w:rsidRPr="008C4875" w:rsidRDefault="007267C6" w:rsidP="00E80F5A">
      <w:pPr>
        <w:rPr>
          <w:rFonts w:ascii="Lato" w:hAnsi="Lato"/>
          <w:sz w:val="24"/>
        </w:rPr>
      </w:pPr>
    </w:p>
    <w:sectPr w:rsidR="007267C6" w:rsidRPr="008C4875" w:rsidSect="00F5539B">
      <w:headerReference w:type="default" r:id="rId13"/>
      <w:footerReference w:type="default" r:id="rId14"/>
      <w:pgSz w:w="12240" w:h="15840"/>
      <w:pgMar w:top="952" w:right="720" w:bottom="630" w:left="720" w:header="54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53E" w:rsidRDefault="0090353E" w:rsidP="00E80F5A">
      <w:pPr>
        <w:spacing w:after="0" w:line="240" w:lineRule="auto"/>
      </w:pPr>
      <w:r>
        <w:separator/>
      </w:r>
    </w:p>
  </w:endnote>
  <w:endnote w:type="continuationSeparator" w:id="0">
    <w:p w:rsidR="0090353E" w:rsidRDefault="0090353E" w:rsidP="00E8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95"/>
      <w:gridCol w:w="5395"/>
    </w:tblGrid>
    <w:tr w:rsidR="00FB7F67" w:rsidRPr="00FB7F67" w:rsidTr="00FB7F67">
      <w:tc>
        <w:tcPr>
          <w:tcW w:w="5395" w:type="dxa"/>
        </w:tcPr>
        <w:p w:rsidR="00FB7F67" w:rsidRPr="003D46EC" w:rsidRDefault="00FB7F67" w:rsidP="00FB7F67">
          <w:pPr>
            <w:pStyle w:val="Footer"/>
            <w:rPr>
              <w:rFonts w:ascii="Lato Light" w:hAnsi="Lato Light"/>
              <w:color w:val="333333"/>
              <w:sz w:val="18"/>
            </w:rPr>
          </w:pPr>
          <w:r w:rsidRPr="003D46EC">
            <w:rPr>
              <w:rFonts w:ascii="Lato Light" w:hAnsi="Lato Light"/>
              <w:color w:val="333333"/>
              <w:sz w:val="18"/>
            </w:rPr>
            <w:t>Copyright © 2016 Textel LLC</w:t>
          </w:r>
        </w:p>
      </w:tc>
      <w:tc>
        <w:tcPr>
          <w:tcW w:w="5395" w:type="dxa"/>
        </w:tcPr>
        <w:p w:rsidR="00FB7F67" w:rsidRPr="003D46EC" w:rsidRDefault="00FB7F67" w:rsidP="00FB7F67">
          <w:pPr>
            <w:pStyle w:val="Footer"/>
            <w:jc w:val="right"/>
            <w:rPr>
              <w:rFonts w:ascii="Lato Light" w:hAnsi="Lato Light"/>
              <w:color w:val="333333"/>
              <w:sz w:val="18"/>
            </w:rPr>
          </w:pPr>
          <w:r w:rsidRPr="003D46EC">
            <w:rPr>
              <w:rFonts w:ascii="Lato Light" w:hAnsi="Lato Light"/>
              <w:color w:val="333333"/>
              <w:sz w:val="18"/>
            </w:rPr>
            <w:t xml:space="preserve">Updated: </w:t>
          </w:r>
          <w:r w:rsidR="00372D41">
            <w:rPr>
              <w:rFonts w:ascii="Lato Light" w:hAnsi="Lato Light"/>
              <w:color w:val="333333"/>
              <w:sz w:val="18"/>
            </w:rPr>
            <w:t>12/</w:t>
          </w:r>
          <w:r w:rsidR="00E56129">
            <w:rPr>
              <w:rFonts w:ascii="Lato Light" w:hAnsi="Lato Light"/>
              <w:color w:val="333333"/>
              <w:sz w:val="18"/>
            </w:rPr>
            <w:t>22</w:t>
          </w:r>
          <w:r w:rsidRPr="003D46EC">
            <w:rPr>
              <w:rFonts w:ascii="Lato Light" w:hAnsi="Lato Light"/>
              <w:color w:val="333333"/>
              <w:sz w:val="18"/>
            </w:rPr>
            <w:t>/2016</w:t>
          </w:r>
        </w:p>
      </w:tc>
    </w:tr>
  </w:tbl>
  <w:p w:rsidR="00FB7F67" w:rsidRPr="00FB7F67" w:rsidRDefault="00FB7F67" w:rsidP="00FB7F67">
    <w:pPr>
      <w:pStyle w:val="Footer"/>
      <w:jc w:val="center"/>
      <w:rPr>
        <w:rFonts w:ascii="Lato Light" w:hAnsi="Lato Light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53E" w:rsidRDefault="0090353E" w:rsidP="00E80F5A">
      <w:pPr>
        <w:spacing w:after="0" w:line="240" w:lineRule="auto"/>
      </w:pPr>
      <w:r>
        <w:separator/>
      </w:r>
    </w:p>
  </w:footnote>
  <w:footnote w:type="continuationSeparator" w:id="0">
    <w:p w:rsidR="0090353E" w:rsidRDefault="0090353E" w:rsidP="00E80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E80F5A" w:rsidTr="00383FD9">
      <w:tc>
        <w:tcPr>
          <w:tcW w:w="5395" w:type="dxa"/>
          <w:tcBorders>
            <w:top w:val="nil"/>
            <w:left w:val="nil"/>
            <w:bottom w:val="nil"/>
            <w:right w:val="nil"/>
          </w:tcBorders>
        </w:tcPr>
        <w:p w:rsidR="00E80F5A" w:rsidRDefault="00E80F5A" w:rsidP="00383FD9">
          <w:pPr>
            <w:pStyle w:val="Header"/>
          </w:pPr>
          <w:r>
            <w:rPr>
              <w:noProof/>
            </w:rPr>
            <w:drawing>
              <wp:inline distT="0" distB="0" distL="0" distR="0" wp14:editId="5BC62465">
                <wp:extent cx="1865376" cy="654431"/>
                <wp:effectExtent l="0" t="0" r="190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textel_logo_300dp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5376" cy="654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95" w:type="dxa"/>
          <w:tcBorders>
            <w:top w:val="nil"/>
            <w:left w:val="nil"/>
            <w:bottom w:val="nil"/>
            <w:right w:val="nil"/>
          </w:tcBorders>
        </w:tcPr>
        <w:p w:rsidR="00E80F5A" w:rsidRPr="00A036F6" w:rsidRDefault="00E80F5A" w:rsidP="00E80F5A">
          <w:pPr>
            <w:pStyle w:val="Header"/>
            <w:jc w:val="right"/>
            <w:rPr>
              <w:rFonts w:ascii="Lato" w:hAnsi="Lato"/>
              <w:smallCaps/>
              <w:sz w:val="36"/>
            </w:rPr>
          </w:pPr>
          <w:r w:rsidRPr="00A036F6">
            <w:rPr>
              <w:rFonts w:ascii="Lato" w:hAnsi="Lato"/>
              <w:smallCaps/>
              <w:sz w:val="36"/>
            </w:rPr>
            <w:t>Brand Guidelines</w:t>
          </w:r>
        </w:p>
      </w:tc>
    </w:tr>
  </w:tbl>
  <w:p w:rsidR="00E80F5A" w:rsidRDefault="00E80F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D3A45"/>
    <w:multiLevelType w:val="hybridMultilevel"/>
    <w:tmpl w:val="93301F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040F48"/>
    <w:multiLevelType w:val="hybridMultilevel"/>
    <w:tmpl w:val="F3909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F5A"/>
    <w:rsid w:val="00050340"/>
    <w:rsid w:val="00082C1D"/>
    <w:rsid w:val="00135753"/>
    <w:rsid w:val="00150662"/>
    <w:rsid w:val="00163199"/>
    <w:rsid w:val="00206CF1"/>
    <w:rsid w:val="00230422"/>
    <w:rsid w:val="00252A12"/>
    <w:rsid w:val="00283D95"/>
    <w:rsid w:val="002C42E3"/>
    <w:rsid w:val="00316492"/>
    <w:rsid w:val="00372D41"/>
    <w:rsid w:val="00383FD9"/>
    <w:rsid w:val="003B3503"/>
    <w:rsid w:val="003B7C68"/>
    <w:rsid w:val="003D46EC"/>
    <w:rsid w:val="0042535F"/>
    <w:rsid w:val="00510946"/>
    <w:rsid w:val="0053464B"/>
    <w:rsid w:val="006410E7"/>
    <w:rsid w:val="00672E36"/>
    <w:rsid w:val="006B19AF"/>
    <w:rsid w:val="006C403F"/>
    <w:rsid w:val="007267C6"/>
    <w:rsid w:val="00741B26"/>
    <w:rsid w:val="008C2800"/>
    <w:rsid w:val="008C4875"/>
    <w:rsid w:val="0090353E"/>
    <w:rsid w:val="009161F1"/>
    <w:rsid w:val="00964914"/>
    <w:rsid w:val="00982DDB"/>
    <w:rsid w:val="00A036F6"/>
    <w:rsid w:val="00A078FC"/>
    <w:rsid w:val="00BF62C5"/>
    <w:rsid w:val="00C270EB"/>
    <w:rsid w:val="00C74672"/>
    <w:rsid w:val="00DD4827"/>
    <w:rsid w:val="00DD6BBA"/>
    <w:rsid w:val="00E11D9A"/>
    <w:rsid w:val="00E56129"/>
    <w:rsid w:val="00E80F5A"/>
    <w:rsid w:val="00EB775A"/>
    <w:rsid w:val="00F5539B"/>
    <w:rsid w:val="00FA16E8"/>
    <w:rsid w:val="00FB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5EC25"/>
  <w15:chartTrackingRefBased/>
  <w15:docId w15:val="{978EAC24-A07B-4148-B25A-F7FD351B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6129"/>
  </w:style>
  <w:style w:type="paragraph" w:styleId="Heading1">
    <w:name w:val="heading 1"/>
    <w:basedOn w:val="Normal"/>
    <w:next w:val="Normal"/>
    <w:link w:val="Heading1Char"/>
    <w:uiPriority w:val="9"/>
    <w:qFormat/>
    <w:rsid w:val="00E80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F5A"/>
  </w:style>
  <w:style w:type="paragraph" w:styleId="Footer">
    <w:name w:val="footer"/>
    <w:basedOn w:val="Normal"/>
    <w:link w:val="FooterChar"/>
    <w:uiPriority w:val="99"/>
    <w:unhideWhenUsed/>
    <w:rsid w:val="00E8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F5A"/>
  </w:style>
  <w:style w:type="table" w:styleId="TableGrid">
    <w:name w:val="Table Grid"/>
    <w:basedOn w:val="TableNormal"/>
    <w:uiPriority w:val="39"/>
    <w:rsid w:val="00E80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0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values">
    <w:name w:val="values"/>
    <w:basedOn w:val="DefaultParagraphFont"/>
    <w:rsid w:val="007267C6"/>
  </w:style>
  <w:style w:type="paragraph" w:styleId="NoSpacing">
    <w:name w:val="No Spacing"/>
    <w:uiPriority w:val="1"/>
    <w:qFormat/>
    <w:rsid w:val="00A036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036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9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latofont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Snell</dc:creator>
  <cp:keywords/>
  <dc:description/>
  <cp:lastModifiedBy>Andrew Snell</cp:lastModifiedBy>
  <cp:revision>22</cp:revision>
  <cp:lastPrinted>2016-11-25T18:40:00Z</cp:lastPrinted>
  <dcterms:created xsi:type="dcterms:W3CDTF">2016-11-02T19:08:00Z</dcterms:created>
  <dcterms:modified xsi:type="dcterms:W3CDTF">2016-12-22T20:47:00Z</dcterms:modified>
</cp:coreProperties>
</file>