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696F4" w14:textId="53DA7023" w:rsidR="007301B1" w:rsidRDefault="00A300F2" w:rsidP="00F81F54">
      <w:pPr>
        <w:pStyle w:val="Title"/>
        <w:rPr>
          <w:sz w:val="44"/>
          <w:szCs w:val="44"/>
        </w:rPr>
      </w:pPr>
      <w:r w:rsidRPr="00A300F2">
        <w:rPr>
          <w:sz w:val="44"/>
          <w:szCs w:val="44"/>
        </w:rPr>
        <w:drawing>
          <wp:anchor distT="0" distB="0" distL="114300" distR="114300" simplePos="0" relativeHeight="251658240" behindDoc="1" locked="0" layoutInCell="1" allowOverlap="1" wp14:anchorId="5C8F2F44" wp14:editId="612B85CE">
            <wp:simplePos x="0" y="0"/>
            <wp:positionH relativeFrom="column">
              <wp:posOffset>8255</wp:posOffset>
            </wp:positionH>
            <wp:positionV relativeFrom="paragraph">
              <wp:posOffset>-238125</wp:posOffset>
            </wp:positionV>
            <wp:extent cx="8715375" cy="6266627"/>
            <wp:effectExtent l="0" t="0" r="0" b="1270"/>
            <wp:wrapNone/>
            <wp:docPr id="1292686481"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86481" name="Picture 1" descr="A diagram of a syste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8715375" cy="6266627"/>
                    </a:xfrm>
                    <a:prstGeom prst="rect">
                      <a:avLst/>
                    </a:prstGeom>
                  </pic:spPr>
                </pic:pic>
              </a:graphicData>
            </a:graphic>
            <wp14:sizeRelH relativeFrom="margin">
              <wp14:pctWidth>0</wp14:pctWidth>
            </wp14:sizeRelH>
            <wp14:sizeRelV relativeFrom="margin">
              <wp14:pctHeight>0</wp14:pctHeight>
            </wp14:sizeRelV>
          </wp:anchor>
        </w:drawing>
      </w:r>
    </w:p>
    <w:p w14:paraId="61F34000" w14:textId="642822BD" w:rsidR="007301B1" w:rsidRDefault="007301B1" w:rsidP="00F81F54">
      <w:pPr>
        <w:pStyle w:val="Title"/>
        <w:rPr>
          <w:sz w:val="44"/>
          <w:szCs w:val="44"/>
        </w:rPr>
      </w:pPr>
    </w:p>
    <w:p w14:paraId="16CC4D73" w14:textId="056614CE" w:rsidR="007301B1" w:rsidRDefault="007301B1" w:rsidP="00F81F54">
      <w:pPr>
        <w:pStyle w:val="Title"/>
        <w:rPr>
          <w:sz w:val="44"/>
          <w:szCs w:val="44"/>
        </w:rPr>
      </w:pPr>
    </w:p>
    <w:p w14:paraId="181BAFF9" w14:textId="0E830819" w:rsidR="007301B1" w:rsidRDefault="007301B1" w:rsidP="00F81F54">
      <w:pPr>
        <w:pStyle w:val="Title"/>
        <w:rPr>
          <w:sz w:val="44"/>
          <w:szCs w:val="44"/>
        </w:rPr>
      </w:pPr>
    </w:p>
    <w:p w14:paraId="59A5CA82" w14:textId="77777777" w:rsidR="007301B1" w:rsidRDefault="007301B1" w:rsidP="00F81F54">
      <w:pPr>
        <w:pStyle w:val="Title"/>
        <w:rPr>
          <w:sz w:val="44"/>
          <w:szCs w:val="44"/>
        </w:rPr>
      </w:pPr>
    </w:p>
    <w:p w14:paraId="45E728BD" w14:textId="77777777" w:rsidR="007301B1" w:rsidRDefault="007301B1" w:rsidP="00F81F54">
      <w:pPr>
        <w:pStyle w:val="Title"/>
        <w:rPr>
          <w:sz w:val="44"/>
          <w:szCs w:val="44"/>
        </w:rPr>
      </w:pPr>
    </w:p>
    <w:p w14:paraId="78CBA25C" w14:textId="77777777" w:rsidR="007301B1" w:rsidRDefault="007301B1" w:rsidP="00F81F54">
      <w:pPr>
        <w:pStyle w:val="Title"/>
        <w:rPr>
          <w:sz w:val="44"/>
          <w:szCs w:val="44"/>
        </w:rPr>
      </w:pPr>
    </w:p>
    <w:p w14:paraId="773B2503" w14:textId="77777777" w:rsidR="007301B1" w:rsidRDefault="007301B1" w:rsidP="00F81F54">
      <w:pPr>
        <w:pStyle w:val="Title"/>
        <w:rPr>
          <w:sz w:val="44"/>
          <w:szCs w:val="44"/>
        </w:rPr>
      </w:pPr>
    </w:p>
    <w:p w14:paraId="4E19223C" w14:textId="77777777" w:rsidR="007301B1" w:rsidRDefault="007301B1" w:rsidP="00F81F54">
      <w:pPr>
        <w:pStyle w:val="Title"/>
        <w:rPr>
          <w:sz w:val="44"/>
          <w:szCs w:val="44"/>
        </w:rPr>
      </w:pPr>
    </w:p>
    <w:p w14:paraId="6F359BFA" w14:textId="77777777" w:rsidR="007301B1" w:rsidRDefault="007301B1" w:rsidP="00F81F54">
      <w:pPr>
        <w:pStyle w:val="Title"/>
        <w:rPr>
          <w:sz w:val="44"/>
          <w:szCs w:val="44"/>
        </w:rPr>
      </w:pPr>
    </w:p>
    <w:p w14:paraId="024814BA" w14:textId="77777777" w:rsidR="007301B1" w:rsidRDefault="007301B1" w:rsidP="00F81F54">
      <w:pPr>
        <w:pStyle w:val="Title"/>
        <w:rPr>
          <w:sz w:val="44"/>
          <w:szCs w:val="44"/>
        </w:rPr>
      </w:pPr>
    </w:p>
    <w:p w14:paraId="6DF3A245" w14:textId="77777777" w:rsidR="007301B1" w:rsidRDefault="007301B1" w:rsidP="00F81F54">
      <w:pPr>
        <w:pStyle w:val="Title"/>
        <w:rPr>
          <w:sz w:val="44"/>
          <w:szCs w:val="44"/>
        </w:rPr>
      </w:pPr>
    </w:p>
    <w:p w14:paraId="788B6AD1" w14:textId="77777777" w:rsidR="007301B1" w:rsidRDefault="007301B1" w:rsidP="00F81F54">
      <w:pPr>
        <w:pStyle w:val="Title"/>
        <w:rPr>
          <w:sz w:val="44"/>
          <w:szCs w:val="44"/>
        </w:rPr>
      </w:pPr>
    </w:p>
    <w:p w14:paraId="342D090C" w14:textId="77777777" w:rsidR="007301B1" w:rsidRDefault="007301B1" w:rsidP="00F81F54">
      <w:pPr>
        <w:pStyle w:val="Title"/>
        <w:rPr>
          <w:sz w:val="44"/>
          <w:szCs w:val="44"/>
        </w:rPr>
      </w:pPr>
    </w:p>
    <w:p w14:paraId="09CF77EB" w14:textId="77777777" w:rsidR="007301B1" w:rsidRDefault="007301B1" w:rsidP="00F81F54">
      <w:pPr>
        <w:pStyle w:val="Title"/>
        <w:rPr>
          <w:sz w:val="44"/>
          <w:szCs w:val="44"/>
        </w:rPr>
      </w:pPr>
    </w:p>
    <w:p w14:paraId="41781757" w14:textId="77777777" w:rsidR="007301B1" w:rsidRDefault="007301B1" w:rsidP="00F81F54">
      <w:pPr>
        <w:pStyle w:val="Title"/>
        <w:rPr>
          <w:sz w:val="44"/>
          <w:szCs w:val="44"/>
        </w:rPr>
      </w:pPr>
    </w:p>
    <w:p w14:paraId="11456565" w14:textId="3FD26B73" w:rsidR="007301B1" w:rsidRDefault="007301B1" w:rsidP="007301B1">
      <w:pPr>
        <w:sectPr w:rsidR="007301B1" w:rsidSect="007301B1">
          <w:pgSz w:w="16838" w:h="11906" w:orient="landscape"/>
          <w:pgMar w:top="1440" w:right="1134" w:bottom="1440" w:left="1247" w:header="624" w:footer="680" w:gutter="0"/>
          <w:cols w:space="708"/>
          <w:docGrid w:linePitch="360"/>
        </w:sectPr>
      </w:pPr>
    </w:p>
    <w:p w14:paraId="68EAE393" w14:textId="6F6E4E36" w:rsidR="004F2CC8" w:rsidRPr="00EC52B4" w:rsidRDefault="00F81F54" w:rsidP="00F81F54">
      <w:pPr>
        <w:pStyle w:val="Title"/>
        <w:rPr>
          <w:sz w:val="44"/>
          <w:szCs w:val="44"/>
        </w:rPr>
      </w:pPr>
      <w:r w:rsidRPr="00EC52B4">
        <w:rPr>
          <w:sz w:val="44"/>
          <w:szCs w:val="44"/>
        </w:rPr>
        <w:lastRenderedPageBreak/>
        <w:t>ML Pipeline Architecture with LightGBM</w:t>
      </w:r>
    </w:p>
    <w:p w14:paraId="1A5E01C8" w14:textId="3E2B29CF" w:rsidR="00F81F54" w:rsidRDefault="00F81F54" w:rsidP="009F2E48">
      <w:pPr>
        <w:spacing w:line="240" w:lineRule="auto"/>
      </w:pPr>
      <w:r w:rsidRPr="00F81F54">
        <w:t xml:space="preserve">This architecture implements a complete </w:t>
      </w:r>
      <w:r w:rsidRPr="00F81F54">
        <w:rPr>
          <w:b/>
          <w:bCs/>
        </w:rPr>
        <w:t>MLOps pipeline</w:t>
      </w:r>
      <w:r w:rsidRPr="00F81F54">
        <w:t xml:space="preserve"> for training, deploying, and maintaining a LightGBM model in production. It covers data handling, model training with MLflow tracking, model evaluation and promotion, containerization with BentoML &amp; Docker, deployment on Kubernetes, monitoring with Prometheus/Grafana, and automation of maintenance tasks with Airflow. The design ensures reproducibility and continuous improvement through automated retraining triggers.</w:t>
      </w:r>
    </w:p>
    <w:p w14:paraId="5DE80E1F" w14:textId="77777777" w:rsidR="002D052D" w:rsidRDefault="002D052D" w:rsidP="009F2E48">
      <w:pPr>
        <w:spacing w:line="240" w:lineRule="auto"/>
      </w:pPr>
    </w:p>
    <w:p w14:paraId="55058A75" w14:textId="77777777" w:rsidR="002D052D" w:rsidRPr="002D052D" w:rsidRDefault="002D052D" w:rsidP="009F2E48">
      <w:pPr>
        <w:spacing w:line="240" w:lineRule="auto"/>
        <w:rPr>
          <w:b/>
          <w:bCs/>
        </w:rPr>
      </w:pPr>
      <w:r w:rsidRPr="002D052D">
        <w:rPr>
          <w:b/>
          <w:bCs/>
        </w:rPr>
        <w:t>1. Data Splitting (Fixed Test Set)</w:t>
      </w:r>
    </w:p>
    <w:p w14:paraId="509D9BA5" w14:textId="75B3251F" w:rsidR="002D052D" w:rsidRDefault="002D052D" w:rsidP="009F2E48">
      <w:pPr>
        <w:spacing w:line="240" w:lineRule="auto"/>
      </w:pPr>
      <w:r w:rsidRPr="002D052D">
        <w:t xml:space="preserve">At the start, </w:t>
      </w:r>
      <w:r w:rsidRPr="002D052D">
        <w:rPr>
          <w:b/>
          <w:bCs/>
        </w:rPr>
        <w:t>historical data</w:t>
      </w:r>
      <w:r w:rsidRPr="002D052D">
        <w:t xml:space="preserve"> is split into training and a fixed test set. The test set is held out and reused for all model evaluations to ensure a consistent baseline. This prevents data leakage and allows fair comparison between the current production model and any new candidate model. Key considerations are to shuffle and stratify during the split, and to </w:t>
      </w:r>
      <w:r w:rsidRPr="002D052D">
        <w:rPr>
          <w:b/>
          <w:bCs/>
        </w:rPr>
        <w:t>persist the test set</w:t>
      </w:r>
      <w:r w:rsidRPr="002D052D">
        <w:t xml:space="preserve"> so that all pipeline runs use the exact same test data slice. This consistent test set strategy helps detect genuine performance improvements and prevents overfitting to new data in evaluation.</w:t>
      </w:r>
    </w:p>
    <w:p w14:paraId="7342DC0D" w14:textId="77777777" w:rsidR="002D052D" w:rsidRPr="002D052D" w:rsidRDefault="002D052D" w:rsidP="009F2E48">
      <w:pPr>
        <w:spacing w:line="240" w:lineRule="auto"/>
      </w:pPr>
    </w:p>
    <w:p w14:paraId="38AB0284" w14:textId="77777777" w:rsidR="002D052D" w:rsidRPr="002D052D" w:rsidRDefault="002D052D" w:rsidP="009F2E48">
      <w:pPr>
        <w:spacing w:line="240" w:lineRule="auto"/>
        <w:rPr>
          <w:b/>
          <w:bCs/>
        </w:rPr>
      </w:pPr>
      <w:r w:rsidRPr="002D052D">
        <w:rPr>
          <w:b/>
          <w:bCs/>
        </w:rPr>
        <w:t>2. Preprocessing (Data Cleaning &amp; Feature Engineering)</w:t>
      </w:r>
    </w:p>
    <w:p w14:paraId="249CCBD0" w14:textId="1D6F584B" w:rsidR="00F81F54" w:rsidRDefault="002D052D" w:rsidP="009F2E48">
      <w:pPr>
        <w:spacing w:line="240" w:lineRule="auto"/>
      </w:pPr>
      <w:r w:rsidRPr="002D052D">
        <w:t xml:space="preserve">Data preprocessing is encapsulated so it can be applied </w:t>
      </w:r>
      <w:r w:rsidRPr="002D052D">
        <w:rPr>
          <w:b/>
          <w:bCs/>
        </w:rPr>
        <w:t>uniformly to both training data and incoming production data</w:t>
      </w:r>
      <w:r w:rsidRPr="002D052D">
        <w:t>. This stage includes data cleaning</w:t>
      </w:r>
      <w:r w:rsidR="00CD3A51">
        <w:t xml:space="preserve"> </w:t>
      </w:r>
      <w:r w:rsidRPr="002D052D">
        <w:t>and feature engineering</w:t>
      </w:r>
      <w:r w:rsidR="00CD3A51">
        <w:t xml:space="preserve">. </w:t>
      </w:r>
      <w:r w:rsidRPr="002D052D">
        <w:t>The same transformations must be applied at inference time to incoming feature data – to achieve this, the pipeline code is shared between training and serving environments</w:t>
      </w:r>
      <w:r w:rsidR="00CD3A51">
        <w:t>.</w:t>
      </w:r>
    </w:p>
    <w:p w14:paraId="784399DC" w14:textId="77777777" w:rsidR="00CD3A51" w:rsidRDefault="00CD3A51" w:rsidP="009F2E48">
      <w:pPr>
        <w:spacing w:line="240" w:lineRule="auto"/>
      </w:pPr>
    </w:p>
    <w:p w14:paraId="16E881D7" w14:textId="5D7FBA21" w:rsidR="00B233E6" w:rsidRDefault="00B233E6" w:rsidP="009F2E48">
      <w:pPr>
        <w:spacing w:line="240" w:lineRule="auto"/>
        <w:rPr>
          <w:b/>
          <w:bCs/>
        </w:rPr>
      </w:pPr>
      <w:r w:rsidRPr="00B233E6">
        <w:rPr>
          <w:b/>
          <w:bCs/>
        </w:rPr>
        <w:t>3. Training (LightGBM Model &amp; MLflow Tracking)</w:t>
      </w:r>
    </w:p>
    <w:p w14:paraId="7785136E" w14:textId="3A28DFB7" w:rsidR="002B1639" w:rsidRDefault="00B233E6" w:rsidP="009F2E48">
      <w:pPr>
        <w:spacing w:line="240" w:lineRule="auto"/>
      </w:pPr>
      <w:r w:rsidRPr="00B233E6">
        <w:t xml:space="preserve">In the training stage, the pipeline trains a LightGBM model on the </w:t>
      </w:r>
      <w:r w:rsidRPr="00B233E6">
        <w:t>pre-processed</w:t>
      </w:r>
      <w:r w:rsidRPr="00B233E6">
        <w:t xml:space="preserve"> training data. During training, MLflow Tracking is used to log key information: parameters, training metrics</w:t>
      </w:r>
      <w:r w:rsidR="00120E5B">
        <w:t xml:space="preserve">, </w:t>
      </w:r>
      <w:r w:rsidRPr="00B233E6">
        <w:t>and the trained model artifact​.</w:t>
      </w:r>
      <w:r w:rsidR="00297318">
        <w:t xml:space="preserve"> </w:t>
      </w:r>
      <w:r w:rsidRPr="00B233E6">
        <w:t>After training, the new model is registered as a “candidate” model in the MLflow Model Registry. The registry will assign a version to this model and label it as a</w:t>
      </w:r>
      <w:r w:rsidR="00120E5B">
        <w:t xml:space="preserve"> </w:t>
      </w:r>
      <w:r w:rsidRPr="00B233E6">
        <w:t>candidate model, separate from the current production model.</w:t>
      </w:r>
      <w:r w:rsidR="00297318">
        <w:t xml:space="preserve"> </w:t>
      </w:r>
      <w:r w:rsidRPr="00B233E6">
        <w:t>This stage also logs evaluation metrics on the</w:t>
      </w:r>
      <w:r w:rsidR="00506C81">
        <w:t xml:space="preserve"> </w:t>
      </w:r>
      <w:r w:rsidRPr="00B233E6">
        <w:t>validation set (but</w:t>
      </w:r>
      <w:r w:rsidR="00506C81">
        <w:t xml:space="preserve"> </w:t>
      </w:r>
      <w:r w:rsidRPr="00B233E6">
        <w:t>not on the fixed test set, which is reserved for the next stage). By tracking experiments with MLflow, the pipeline enables comparing different runs and rolling back if needed.</w:t>
      </w:r>
      <w:r w:rsidR="000900D1">
        <w:t xml:space="preserve"> </w:t>
      </w:r>
      <w:r w:rsidR="002B1639" w:rsidRPr="002B1639">
        <w:rPr>
          <w:i/>
          <w:iCs/>
        </w:rPr>
        <w:t>Key considerations:</w:t>
      </w:r>
      <w:r w:rsidR="000900D1">
        <w:t xml:space="preserve"> </w:t>
      </w:r>
      <w:r w:rsidR="002B1639" w:rsidRPr="002B1639">
        <w:rPr>
          <w:b/>
          <w:bCs/>
        </w:rPr>
        <w:t>resource management</w:t>
      </w:r>
      <w:r w:rsidR="002B1639" w:rsidRPr="002B1639">
        <w:t xml:space="preserve"> (CPU/GPU, memory) is important for this stage – it could be executed on a dedicated training server</w:t>
      </w:r>
      <w:r w:rsidR="004644B6">
        <w:t xml:space="preserve"> (AWS </w:t>
      </w:r>
      <w:proofErr w:type="spellStart"/>
      <w:r w:rsidR="004644B6">
        <w:t>SageMaker</w:t>
      </w:r>
      <w:proofErr w:type="spellEnd"/>
      <w:r w:rsidR="005B3DAE">
        <w:t>/E2</w:t>
      </w:r>
      <w:r w:rsidR="004644B6">
        <w:t>)</w:t>
      </w:r>
      <w:r w:rsidR="002B1639" w:rsidRPr="002B1639">
        <w:t xml:space="preserve">. </w:t>
      </w:r>
    </w:p>
    <w:p w14:paraId="1F3D26C5" w14:textId="77777777" w:rsidR="00865711" w:rsidRDefault="00865711" w:rsidP="009F2E48">
      <w:pPr>
        <w:spacing w:line="240" w:lineRule="auto"/>
        <w:rPr>
          <w:sz w:val="20"/>
          <w:szCs w:val="20"/>
        </w:rPr>
      </w:pPr>
    </w:p>
    <w:p w14:paraId="08B05387" w14:textId="77777777" w:rsidR="00865711" w:rsidRPr="00994C9A" w:rsidRDefault="00865711" w:rsidP="009F2E48">
      <w:pPr>
        <w:spacing w:line="240" w:lineRule="auto"/>
        <w:rPr>
          <w:b/>
          <w:bCs/>
        </w:rPr>
      </w:pPr>
      <w:r w:rsidRPr="00994C9A">
        <w:rPr>
          <w:b/>
          <w:bCs/>
        </w:rPr>
        <w:t>4. Evaluation (Champion/Challenger Testing)</w:t>
      </w:r>
    </w:p>
    <w:p w14:paraId="483BD102" w14:textId="067465FF" w:rsidR="00865711" w:rsidRDefault="00865711" w:rsidP="009F2E48">
      <w:pPr>
        <w:spacing w:line="240" w:lineRule="auto"/>
      </w:pPr>
      <w:r w:rsidRPr="00865711">
        <w:t xml:space="preserve">Once a candidate model is trained and registered, the </w:t>
      </w:r>
      <w:r w:rsidRPr="00F15A5F">
        <w:rPr>
          <w:b/>
          <w:bCs/>
        </w:rPr>
        <w:t>evaluation stage</w:t>
      </w:r>
      <w:r w:rsidRPr="00865711">
        <w:t xml:space="preserve"> runs it against the fixed test dataset and compares its performance to the current production model’s performance on that same test set. The pipeline loads the current prod model</w:t>
      </w:r>
      <w:r w:rsidR="00122DA6">
        <w:t xml:space="preserve"> </w:t>
      </w:r>
      <w:r w:rsidRPr="00865711">
        <w:t xml:space="preserve">and scores the test data with both the prod model and the new candidate. It then computes relevant metrics (e.g., accuracy, </w:t>
      </w:r>
      <w:r w:rsidR="00122DA6">
        <w:t>AUC</w:t>
      </w:r>
      <w:r w:rsidRPr="00865711">
        <w:t xml:space="preserve">) for both. If the </w:t>
      </w:r>
      <w:r w:rsidRPr="00F15A5F">
        <w:rPr>
          <w:b/>
          <w:bCs/>
        </w:rPr>
        <w:t>candidate model outperforms the current model</w:t>
      </w:r>
      <w:r w:rsidRPr="00865711">
        <w:t xml:space="preserve"> on the test set and </w:t>
      </w:r>
      <w:r w:rsidRPr="00F15A5F">
        <w:rPr>
          <w:b/>
          <w:bCs/>
        </w:rPr>
        <w:t>meets predefined metric thresholds</w:t>
      </w:r>
      <w:r w:rsidRPr="00865711">
        <w:t>, it is approved for promotion.</w:t>
      </w:r>
      <w:r w:rsidR="00122DA6">
        <w:t xml:space="preserve"> </w:t>
      </w:r>
      <w:r w:rsidRPr="00865711">
        <w:t xml:space="preserve">If the candidate fails to beat the incumbent, the </w:t>
      </w:r>
      <w:r w:rsidR="00EC1D3A">
        <w:t>DVC</w:t>
      </w:r>
      <w:r w:rsidR="00B24B0B">
        <w:t xml:space="preserve"> </w:t>
      </w:r>
      <w:r w:rsidRPr="00865711">
        <w:t>pipeline can abort.</w:t>
      </w:r>
      <w:r w:rsidR="00B24B0B">
        <w:t xml:space="preserve"> </w:t>
      </w:r>
      <w:r w:rsidRPr="00865711">
        <w:t>All evaluation results are logged (stored back to MLflow) for audit.</w:t>
      </w:r>
      <w:r w:rsidR="003A17E5">
        <w:t xml:space="preserve"> </w:t>
      </w:r>
      <w:r w:rsidRPr="00865711">
        <w:t>If the candidate is successful, the pipeline can transition the model in the registry to the “Production”</w:t>
      </w:r>
      <w:r w:rsidR="003A17E5">
        <w:t xml:space="preserve">. </w:t>
      </w:r>
      <w:r w:rsidRPr="00865711">
        <w:t>The next steps then prepare the model for serving.</w:t>
      </w:r>
    </w:p>
    <w:p w14:paraId="0748D894" w14:textId="3E2A4052" w:rsidR="003A17E5" w:rsidRPr="008F1A35" w:rsidRDefault="003A17E5" w:rsidP="009F2E48">
      <w:pPr>
        <w:spacing w:line="240" w:lineRule="auto"/>
        <w:rPr>
          <w:b/>
          <w:bCs/>
        </w:rPr>
      </w:pPr>
      <w:r w:rsidRPr="008F1A35">
        <w:rPr>
          <w:b/>
          <w:bCs/>
        </w:rPr>
        <w:lastRenderedPageBreak/>
        <w:t>5. Packaging &amp; Deployment (BentoML, Docker, Kubernetes)</w:t>
      </w:r>
    </w:p>
    <w:p w14:paraId="15CB6E15" w14:textId="216C3B55" w:rsidR="00AD0154" w:rsidRPr="00AD0154" w:rsidRDefault="00AD0154" w:rsidP="009F2E48">
      <w:pPr>
        <w:spacing w:line="240" w:lineRule="auto"/>
      </w:pPr>
      <w:r w:rsidRPr="00AD0154">
        <w:t xml:space="preserve">In this stage, the approved model is packaged into a </w:t>
      </w:r>
      <w:r w:rsidRPr="00AD0154">
        <w:rPr>
          <w:b/>
          <w:bCs/>
        </w:rPr>
        <w:t>self-contained prediction service</w:t>
      </w:r>
      <w:r w:rsidRPr="00AD0154">
        <w:t xml:space="preserve">. The pipeline uses </w:t>
      </w:r>
      <w:r w:rsidRPr="00AD0154">
        <w:rPr>
          <w:b/>
          <w:bCs/>
        </w:rPr>
        <w:t>BentoML</w:t>
      </w:r>
      <w:r w:rsidRPr="00AD0154">
        <w:t xml:space="preserve"> to create a Bento bundle containing the model and its serving</w:t>
      </w:r>
      <w:r w:rsidR="00EF2FAC">
        <w:t xml:space="preserve">. </w:t>
      </w:r>
      <w:r w:rsidRPr="00AD0154">
        <w:t>BentoML streamlines containerizing models by capturing the environment dependencies and providing an inference server. Once the Bento bundle is created, it’s containerized as a Docker image.</w:t>
      </w:r>
      <w:r w:rsidR="008F1A35">
        <w:t xml:space="preserve"> </w:t>
      </w:r>
      <w:r w:rsidRPr="00AD0154">
        <w:t xml:space="preserve">The Docker image is then deployed to a </w:t>
      </w:r>
      <w:r w:rsidRPr="00AD0154">
        <w:rPr>
          <w:b/>
          <w:bCs/>
        </w:rPr>
        <w:t>Kubernetes</w:t>
      </w:r>
      <w:r w:rsidRPr="00AD0154">
        <w:t xml:space="preserve"> cluster for serving.</w:t>
      </w:r>
      <w:r w:rsidR="008F1A35">
        <w:t xml:space="preserve"> </w:t>
      </w:r>
      <w:r w:rsidRPr="00AD0154">
        <w:t xml:space="preserve">BentoML’s model serving framework makes it straightforward to create a </w:t>
      </w:r>
      <w:r w:rsidRPr="00AD0154">
        <w:rPr>
          <w:b/>
          <w:bCs/>
        </w:rPr>
        <w:t>portable REST API</w:t>
      </w:r>
      <w:r w:rsidRPr="00AD0154">
        <w:t xml:space="preserve"> for the model, and Kubernetes provides the infrastructure to serve it at scale.</w:t>
      </w:r>
    </w:p>
    <w:p w14:paraId="196C8F14" w14:textId="77777777" w:rsidR="00AD0154" w:rsidRDefault="00AD0154" w:rsidP="009F2E48">
      <w:pPr>
        <w:spacing w:line="240" w:lineRule="auto"/>
        <w:rPr>
          <w:sz w:val="20"/>
          <w:szCs w:val="20"/>
        </w:rPr>
      </w:pPr>
    </w:p>
    <w:p w14:paraId="5C337D6B" w14:textId="31EC3D83" w:rsidR="00352CFF" w:rsidRPr="00352CFF" w:rsidRDefault="00352CFF" w:rsidP="009F2E48">
      <w:pPr>
        <w:spacing w:line="240" w:lineRule="auto"/>
        <w:rPr>
          <w:b/>
          <w:bCs/>
        </w:rPr>
      </w:pPr>
      <w:r w:rsidRPr="00352CFF">
        <w:rPr>
          <w:b/>
          <w:bCs/>
        </w:rPr>
        <w:t>6. Monitoring (Prometheus &amp; Grafana in Production)</w:t>
      </w:r>
    </w:p>
    <w:p w14:paraId="5C836A04" w14:textId="45E1CD6F" w:rsidR="00352CFF" w:rsidRDefault="00352CFF" w:rsidP="009F2E48">
      <w:pPr>
        <w:spacing w:line="240" w:lineRule="auto"/>
      </w:pPr>
      <w:r w:rsidRPr="00352CFF">
        <w:t xml:space="preserve">Once the model is live, the pipeline includes monitoring components to track its </w:t>
      </w:r>
      <w:r w:rsidR="003470F0" w:rsidRPr="00352CFF">
        <w:t>behaviour</w:t>
      </w:r>
      <w:r w:rsidRPr="00352CFF">
        <w:t xml:space="preserve"> and performance. Prometheus is set up to scrape metrics from the model service. Grafana is used to visualize these metrics on dashboards. Alerts can be configured</w:t>
      </w:r>
      <w:r w:rsidR="00495AB0">
        <w:t xml:space="preserve">, </w:t>
      </w:r>
      <w:r w:rsidRPr="00352CFF">
        <w:t xml:space="preserve">if the model’s prediction rate drops or latency spikes, on-call engineers are notified. The pipeline can log summary statistics of incoming features to Prometheus. If data starts drifting significantly from training data (or if values fall outside expected ranges), an alert can be raised. This could indicate the model is facing unseen patterns and might need retraining soon. </w:t>
      </w:r>
    </w:p>
    <w:p w14:paraId="5DC7179D" w14:textId="77777777" w:rsidR="003262F3" w:rsidRDefault="003262F3" w:rsidP="009F2E48">
      <w:pPr>
        <w:spacing w:line="240" w:lineRule="auto"/>
      </w:pPr>
    </w:p>
    <w:p w14:paraId="23CBF3BB" w14:textId="3B511352" w:rsidR="003262F3" w:rsidRDefault="003262F3" w:rsidP="009F2E48">
      <w:pPr>
        <w:spacing w:line="240" w:lineRule="auto"/>
        <w:rPr>
          <w:b/>
          <w:bCs/>
        </w:rPr>
      </w:pPr>
      <w:r w:rsidRPr="003262F3">
        <w:rPr>
          <w:b/>
          <w:bCs/>
        </w:rPr>
        <w:t>7. Automation with Airflow (Batch Jobs for Predictions &amp; Metrics)</w:t>
      </w:r>
    </w:p>
    <w:p w14:paraId="2CE81F06" w14:textId="0523211E" w:rsidR="003262F3" w:rsidRDefault="003262F3" w:rsidP="009F2E48">
      <w:pPr>
        <w:spacing w:line="240" w:lineRule="auto"/>
      </w:pPr>
      <w:r w:rsidRPr="003262F3">
        <w:t>An Airflow instance (running in Docker</w:t>
      </w:r>
      <w:r>
        <w:t xml:space="preserve">) </w:t>
      </w:r>
      <w:r w:rsidRPr="003262F3">
        <w:t>automates various pipeline tasks on a schedule. Two important DAGs (Directed Acyclic Graphs) are set up:</w:t>
      </w:r>
    </w:p>
    <w:p w14:paraId="2C13C87C" w14:textId="5E26BF89" w:rsidR="00F815E9" w:rsidRDefault="00F815E9" w:rsidP="009F2E48">
      <w:pPr>
        <w:pStyle w:val="ListParagraph"/>
        <w:numPr>
          <w:ilvl w:val="0"/>
          <w:numId w:val="7"/>
        </w:numPr>
        <w:spacing w:line="240" w:lineRule="auto"/>
      </w:pPr>
      <w:r w:rsidRPr="00F815E9">
        <w:rPr>
          <w:b/>
          <w:bCs/>
        </w:rPr>
        <w:t>Daily DAG:</w:t>
      </w:r>
      <w:r w:rsidRPr="00F815E9">
        <w:t xml:space="preserve"> Each day, Airflow triggers a batch job that stored recent predictions</w:t>
      </w:r>
      <w:r w:rsidR="00D2172C">
        <w:t xml:space="preserve"> (</w:t>
      </w:r>
      <w:r w:rsidRPr="00F815E9">
        <w:t xml:space="preserve">SQLite DB) and </w:t>
      </w:r>
      <w:r w:rsidRPr="00F815E9">
        <w:rPr>
          <w:b/>
          <w:bCs/>
        </w:rPr>
        <w:t>uploads the latest predictions to AWS S3</w:t>
      </w:r>
      <w:r w:rsidRPr="00F815E9">
        <w:t>. In this design, after the model serves predictions, those prediction records</w:t>
      </w:r>
      <w:r w:rsidR="00FD39D2">
        <w:t xml:space="preserve"> </w:t>
      </w:r>
      <w:r w:rsidRPr="00F815E9">
        <w:t xml:space="preserve">are collected in a local SQLite database. The daily Airflow job extracts these records and backs them up to an S3 bucket. This provides durable storage of predictions and inputs, which is useful for later performance analysis. </w:t>
      </w:r>
    </w:p>
    <w:p w14:paraId="77E1EF3F" w14:textId="77777777" w:rsidR="001168F6" w:rsidRPr="00F815E9" w:rsidRDefault="001168F6" w:rsidP="009F2E48">
      <w:pPr>
        <w:pStyle w:val="ListParagraph"/>
        <w:spacing w:line="240" w:lineRule="auto"/>
      </w:pPr>
    </w:p>
    <w:p w14:paraId="0DFF0462" w14:textId="41CE8885" w:rsidR="00F815E9" w:rsidRPr="00F815E9" w:rsidRDefault="00F815E9" w:rsidP="009F2E48">
      <w:pPr>
        <w:pStyle w:val="ListParagraph"/>
        <w:numPr>
          <w:ilvl w:val="0"/>
          <w:numId w:val="7"/>
        </w:numPr>
        <w:spacing w:line="240" w:lineRule="auto"/>
      </w:pPr>
      <w:r w:rsidRPr="00F815E9">
        <w:rPr>
          <w:b/>
          <w:bCs/>
        </w:rPr>
        <w:t>Weekly DAG:</w:t>
      </w:r>
      <w:r w:rsidRPr="00F815E9">
        <w:t xml:space="preserve"> On a weekly schedule, Airflow triggers a pipeline to </w:t>
      </w:r>
      <w:r w:rsidRPr="00F815E9">
        <w:rPr>
          <w:b/>
          <w:bCs/>
        </w:rPr>
        <w:t>evaluate model performance on recent ground truth data</w:t>
      </w:r>
      <w:r w:rsidRPr="00F815E9">
        <w:t xml:space="preserve">. This job will download the latest </w:t>
      </w:r>
      <w:r w:rsidRPr="00F815E9">
        <w:rPr>
          <w:b/>
          <w:bCs/>
        </w:rPr>
        <w:t>ground truth labels</w:t>
      </w:r>
      <w:r w:rsidRPr="00F815E9">
        <w:t xml:space="preserve"> from S3 (or wherever they are</w:t>
      </w:r>
      <w:r w:rsidR="001168F6">
        <w:t xml:space="preserve"> stored)</w:t>
      </w:r>
      <w:r w:rsidRPr="00F815E9">
        <w:t xml:space="preserve">. The Airflow task joins the ground truth with the corresponding predictions (by </w:t>
      </w:r>
      <w:r w:rsidR="001168F6">
        <w:t>LoanID</w:t>
      </w:r>
      <w:r w:rsidRPr="00F815E9">
        <w:t xml:space="preserve">) and computes </w:t>
      </w:r>
      <w:r w:rsidRPr="00F815E9">
        <w:rPr>
          <w:b/>
          <w:bCs/>
        </w:rPr>
        <w:t>evaluation metrics on real production data</w:t>
      </w:r>
      <w:r w:rsidRPr="00F815E9">
        <w:t>. This provides an up-to-date view of how the model is performing in the real world. It then compares these metrics against predefined thresholds. If performance has dropped below the threshold</w:t>
      </w:r>
      <w:r w:rsidR="00147475">
        <w:t xml:space="preserve"> or new data row</w:t>
      </w:r>
      <w:r w:rsidR="00262007">
        <w:t xml:space="preserve"> reach the target</w:t>
      </w:r>
      <w:r w:rsidRPr="00F815E9">
        <w:t>, the DAG can trigger a model retraining process</w:t>
      </w:r>
      <w:r w:rsidR="00F52147">
        <w:t xml:space="preserve"> (DVC start from preprocessing stage)</w:t>
      </w:r>
      <w:r w:rsidR="00262007">
        <w:t>.</w:t>
      </w:r>
      <w:r w:rsidR="00641F01">
        <w:t xml:space="preserve"> </w:t>
      </w:r>
      <w:r w:rsidR="00641F01" w:rsidRPr="00641F01">
        <w:t xml:space="preserve">If neither condition is met, the pipeline will </w:t>
      </w:r>
      <w:r w:rsidR="00641F01" w:rsidRPr="00641F01">
        <w:rPr>
          <w:b/>
          <w:bCs/>
        </w:rPr>
        <w:t>defer retraining</w:t>
      </w:r>
      <w:r w:rsidR="00641F01" w:rsidRPr="00641F01">
        <w:t xml:space="preserve">. In this case, any new data that has arrived is stored in a </w:t>
      </w:r>
      <w:r w:rsidR="00641F01" w:rsidRPr="00641F01">
        <w:rPr>
          <w:b/>
          <w:bCs/>
        </w:rPr>
        <w:t>temporary data repository</w:t>
      </w:r>
      <w:r w:rsidR="00641F01">
        <w:rPr>
          <w:b/>
          <w:bCs/>
        </w:rPr>
        <w:t>.</w:t>
      </w:r>
    </w:p>
    <w:p w14:paraId="58EE4D8E" w14:textId="77777777" w:rsidR="00F815E9" w:rsidRPr="003262F3" w:rsidRDefault="00F815E9" w:rsidP="00352CFF">
      <w:pPr>
        <w:spacing w:line="240" w:lineRule="auto"/>
      </w:pPr>
    </w:p>
    <w:sectPr w:rsidR="00F815E9" w:rsidRPr="003262F3" w:rsidSect="006B7850">
      <w:pgSz w:w="11906" w:h="16838"/>
      <w:pgMar w:top="1134" w:right="1440" w:bottom="1247" w:left="1440" w:header="62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D8E15" w14:textId="77777777" w:rsidR="00EC52B4" w:rsidRDefault="00EC52B4" w:rsidP="00EC52B4">
      <w:pPr>
        <w:spacing w:after="0" w:line="240" w:lineRule="auto"/>
      </w:pPr>
      <w:r>
        <w:separator/>
      </w:r>
    </w:p>
  </w:endnote>
  <w:endnote w:type="continuationSeparator" w:id="0">
    <w:p w14:paraId="5655A7B8" w14:textId="77777777" w:rsidR="00EC52B4" w:rsidRDefault="00EC52B4" w:rsidP="00EC5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C708A" w14:textId="77777777" w:rsidR="00EC52B4" w:rsidRDefault="00EC52B4" w:rsidP="00EC52B4">
      <w:pPr>
        <w:spacing w:after="0" w:line="240" w:lineRule="auto"/>
      </w:pPr>
      <w:r>
        <w:separator/>
      </w:r>
    </w:p>
  </w:footnote>
  <w:footnote w:type="continuationSeparator" w:id="0">
    <w:p w14:paraId="73BB58C6" w14:textId="77777777" w:rsidR="00EC52B4" w:rsidRDefault="00EC52B4" w:rsidP="00EC52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70F18"/>
    <w:multiLevelType w:val="multilevel"/>
    <w:tmpl w:val="B7A2771A"/>
    <w:lvl w:ilvl="0">
      <w:start w:val="1"/>
      <w:numFmt w:val="decimal"/>
      <w:pStyle w:val="Heading1"/>
      <w:lvlText w:val="%1."/>
      <w:lvlJc w:val="left"/>
      <w:pPr>
        <w:ind w:left="720" w:hanging="360"/>
      </w:pPr>
    </w:lvl>
    <w:lvl w:ilvl="1">
      <w:start w:val="1"/>
      <w:numFmt w:val="decimal"/>
      <w:pStyle w:val="Heading2"/>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E6A12F9"/>
    <w:multiLevelType w:val="hybridMultilevel"/>
    <w:tmpl w:val="0C72B67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CA82F8D"/>
    <w:multiLevelType w:val="hybridMultilevel"/>
    <w:tmpl w:val="DC6213FC"/>
    <w:lvl w:ilvl="0" w:tplc="269A513C">
      <w:numFmt w:val="bullet"/>
      <w:lvlText w:val=""/>
      <w:lvlJc w:val="left"/>
      <w:pPr>
        <w:ind w:left="720" w:hanging="360"/>
      </w:pPr>
      <w:rPr>
        <w:rFonts w:ascii="Times New Roman" w:eastAsiaTheme="minorEastAsia"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778060009">
    <w:abstractNumId w:val="0"/>
  </w:num>
  <w:num w:numId="2" w16cid:durableId="218981404">
    <w:abstractNumId w:val="0"/>
  </w:num>
  <w:num w:numId="3" w16cid:durableId="1318806112">
    <w:abstractNumId w:val="0"/>
  </w:num>
  <w:num w:numId="4" w16cid:durableId="523907697">
    <w:abstractNumId w:val="0"/>
  </w:num>
  <w:num w:numId="5" w16cid:durableId="1138885616">
    <w:abstractNumId w:val="0"/>
  </w:num>
  <w:num w:numId="6" w16cid:durableId="2145732751">
    <w:abstractNumId w:val="0"/>
  </w:num>
  <w:num w:numId="7" w16cid:durableId="1802764865">
    <w:abstractNumId w:val="1"/>
  </w:num>
  <w:num w:numId="8" w16cid:durableId="301927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E1"/>
    <w:rsid w:val="00057B1D"/>
    <w:rsid w:val="000900D1"/>
    <w:rsid w:val="000A7528"/>
    <w:rsid w:val="001168F6"/>
    <w:rsid w:val="00120E5B"/>
    <w:rsid w:val="00122390"/>
    <w:rsid w:val="00122DA6"/>
    <w:rsid w:val="00147475"/>
    <w:rsid w:val="002152D3"/>
    <w:rsid w:val="00262007"/>
    <w:rsid w:val="00290D7B"/>
    <w:rsid w:val="00294EE1"/>
    <w:rsid w:val="00297318"/>
    <w:rsid w:val="002B1639"/>
    <w:rsid w:val="002D052D"/>
    <w:rsid w:val="002E3C0A"/>
    <w:rsid w:val="003262F3"/>
    <w:rsid w:val="003470F0"/>
    <w:rsid w:val="00352CFF"/>
    <w:rsid w:val="003810AA"/>
    <w:rsid w:val="003A17E5"/>
    <w:rsid w:val="004644B6"/>
    <w:rsid w:val="00495AB0"/>
    <w:rsid w:val="00497275"/>
    <w:rsid w:val="004F2CC8"/>
    <w:rsid w:val="004F4BFD"/>
    <w:rsid w:val="00506C81"/>
    <w:rsid w:val="00535A11"/>
    <w:rsid w:val="005B3DAE"/>
    <w:rsid w:val="00641F01"/>
    <w:rsid w:val="006846E9"/>
    <w:rsid w:val="006B7850"/>
    <w:rsid w:val="007301B1"/>
    <w:rsid w:val="007C4211"/>
    <w:rsid w:val="007D6BEE"/>
    <w:rsid w:val="00865711"/>
    <w:rsid w:val="008F1A35"/>
    <w:rsid w:val="00920824"/>
    <w:rsid w:val="00994C9A"/>
    <w:rsid w:val="009F2E48"/>
    <w:rsid w:val="00A26EDE"/>
    <w:rsid w:val="00A300F2"/>
    <w:rsid w:val="00A6597D"/>
    <w:rsid w:val="00A746D0"/>
    <w:rsid w:val="00AD0154"/>
    <w:rsid w:val="00B233E6"/>
    <w:rsid w:val="00B24B0B"/>
    <w:rsid w:val="00BB6599"/>
    <w:rsid w:val="00CD3A51"/>
    <w:rsid w:val="00D2172C"/>
    <w:rsid w:val="00D37B29"/>
    <w:rsid w:val="00E57A37"/>
    <w:rsid w:val="00EC1D3A"/>
    <w:rsid w:val="00EC52B4"/>
    <w:rsid w:val="00EF2FAC"/>
    <w:rsid w:val="00F15A5F"/>
    <w:rsid w:val="00F52147"/>
    <w:rsid w:val="00F67D7D"/>
    <w:rsid w:val="00F73EE7"/>
    <w:rsid w:val="00F815E9"/>
    <w:rsid w:val="00F81F54"/>
    <w:rsid w:val="00FD39D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F2F1"/>
  <w15:chartTrackingRefBased/>
  <w15:docId w15:val="{A44F9749-94DF-4026-B49D-2FF12789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B29"/>
    <w:pPr>
      <w:spacing w:line="360" w:lineRule="auto"/>
      <w:jc w:val="both"/>
    </w:pPr>
    <w:rPr>
      <w:rFonts w:ascii="Times New Roman" w:hAnsi="Times New Roman"/>
      <w:color w:val="000000" w:themeColor="text1"/>
    </w:rPr>
  </w:style>
  <w:style w:type="paragraph" w:styleId="Heading1">
    <w:name w:val="heading 1"/>
    <w:basedOn w:val="Normal"/>
    <w:next w:val="Normal"/>
    <w:link w:val="Heading1Char"/>
    <w:autoRedefine/>
    <w:uiPriority w:val="9"/>
    <w:qFormat/>
    <w:rsid w:val="00F67D7D"/>
    <w:pPr>
      <w:keepNext/>
      <w:keepLines/>
      <w:numPr>
        <w:numId w:val="6"/>
      </w:numPr>
      <w:spacing w:before="360" w:after="80"/>
      <w:outlineLvl w:val="0"/>
    </w:pPr>
    <w:rPr>
      <w:rFonts w:eastAsia="Times New Roman" w:cs="Times New Roman"/>
      <w:b/>
      <w:bCs/>
      <w:color w:val="auto"/>
      <w:sz w:val="28"/>
      <w:lang w:eastAsia="en-MY"/>
    </w:rPr>
  </w:style>
  <w:style w:type="paragraph" w:styleId="Heading2">
    <w:name w:val="heading 2"/>
    <w:basedOn w:val="Normal"/>
    <w:next w:val="Normal"/>
    <w:link w:val="Heading2Char"/>
    <w:uiPriority w:val="9"/>
    <w:unhideWhenUsed/>
    <w:qFormat/>
    <w:rsid w:val="00F67D7D"/>
    <w:pPr>
      <w:keepNext/>
      <w:keepLines/>
      <w:numPr>
        <w:ilvl w:val="1"/>
        <w:numId w:val="1"/>
      </w:numPr>
      <w:spacing w:before="160" w:after="80" w:line="480" w:lineRule="auto"/>
      <w:ind w:left="420"/>
      <w:outlineLvl w:val="1"/>
    </w:pPr>
    <w:rPr>
      <w:rFonts w:ascii="Arial" w:eastAsia="Times New Roman" w:hAnsi="Arial" w:cs="Times New Roman"/>
      <w:b/>
      <w:color w:val="auto"/>
      <w:sz w:val="28"/>
      <w:szCs w:val="32"/>
      <w:lang w:eastAsia="en-MY"/>
    </w:rPr>
  </w:style>
  <w:style w:type="paragraph" w:styleId="Heading3">
    <w:name w:val="heading 3"/>
    <w:basedOn w:val="Normal"/>
    <w:next w:val="Normal"/>
    <w:link w:val="Heading3Char"/>
    <w:uiPriority w:val="9"/>
    <w:semiHidden/>
    <w:unhideWhenUsed/>
    <w:qFormat/>
    <w:rsid w:val="00294EE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EE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94EE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94EE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94EE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94EE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94EE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A37"/>
    <w:rPr>
      <w:rFonts w:ascii="Times New Roman" w:eastAsia="Times New Roman" w:hAnsi="Times New Roman" w:cs="Times New Roman"/>
      <w:b/>
      <w:bCs/>
      <w:sz w:val="28"/>
      <w:lang w:eastAsia="en-MY"/>
    </w:rPr>
  </w:style>
  <w:style w:type="character" w:customStyle="1" w:styleId="Heading2Char">
    <w:name w:val="Heading 2 Char"/>
    <w:basedOn w:val="DefaultParagraphFont"/>
    <w:link w:val="Heading2"/>
    <w:uiPriority w:val="9"/>
    <w:rsid w:val="00F67D7D"/>
    <w:rPr>
      <w:rFonts w:ascii="Arial" w:eastAsia="Times New Roman" w:hAnsi="Arial" w:cs="Times New Roman"/>
      <w:b/>
      <w:sz w:val="28"/>
      <w:szCs w:val="32"/>
      <w:lang w:eastAsia="en-MY"/>
    </w:rPr>
  </w:style>
  <w:style w:type="paragraph" w:styleId="Caption">
    <w:name w:val="caption"/>
    <w:basedOn w:val="Normal"/>
    <w:next w:val="Normal"/>
    <w:uiPriority w:val="35"/>
    <w:unhideWhenUsed/>
    <w:qFormat/>
    <w:rsid w:val="00E57A37"/>
    <w:pPr>
      <w:spacing w:after="200" w:line="240" w:lineRule="auto"/>
      <w:jc w:val="center"/>
    </w:pPr>
    <w:rPr>
      <w:i/>
      <w:iCs/>
      <w:color w:val="0E2841" w:themeColor="text2"/>
      <w:sz w:val="20"/>
      <w:szCs w:val="18"/>
      <w:lang w:val="en-GB"/>
    </w:rPr>
  </w:style>
  <w:style w:type="character" w:customStyle="1" w:styleId="Heading3Char">
    <w:name w:val="Heading 3 Char"/>
    <w:basedOn w:val="DefaultParagraphFont"/>
    <w:link w:val="Heading3"/>
    <w:uiPriority w:val="9"/>
    <w:semiHidden/>
    <w:rsid w:val="00294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EE1"/>
    <w:rPr>
      <w:rFonts w:eastAsiaTheme="majorEastAsia" w:cstheme="majorBidi"/>
      <w:color w:val="272727" w:themeColor="text1" w:themeTint="D8"/>
    </w:rPr>
  </w:style>
  <w:style w:type="paragraph" w:styleId="Title">
    <w:name w:val="Title"/>
    <w:basedOn w:val="Normal"/>
    <w:next w:val="Normal"/>
    <w:link w:val="TitleChar"/>
    <w:uiPriority w:val="10"/>
    <w:qFormat/>
    <w:rsid w:val="00294EE1"/>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94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EE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EE1"/>
    <w:pPr>
      <w:spacing w:before="160"/>
      <w:jc w:val="center"/>
    </w:pPr>
    <w:rPr>
      <w:i/>
      <w:iCs/>
      <w:color w:val="404040" w:themeColor="text1" w:themeTint="BF"/>
    </w:rPr>
  </w:style>
  <w:style w:type="character" w:customStyle="1" w:styleId="QuoteChar">
    <w:name w:val="Quote Char"/>
    <w:basedOn w:val="DefaultParagraphFont"/>
    <w:link w:val="Quote"/>
    <w:uiPriority w:val="29"/>
    <w:rsid w:val="00294EE1"/>
    <w:rPr>
      <w:rFonts w:ascii="Times New Roman" w:hAnsi="Times New Roman"/>
      <w:i/>
      <w:iCs/>
      <w:color w:val="404040" w:themeColor="text1" w:themeTint="BF"/>
    </w:rPr>
  </w:style>
  <w:style w:type="paragraph" w:styleId="ListParagraph">
    <w:name w:val="List Paragraph"/>
    <w:basedOn w:val="Normal"/>
    <w:uiPriority w:val="34"/>
    <w:qFormat/>
    <w:rsid w:val="00294EE1"/>
    <w:pPr>
      <w:ind w:left="720"/>
      <w:contextualSpacing/>
    </w:pPr>
  </w:style>
  <w:style w:type="character" w:styleId="IntenseEmphasis">
    <w:name w:val="Intense Emphasis"/>
    <w:basedOn w:val="DefaultParagraphFont"/>
    <w:uiPriority w:val="21"/>
    <w:qFormat/>
    <w:rsid w:val="00294EE1"/>
    <w:rPr>
      <w:i/>
      <w:iCs/>
      <w:color w:val="0F4761" w:themeColor="accent1" w:themeShade="BF"/>
    </w:rPr>
  </w:style>
  <w:style w:type="paragraph" w:styleId="IntenseQuote">
    <w:name w:val="Intense Quote"/>
    <w:basedOn w:val="Normal"/>
    <w:next w:val="Normal"/>
    <w:link w:val="IntenseQuoteChar"/>
    <w:uiPriority w:val="30"/>
    <w:qFormat/>
    <w:rsid w:val="00294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EE1"/>
    <w:rPr>
      <w:rFonts w:ascii="Times New Roman" w:hAnsi="Times New Roman"/>
      <w:i/>
      <w:iCs/>
      <w:color w:val="0F4761" w:themeColor="accent1" w:themeShade="BF"/>
    </w:rPr>
  </w:style>
  <w:style w:type="character" w:styleId="IntenseReference">
    <w:name w:val="Intense Reference"/>
    <w:basedOn w:val="DefaultParagraphFont"/>
    <w:uiPriority w:val="32"/>
    <w:qFormat/>
    <w:rsid w:val="00294EE1"/>
    <w:rPr>
      <w:b/>
      <w:bCs/>
      <w:smallCaps/>
      <w:color w:val="0F4761" w:themeColor="accent1" w:themeShade="BF"/>
      <w:spacing w:val="5"/>
    </w:rPr>
  </w:style>
  <w:style w:type="character" w:styleId="Hyperlink">
    <w:name w:val="Hyperlink"/>
    <w:basedOn w:val="DefaultParagraphFont"/>
    <w:uiPriority w:val="99"/>
    <w:unhideWhenUsed/>
    <w:rsid w:val="00B233E6"/>
    <w:rPr>
      <w:color w:val="467886" w:themeColor="hyperlink"/>
      <w:u w:val="single"/>
    </w:rPr>
  </w:style>
  <w:style w:type="character" w:styleId="UnresolvedMention">
    <w:name w:val="Unresolved Mention"/>
    <w:basedOn w:val="DefaultParagraphFont"/>
    <w:uiPriority w:val="99"/>
    <w:semiHidden/>
    <w:unhideWhenUsed/>
    <w:rsid w:val="00B233E6"/>
    <w:rPr>
      <w:color w:val="605E5C"/>
      <w:shd w:val="clear" w:color="auto" w:fill="E1DFDD"/>
    </w:rPr>
  </w:style>
  <w:style w:type="paragraph" w:styleId="Header">
    <w:name w:val="header"/>
    <w:basedOn w:val="Normal"/>
    <w:link w:val="HeaderChar"/>
    <w:uiPriority w:val="99"/>
    <w:unhideWhenUsed/>
    <w:rsid w:val="00EC5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2B4"/>
    <w:rPr>
      <w:rFonts w:ascii="Times New Roman" w:hAnsi="Times New Roman"/>
      <w:color w:val="000000" w:themeColor="text1"/>
    </w:rPr>
  </w:style>
  <w:style w:type="paragraph" w:styleId="Footer">
    <w:name w:val="footer"/>
    <w:basedOn w:val="Normal"/>
    <w:link w:val="FooterChar"/>
    <w:uiPriority w:val="99"/>
    <w:unhideWhenUsed/>
    <w:rsid w:val="00EC5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2B4"/>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3633">
      <w:bodyDiv w:val="1"/>
      <w:marLeft w:val="0"/>
      <w:marRight w:val="0"/>
      <w:marTop w:val="0"/>
      <w:marBottom w:val="0"/>
      <w:divBdr>
        <w:top w:val="none" w:sz="0" w:space="0" w:color="auto"/>
        <w:left w:val="none" w:sz="0" w:space="0" w:color="auto"/>
        <w:bottom w:val="none" w:sz="0" w:space="0" w:color="auto"/>
        <w:right w:val="none" w:sz="0" w:space="0" w:color="auto"/>
      </w:divBdr>
      <w:divsChild>
        <w:div w:id="245647705">
          <w:marLeft w:val="0"/>
          <w:marRight w:val="0"/>
          <w:marTop w:val="0"/>
          <w:marBottom w:val="0"/>
          <w:divBdr>
            <w:top w:val="none" w:sz="0" w:space="0" w:color="auto"/>
            <w:left w:val="none" w:sz="0" w:space="0" w:color="auto"/>
            <w:bottom w:val="none" w:sz="0" w:space="0" w:color="auto"/>
            <w:right w:val="none" w:sz="0" w:space="0" w:color="auto"/>
          </w:divBdr>
        </w:div>
      </w:divsChild>
    </w:div>
    <w:div w:id="51345735">
      <w:bodyDiv w:val="1"/>
      <w:marLeft w:val="0"/>
      <w:marRight w:val="0"/>
      <w:marTop w:val="0"/>
      <w:marBottom w:val="0"/>
      <w:divBdr>
        <w:top w:val="none" w:sz="0" w:space="0" w:color="auto"/>
        <w:left w:val="none" w:sz="0" w:space="0" w:color="auto"/>
        <w:bottom w:val="none" w:sz="0" w:space="0" w:color="auto"/>
        <w:right w:val="none" w:sz="0" w:space="0" w:color="auto"/>
      </w:divBdr>
      <w:divsChild>
        <w:div w:id="1696687131">
          <w:marLeft w:val="0"/>
          <w:marRight w:val="0"/>
          <w:marTop w:val="0"/>
          <w:marBottom w:val="0"/>
          <w:divBdr>
            <w:top w:val="none" w:sz="0" w:space="0" w:color="auto"/>
            <w:left w:val="none" w:sz="0" w:space="0" w:color="auto"/>
            <w:bottom w:val="none" w:sz="0" w:space="0" w:color="auto"/>
            <w:right w:val="none" w:sz="0" w:space="0" w:color="auto"/>
          </w:divBdr>
        </w:div>
        <w:div w:id="115563469">
          <w:marLeft w:val="0"/>
          <w:marRight w:val="0"/>
          <w:marTop w:val="0"/>
          <w:marBottom w:val="0"/>
          <w:divBdr>
            <w:top w:val="none" w:sz="0" w:space="0" w:color="auto"/>
            <w:left w:val="none" w:sz="0" w:space="0" w:color="auto"/>
            <w:bottom w:val="none" w:sz="0" w:space="0" w:color="auto"/>
            <w:right w:val="none" w:sz="0" w:space="0" w:color="auto"/>
          </w:divBdr>
        </w:div>
        <w:div w:id="1576017298">
          <w:marLeft w:val="0"/>
          <w:marRight w:val="0"/>
          <w:marTop w:val="0"/>
          <w:marBottom w:val="0"/>
          <w:divBdr>
            <w:top w:val="none" w:sz="0" w:space="0" w:color="auto"/>
            <w:left w:val="none" w:sz="0" w:space="0" w:color="auto"/>
            <w:bottom w:val="none" w:sz="0" w:space="0" w:color="auto"/>
            <w:right w:val="none" w:sz="0" w:space="0" w:color="auto"/>
          </w:divBdr>
        </w:div>
      </w:divsChild>
    </w:div>
    <w:div w:id="169418792">
      <w:bodyDiv w:val="1"/>
      <w:marLeft w:val="0"/>
      <w:marRight w:val="0"/>
      <w:marTop w:val="0"/>
      <w:marBottom w:val="0"/>
      <w:divBdr>
        <w:top w:val="none" w:sz="0" w:space="0" w:color="auto"/>
        <w:left w:val="none" w:sz="0" w:space="0" w:color="auto"/>
        <w:bottom w:val="none" w:sz="0" w:space="0" w:color="auto"/>
        <w:right w:val="none" w:sz="0" w:space="0" w:color="auto"/>
      </w:divBdr>
    </w:div>
    <w:div w:id="255212657">
      <w:bodyDiv w:val="1"/>
      <w:marLeft w:val="0"/>
      <w:marRight w:val="0"/>
      <w:marTop w:val="0"/>
      <w:marBottom w:val="0"/>
      <w:divBdr>
        <w:top w:val="none" w:sz="0" w:space="0" w:color="auto"/>
        <w:left w:val="none" w:sz="0" w:space="0" w:color="auto"/>
        <w:bottom w:val="none" w:sz="0" w:space="0" w:color="auto"/>
        <w:right w:val="none" w:sz="0" w:space="0" w:color="auto"/>
      </w:divBdr>
      <w:divsChild>
        <w:div w:id="789401973">
          <w:marLeft w:val="0"/>
          <w:marRight w:val="0"/>
          <w:marTop w:val="0"/>
          <w:marBottom w:val="0"/>
          <w:divBdr>
            <w:top w:val="none" w:sz="0" w:space="0" w:color="auto"/>
            <w:left w:val="none" w:sz="0" w:space="0" w:color="auto"/>
            <w:bottom w:val="none" w:sz="0" w:space="0" w:color="auto"/>
            <w:right w:val="none" w:sz="0" w:space="0" w:color="auto"/>
          </w:divBdr>
        </w:div>
      </w:divsChild>
    </w:div>
    <w:div w:id="259727531">
      <w:bodyDiv w:val="1"/>
      <w:marLeft w:val="0"/>
      <w:marRight w:val="0"/>
      <w:marTop w:val="0"/>
      <w:marBottom w:val="0"/>
      <w:divBdr>
        <w:top w:val="none" w:sz="0" w:space="0" w:color="auto"/>
        <w:left w:val="none" w:sz="0" w:space="0" w:color="auto"/>
        <w:bottom w:val="none" w:sz="0" w:space="0" w:color="auto"/>
        <w:right w:val="none" w:sz="0" w:space="0" w:color="auto"/>
      </w:divBdr>
      <w:divsChild>
        <w:div w:id="952246154">
          <w:marLeft w:val="0"/>
          <w:marRight w:val="0"/>
          <w:marTop w:val="0"/>
          <w:marBottom w:val="0"/>
          <w:divBdr>
            <w:top w:val="none" w:sz="0" w:space="0" w:color="auto"/>
            <w:left w:val="none" w:sz="0" w:space="0" w:color="auto"/>
            <w:bottom w:val="none" w:sz="0" w:space="0" w:color="auto"/>
            <w:right w:val="none" w:sz="0" w:space="0" w:color="auto"/>
          </w:divBdr>
        </w:div>
      </w:divsChild>
    </w:div>
    <w:div w:id="306402873">
      <w:bodyDiv w:val="1"/>
      <w:marLeft w:val="0"/>
      <w:marRight w:val="0"/>
      <w:marTop w:val="0"/>
      <w:marBottom w:val="0"/>
      <w:divBdr>
        <w:top w:val="none" w:sz="0" w:space="0" w:color="auto"/>
        <w:left w:val="none" w:sz="0" w:space="0" w:color="auto"/>
        <w:bottom w:val="none" w:sz="0" w:space="0" w:color="auto"/>
        <w:right w:val="none" w:sz="0" w:space="0" w:color="auto"/>
      </w:divBdr>
    </w:div>
    <w:div w:id="367030153">
      <w:bodyDiv w:val="1"/>
      <w:marLeft w:val="0"/>
      <w:marRight w:val="0"/>
      <w:marTop w:val="0"/>
      <w:marBottom w:val="0"/>
      <w:divBdr>
        <w:top w:val="none" w:sz="0" w:space="0" w:color="auto"/>
        <w:left w:val="none" w:sz="0" w:space="0" w:color="auto"/>
        <w:bottom w:val="none" w:sz="0" w:space="0" w:color="auto"/>
        <w:right w:val="none" w:sz="0" w:space="0" w:color="auto"/>
      </w:divBdr>
      <w:divsChild>
        <w:div w:id="308750606">
          <w:marLeft w:val="0"/>
          <w:marRight w:val="0"/>
          <w:marTop w:val="0"/>
          <w:marBottom w:val="0"/>
          <w:divBdr>
            <w:top w:val="none" w:sz="0" w:space="0" w:color="auto"/>
            <w:left w:val="none" w:sz="0" w:space="0" w:color="auto"/>
            <w:bottom w:val="none" w:sz="0" w:space="0" w:color="auto"/>
            <w:right w:val="none" w:sz="0" w:space="0" w:color="auto"/>
          </w:divBdr>
        </w:div>
      </w:divsChild>
    </w:div>
    <w:div w:id="670908623">
      <w:bodyDiv w:val="1"/>
      <w:marLeft w:val="0"/>
      <w:marRight w:val="0"/>
      <w:marTop w:val="0"/>
      <w:marBottom w:val="0"/>
      <w:divBdr>
        <w:top w:val="none" w:sz="0" w:space="0" w:color="auto"/>
        <w:left w:val="none" w:sz="0" w:space="0" w:color="auto"/>
        <w:bottom w:val="none" w:sz="0" w:space="0" w:color="auto"/>
        <w:right w:val="none" w:sz="0" w:space="0" w:color="auto"/>
      </w:divBdr>
      <w:divsChild>
        <w:div w:id="1375498940">
          <w:marLeft w:val="0"/>
          <w:marRight w:val="0"/>
          <w:marTop w:val="0"/>
          <w:marBottom w:val="0"/>
          <w:divBdr>
            <w:top w:val="none" w:sz="0" w:space="0" w:color="auto"/>
            <w:left w:val="none" w:sz="0" w:space="0" w:color="auto"/>
            <w:bottom w:val="none" w:sz="0" w:space="0" w:color="auto"/>
            <w:right w:val="none" w:sz="0" w:space="0" w:color="auto"/>
          </w:divBdr>
        </w:div>
        <w:div w:id="856432606">
          <w:marLeft w:val="0"/>
          <w:marRight w:val="0"/>
          <w:marTop w:val="0"/>
          <w:marBottom w:val="0"/>
          <w:divBdr>
            <w:top w:val="none" w:sz="0" w:space="0" w:color="auto"/>
            <w:left w:val="none" w:sz="0" w:space="0" w:color="auto"/>
            <w:bottom w:val="none" w:sz="0" w:space="0" w:color="auto"/>
            <w:right w:val="none" w:sz="0" w:space="0" w:color="auto"/>
          </w:divBdr>
        </w:div>
        <w:div w:id="392579688">
          <w:marLeft w:val="0"/>
          <w:marRight w:val="0"/>
          <w:marTop w:val="0"/>
          <w:marBottom w:val="0"/>
          <w:divBdr>
            <w:top w:val="none" w:sz="0" w:space="0" w:color="auto"/>
            <w:left w:val="none" w:sz="0" w:space="0" w:color="auto"/>
            <w:bottom w:val="none" w:sz="0" w:space="0" w:color="auto"/>
            <w:right w:val="none" w:sz="0" w:space="0" w:color="auto"/>
          </w:divBdr>
        </w:div>
        <w:div w:id="337737574">
          <w:marLeft w:val="0"/>
          <w:marRight w:val="0"/>
          <w:marTop w:val="0"/>
          <w:marBottom w:val="0"/>
          <w:divBdr>
            <w:top w:val="none" w:sz="0" w:space="0" w:color="auto"/>
            <w:left w:val="none" w:sz="0" w:space="0" w:color="auto"/>
            <w:bottom w:val="none" w:sz="0" w:space="0" w:color="auto"/>
            <w:right w:val="none" w:sz="0" w:space="0" w:color="auto"/>
          </w:divBdr>
        </w:div>
      </w:divsChild>
    </w:div>
    <w:div w:id="972708810">
      <w:bodyDiv w:val="1"/>
      <w:marLeft w:val="0"/>
      <w:marRight w:val="0"/>
      <w:marTop w:val="0"/>
      <w:marBottom w:val="0"/>
      <w:divBdr>
        <w:top w:val="none" w:sz="0" w:space="0" w:color="auto"/>
        <w:left w:val="none" w:sz="0" w:space="0" w:color="auto"/>
        <w:bottom w:val="none" w:sz="0" w:space="0" w:color="auto"/>
        <w:right w:val="none" w:sz="0" w:space="0" w:color="auto"/>
      </w:divBdr>
    </w:div>
    <w:div w:id="987395557">
      <w:bodyDiv w:val="1"/>
      <w:marLeft w:val="0"/>
      <w:marRight w:val="0"/>
      <w:marTop w:val="0"/>
      <w:marBottom w:val="0"/>
      <w:divBdr>
        <w:top w:val="none" w:sz="0" w:space="0" w:color="auto"/>
        <w:left w:val="none" w:sz="0" w:space="0" w:color="auto"/>
        <w:bottom w:val="none" w:sz="0" w:space="0" w:color="auto"/>
        <w:right w:val="none" w:sz="0" w:space="0" w:color="auto"/>
      </w:divBdr>
      <w:divsChild>
        <w:div w:id="533888757">
          <w:marLeft w:val="0"/>
          <w:marRight w:val="0"/>
          <w:marTop w:val="0"/>
          <w:marBottom w:val="0"/>
          <w:divBdr>
            <w:top w:val="none" w:sz="0" w:space="0" w:color="auto"/>
            <w:left w:val="none" w:sz="0" w:space="0" w:color="auto"/>
            <w:bottom w:val="none" w:sz="0" w:space="0" w:color="auto"/>
            <w:right w:val="none" w:sz="0" w:space="0" w:color="auto"/>
          </w:divBdr>
        </w:div>
      </w:divsChild>
    </w:div>
    <w:div w:id="1023358906">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8">
          <w:marLeft w:val="0"/>
          <w:marRight w:val="0"/>
          <w:marTop w:val="0"/>
          <w:marBottom w:val="0"/>
          <w:divBdr>
            <w:top w:val="none" w:sz="0" w:space="0" w:color="auto"/>
            <w:left w:val="none" w:sz="0" w:space="0" w:color="auto"/>
            <w:bottom w:val="none" w:sz="0" w:space="0" w:color="auto"/>
            <w:right w:val="none" w:sz="0" w:space="0" w:color="auto"/>
          </w:divBdr>
        </w:div>
      </w:divsChild>
    </w:div>
    <w:div w:id="1147749628">
      <w:bodyDiv w:val="1"/>
      <w:marLeft w:val="0"/>
      <w:marRight w:val="0"/>
      <w:marTop w:val="0"/>
      <w:marBottom w:val="0"/>
      <w:divBdr>
        <w:top w:val="none" w:sz="0" w:space="0" w:color="auto"/>
        <w:left w:val="none" w:sz="0" w:space="0" w:color="auto"/>
        <w:bottom w:val="none" w:sz="0" w:space="0" w:color="auto"/>
        <w:right w:val="none" w:sz="0" w:space="0" w:color="auto"/>
      </w:divBdr>
    </w:div>
    <w:div w:id="1455559528">
      <w:bodyDiv w:val="1"/>
      <w:marLeft w:val="0"/>
      <w:marRight w:val="0"/>
      <w:marTop w:val="0"/>
      <w:marBottom w:val="0"/>
      <w:divBdr>
        <w:top w:val="none" w:sz="0" w:space="0" w:color="auto"/>
        <w:left w:val="none" w:sz="0" w:space="0" w:color="auto"/>
        <w:bottom w:val="none" w:sz="0" w:space="0" w:color="auto"/>
        <w:right w:val="none" w:sz="0" w:space="0" w:color="auto"/>
      </w:divBdr>
      <w:divsChild>
        <w:div w:id="1185243689">
          <w:marLeft w:val="0"/>
          <w:marRight w:val="0"/>
          <w:marTop w:val="0"/>
          <w:marBottom w:val="0"/>
          <w:divBdr>
            <w:top w:val="none" w:sz="0" w:space="0" w:color="auto"/>
            <w:left w:val="none" w:sz="0" w:space="0" w:color="auto"/>
            <w:bottom w:val="none" w:sz="0" w:space="0" w:color="auto"/>
            <w:right w:val="none" w:sz="0" w:space="0" w:color="auto"/>
          </w:divBdr>
        </w:div>
      </w:divsChild>
    </w:div>
    <w:div w:id="1541285278">
      <w:bodyDiv w:val="1"/>
      <w:marLeft w:val="0"/>
      <w:marRight w:val="0"/>
      <w:marTop w:val="0"/>
      <w:marBottom w:val="0"/>
      <w:divBdr>
        <w:top w:val="none" w:sz="0" w:space="0" w:color="auto"/>
        <w:left w:val="none" w:sz="0" w:space="0" w:color="auto"/>
        <w:bottom w:val="none" w:sz="0" w:space="0" w:color="auto"/>
        <w:right w:val="none" w:sz="0" w:space="0" w:color="auto"/>
      </w:divBdr>
      <w:divsChild>
        <w:div w:id="1731541232">
          <w:marLeft w:val="0"/>
          <w:marRight w:val="0"/>
          <w:marTop w:val="0"/>
          <w:marBottom w:val="0"/>
          <w:divBdr>
            <w:top w:val="none" w:sz="0" w:space="0" w:color="auto"/>
            <w:left w:val="none" w:sz="0" w:space="0" w:color="auto"/>
            <w:bottom w:val="none" w:sz="0" w:space="0" w:color="auto"/>
            <w:right w:val="none" w:sz="0" w:space="0" w:color="auto"/>
          </w:divBdr>
        </w:div>
        <w:div w:id="1748115649">
          <w:marLeft w:val="0"/>
          <w:marRight w:val="0"/>
          <w:marTop w:val="0"/>
          <w:marBottom w:val="0"/>
          <w:divBdr>
            <w:top w:val="none" w:sz="0" w:space="0" w:color="auto"/>
            <w:left w:val="none" w:sz="0" w:space="0" w:color="auto"/>
            <w:bottom w:val="none" w:sz="0" w:space="0" w:color="auto"/>
            <w:right w:val="none" w:sz="0" w:space="0" w:color="auto"/>
          </w:divBdr>
        </w:div>
        <w:div w:id="463816975">
          <w:marLeft w:val="0"/>
          <w:marRight w:val="0"/>
          <w:marTop w:val="0"/>
          <w:marBottom w:val="0"/>
          <w:divBdr>
            <w:top w:val="none" w:sz="0" w:space="0" w:color="auto"/>
            <w:left w:val="none" w:sz="0" w:space="0" w:color="auto"/>
            <w:bottom w:val="none" w:sz="0" w:space="0" w:color="auto"/>
            <w:right w:val="none" w:sz="0" w:space="0" w:color="auto"/>
          </w:divBdr>
        </w:div>
      </w:divsChild>
    </w:div>
    <w:div w:id="1544561035">
      <w:bodyDiv w:val="1"/>
      <w:marLeft w:val="0"/>
      <w:marRight w:val="0"/>
      <w:marTop w:val="0"/>
      <w:marBottom w:val="0"/>
      <w:divBdr>
        <w:top w:val="none" w:sz="0" w:space="0" w:color="auto"/>
        <w:left w:val="none" w:sz="0" w:space="0" w:color="auto"/>
        <w:bottom w:val="none" w:sz="0" w:space="0" w:color="auto"/>
        <w:right w:val="none" w:sz="0" w:space="0" w:color="auto"/>
      </w:divBdr>
      <w:divsChild>
        <w:div w:id="69353652">
          <w:marLeft w:val="0"/>
          <w:marRight w:val="0"/>
          <w:marTop w:val="0"/>
          <w:marBottom w:val="0"/>
          <w:divBdr>
            <w:top w:val="none" w:sz="0" w:space="0" w:color="auto"/>
            <w:left w:val="none" w:sz="0" w:space="0" w:color="auto"/>
            <w:bottom w:val="none" w:sz="0" w:space="0" w:color="auto"/>
            <w:right w:val="none" w:sz="0" w:space="0" w:color="auto"/>
          </w:divBdr>
        </w:div>
      </w:divsChild>
    </w:div>
    <w:div w:id="1556896203">
      <w:bodyDiv w:val="1"/>
      <w:marLeft w:val="0"/>
      <w:marRight w:val="0"/>
      <w:marTop w:val="0"/>
      <w:marBottom w:val="0"/>
      <w:divBdr>
        <w:top w:val="none" w:sz="0" w:space="0" w:color="auto"/>
        <w:left w:val="none" w:sz="0" w:space="0" w:color="auto"/>
        <w:bottom w:val="none" w:sz="0" w:space="0" w:color="auto"/>
        <w:right w:val="none" w:sz="0" w:space="0" w:color="auto"/>
      </w:divBdr>
    </w:div>
    <w:div w:id="1710373001">
      <w:bodyDiv w:val="1"/>
      <w:marLeft w:val="0"/>
      <w:marRight w:val="0"/>
      <w:marTop w:val="0"/>
      <w:marBottom w:val="0"/>
      <w:divBdr>
        <w:top w:val="none" w:sz="0" w:space="0" w:color="auto"/>
        <w:left w:val="none" w:sz="0" w:space="0" w:color="auto"/>
        <w:bottom w:val="none" w:sz="0" w:space="0" w:color="auto"/>
        <w:right w:val="none" w:sz="0" w:space="0" w:color="auto"/>
      </w:divBdr>
    </w:div>
    <w:div w:id="1941327907">
      <w:bodyDiv w:val="1"/>
      <w:marLeft w:val="0"/>
      <w:marRight w:val="0"/>
      <w:marTop w:val="0"/>
      <w:marBottom w:val="0"/>
      <w:divBdr>
        <w:top w:val="none" w:sz="0" w:space="0" w:color="auto"/>
        <w:left w:val="none" w:sz="0" w:space="0" w:color="auto"/>
        <w:bottom w:val="none" w:sz="0" w:space="0" w:color="auto"/>
        <w:right w:val="none" w:sz="0" w:space="0" w:color="auto"/>
      </w:divBdr>
      <w:divsChild>
        <w:div w:id="1731348820">
          <w:marLeft w:val="0"/>
          <w:marRight w:val="0"/>
          <w:marTop w:val="0"/>
          <w:marBottom w:val="0"/>
          <w:divBdr>
            <w:top w:val="none" w:sz="0" w:space="0" w:color="auto"/>
            <w:left w:val="none" w:sz="0" w:space="0" w:color="auto"/>
            <w:bottom w:val="none" w:sz="0" w:space="0" w:color="auto"/>
            <w:right w:val="none" w:sz="0" w:space="0" w:color="auto"/>
          </w:divBdr>
        </w:div>
        <w:div w:id="1182860218">
          <w:marLeft w:val="0"/>
          <w:marRight w:val="0"/>
          <w:marTop w:val="0"/>
          <w:marBottom w:val="0"/>
          <w:divBdr>
            <w:top w:val="none" w:sz="0" w:space="0" w:color="auto"/>
            <w:left w:val="none" w:sz="0" w:space="0" w:color="auto"/>
            <w:bottom w:val="none" w:sz="0" w:space="0" w:color="auto"/>
            <w:right w:val="none" w:sz="0" w:space="0" w:color="auto"/>
          </w:divBdr>
        </w:div>
        <w:div w:id="1864396691">
          <w:marLeft w:val="0"/>
          <w:marRight w:val="0"/>
          <w:marTop w:val="0"/>
          <w:marBottom w:val="0"/>
          <w:divBdr>
            <w:top w:val="none" w:sz="0" w:space="0" w:color="auto"/>
            <w:left w:val="none" w:sz="0" w:space="0" w:color="auto"/>
            <w:bottom w:val="none" w:sz="0" w:space="0" w:color="auto"/>
            <w:right w:val="none" w:sz="0" w:space="0" w:color="auto"/>
          </w:divBdr>
        </w:div>
        <w:div w:id="114326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918</Words>
  <Characters>5238</Characters>
  <Application>Microsoft Office Word</Application>
  <DocSecurity>0</DocSecurity>
  <Lines>43</Lines>
  <Paragraphs>12</Paragraphs>
  <ScaleCrop>false</ScaleCrop>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TEY JIA YI</dc:creator>
  <cp:keywords/>
  <dc:description/>
  <cp:lastModifiedBy>TEY JIA YI</cp:lastModifiedBy>
  <cp:revision>51</cp:revision>
  <dcterms:created xsi:type="dcterms:W3CDTF">2025-04-03T02:32:00Z</dcterms:created>
  <dcterms:modified xsi:type="dcterms:W3CDTF">2025-04-03T04:52:00Z</dcterms:modified>
</cp:coreProperties>
</file>