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16 juin 2026</w:t>
            </w:r>
          </w:p>
          <w:p>
            <w:pPr>
              <w:spacing w:after="10" w:before="10"/>
              <w:jc w:val="right"/>
            </w:pPr>
            <w:r>
              <w:rPr>
                <w:rFonts w:ascii="Calibri" w:cs="Calibri" w:eastAsia="Calibri" w:hAnsi="Calibri"/>
                <w:color w:val="7F8C8D"/>
                <w:sz w:val="18"/>
                <w:szCs w:val="18"/>
              </w:rPr>
              <w:t xml:space="preserve">Université de Lille — UFR IEEA</w:t>
            </w:r>
          </w:p>
          <w:p>
            <w:pPr>
              <w:spacing w:after="20" w:before="10"/>
              <w:jc w:val="right"/>
            </w:pPr>
            <w:r>
              <w:rPr>
                <w:rFonts w:ascii="Calibri" w:cs="Calibri" w:eastAsia="Calibri" w:hAnsi="Calibri"/>
                <w:color w:val="7F8C8D"/>
                <w:sz w:val="18"/>
                <w:szCs w:val="18"/>
              </w:rPr>
              <w:t xml:space="preserve">Commission d’admission — Licence EEA</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3 Électronique, Énergie Électrique et Automatique (EEA)</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color w:val="2C3E50"/>
          <w:sz w:val="21"/>
          <w:szCs w:val="21"/>
        </w:rPr>
        <w:t xml:space="preserve">, je vous adresse ma candidature pour intégrer la </w:t>
      </w:r>
      <w:r>
        <w:rPr>
          <w:rFonts w:ascii="Calibri" w:cs="Calibri" w:eastAsia="Calibri" w:hAnsi="Calibri"/>
          <w:b/>
          <w:bCs/>
          <w:color w:val="2C3E50"/>
          <w:sz w:val="21"/>
          <w:szCs w:val="21"/>
        </w:rPr>
        <w:t xml:space="preserve">Licence 3 Électronique, Énergie Électrique et Automatique (EEA)</w:t>
      </w:r>
      <w:r>
        <w:rPr>
          <w:rFonts w:ascii="Calibri" w:cs="Calibri" w:eastAsia="Calibri" w:hAnsi="Calibri"/>
          <w:color w:val="2C3E50"/>
          <w:sz w:val="21"/>
          <w:szCs w:val="21"/>
        </w:rPr>
        <w:t xml:space="preserve"> à l’Université de Lille, dans le parcours destiné aux étudiants de BTS et BUT souhaitant prolonger leurs études.</w:t>
      </w:r>
    </w:p>
    <w:p>
      <w:pPr>
        <w:spacing w:after="180"/>
        <w:jc w:val="both"/>
      </w:pPr>
      <w:r>
        <w:rPr>
          <w:rFonts w:ascii="Calibri" w:cs="Calibri" w:eastAsia="Calibri" w:hAnsi="Calibri"/>
          <w:color w:val="2C3E50"/>
          <w:sz w:val="21"/>
          <w:szCs w:val="21"/>
        </w:rPr>
        <w:t xml:space="preserve">Mon BTS CIEL m’a permis de développer des compétences concrètes en électronique : conception et simulation de circuits (</w:t>
      </w:r>
      <w:r>
        <w:rPr>
          <w:rFonts w:ascii="Calibri" w:cs="Calibri" w:eastAsia="Calibri" w:hAnsi="Calibri"/>
          <w:b/>
          <w:bCs/>
          <w:color w:val="2C3E50"/>
          <w:sz w:val="21"/>
          <w:szCs w:val="21"/>
        </w:rPr>
        <w:t xml:space="preserve">Arduino IDE, Proteus</w:t>
      </w:r>
      <w:r>
        <w:rPr>
          <w:rFonts w:ascii="Calibri" w:cs="Calibri" w:eastAsia="Calibri" w:hAnsi="Calibri"/>
          <w:color w:val="2C3E50"/>
          <w:sz w:val="21"/>
          <w:szCs w:val="21"/>
        </w:rPr>
        <w:t xml:space="preserve">), câblage et soudure, utilisation d’instruments de mesure (oscilloscope, multimètre). J’y ai également acquis de solides bases en réseaux informatiques (adressage IP, VLANs, routage sur Switch Cisco CLI), qui complètent naturellement les enseignements de l’EEA.</w:t>
      </w:r>
    </w:p>
    <w:p>
      <w:pPr>
        <w:spacing w:after="180"/>
        <w:jc w:val="both"/>
      </w:pPr>
      <w:r>
        <w:rPr>
          <w:rFonts w:ascii="Calibri" w:cs="Calibri" w:eastAsia="Calibri" w:hAnsi="Calibri"/>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color w:val="2C3E50"/>
          <w:sz w:val="21"/>
          <w:szCs w:val="21"/>
        </w:rPr>
        <w:t xml:space="preserve"> (mai–juin 2025) a été une expérience déterminante. J’y ai assuré la mise en service et la configuration de solutions d’impression réseau en environnement professionnel, géré un parc de matériel, et effectué des diagnostics de pannes. Cette immersion a renforcé ma rigueur, mon autonomie et ma capacité à résoudre des problèmes techniques concrets.</w:t>
      </w:r>
    </w:p>
    <w:p>
      <w:pPr>
        <w:spacing w:after="180"/>
        <w:jc w:val="both"/>
      </w:pPr>
      <w:r>
        <w:rPr>
          <w:rFonts w:ascii="Calibri" w:cs="Calibri" w:eastAsia="Calibri" w:hAnsi="Calibri"/>
          <w:color w:val="2C3E50"/>
          <w:sz w:val="21"/>
          <w:szCs w:val="21"/>
        </w:rPr>
        <w:t xml:space="preserve">Je souhaite aujourd’hui approfondir les fondements théoriques de l’électronique, de l’énergie électrique et de l’automatique, afin d’élargir le champ technique abordé en BTS et de me donner la possibilité de poursuivre en master ou en école d’ingénieurs. Le parcours de la Licence EEA conçu pour les étudiants de BTS/BUT me semble particulièrement adapté pour réussir cette transition.</w:t>
      </w:r>
    </w:p>
    <w:p>
      <w:pPr>
        <w:spacing w:after="180"/>
        <w:jc w:val="both"/>
      </w:pPr>
      <w:r>
        <w:rPr>
          <w:rFonts w:ascii="Calibri" w:cs="Calibri" w:eastAsia="Calibri" w:hAnsi="Calibri"/>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color w:val="2C3E50"/>
          <w:sz w:val="21"/>
          <w:szCs w:val="21"/>
        </w:rPr>
        <w:t xml:space="preserve">Convaincu que cette formation me permettra de consolider et d’élargir mes compétences techniques, je reste disponible pour un entretien à votre convenance. Vous trouverez ci-joint mon curriculum vitae ainsi que mes relevés de notes.</w:t>
      </w:r>
    </w:p>
    <w:p>
      <w:pPr>
        <w:spacing w:after="180"/>
        <w:jc w:val="both"/>
      </w:pPr>
      <w:r>
        <w:rPr>
          <w:rFonts w:ascii="Calibri" w:cs="Calibri" w:eastAsia="Calibri" w:hAnsi="Calibri"/>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2026-06-16T21:42:19.488Z</dcterms:created>
  <dcterms:modified xsi:type="dcterms:W3CDTF">2026-06-16T21:42:19.488Z</dcterms:modified>
</cp:coreProperties>
</file>

<file path=docProps/custom.xml><?xml version="1.0" encoding="utf-8"?>
<Properties xmlns="http://schemas.openxmlformats.org/officeDocument/2006/custom-properties" xmlns:vt="http://schemas.openxmlformats.org/officeDocument/2006/docPropsVTypes"/>
</file>