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F52"/>
          <w:sz w:val="40"/>
          <w:szCs w:val="40"/>
        </w:rPr>
        <w:t xml:space="preserve">AIT AMIR Youssouf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08080"/>
          <w:sz w:val="26"/>
          <w:szCs w:val="26"/>
        </w:rPr>
        <w:t xml:space="preserve">Curriculum Vitae</w:t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4A7B93"/>
          <w:sz w:val="21"/>
          <w:szCs w:val="21"/>
        </w:rPr>
        <w:t xml:space="preserve">Candidat pour un poste de Vendeur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07 80 75 07 19</w:t>
            </w:r>
          </w:p>
          <w:p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youssouf.tzvn@gmail.com</w:t>
            </w:r>
          </w:p>
        </w:tc>
        <w:tc>
          <w:tcPr>
            <w:tcW w:type="pct" w:w="50%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La Madeleine (59)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262626"/>
                <w:sz w:val="19"/>
                <w:szCs w:val="19"/>
              </w:rPr>
              <w:t xml:space="preserve">Nationalité Française</w:t>
            </w:r>
          </w:p>
        </w:tc>
      </w:tr>
    </w:tbl>
    <w:p>
      <w:pPr>
        <w:pBdr>
          <w:bottom w:val="single" w:color="BFCCD1" w:sz="4" w:space="1"/>
        </w:pBdr>
        <w:spacing w:after="60" w:before="120"/>
      </w:pPr>
    </w:p>
    <w:p>
      <w:pPr>
        <w:pBdr>
          <w:bottom w:val="single" w:color="BFCCD1" w:sz="4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F3F52"/>
          <w:sz w:val="24"/>
          <w:szCs w:val="24"/>
        </w:rPr>
        <w:t xml:space="preserve">FORMATION</w:t>
      </w:r>
    </w:p>
    <w:p>
      <w:pPr>
        <w:tabs>
          <w:tab w:val="right" w:pos="9936"/>
        </w:tabs>
        <w:spacing w:after="1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BTS Cybersécurité informatique et Electronique — Option B : Électronique et Réseaux</w:t>
      </w:r>
      <w:r>
        <w:rPr>
          <w:rFonts w:ascii="Calibri" w:cs="Calibri" w:eastAsia="Calibri" w:hAnsi="Calibri"/>
          <w:i/>
          <w:iCs/>
          <w:color w:val="808080"/>
          <w:sz w:val="19"/>
          <w:szCs w:val="19"/>
        </w:rPr>
        <w:t xml:space="preserve">	2024 – 2026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4A7B93"/>
          <w:sz w:val="19"/>
          <w:szCs w:val="19"/>
        </w:rPr>
        <w:t xml:space="preserve">LGT Baggio, Lille (59)</w:t>
      </w:r>
    </w:p>
    <w:p>
      <w:pPr>
        <w:spacing w:after="30"/>
        <w:ind w:left="316"/>
      </w:pPr>
      <w:r>
        <w:rPr>
          <w:rFonts w:ascii="Calibri" w:cs="Calibri" w:eastAsia="Calibri" w:hAnsi="Calibri"/>
          <w:color w:val="262626"/>
          <w:sz w:val="19"/>
          <w:szCs w:val="19"/>
        </w:rPr>
        <w:t xml:space="preserve">▸  Formation exigeant rigueur, méthode et respect des procédures</w:t>
      </w:r>
    </w:p>
    <w:p>
      <w:pPr>
        <w:spacing w:after="30"/>
        <w:ind w:left="316"/>
      </w:pPr>
      <w:r>
        <w:rPr>
          <w:rFonts w:ascii="Calibri" w:cs="Calibri" w:eastAsia="Calibri" w:hAnsi="Calibri"/>
          <w:color w:val="262626"/>
          <w:sz w:val="19"/>
          <w:szCs w:val="19"/>
        </w:rPr>
        <w:t xml:space="preserve">▸  Développement de l'autonomie, du travail en équipe et de la capacité d'analyse</w:t>
      </w:r>
    </w:p>
    <w:p>
      <w:pPr>
        <w:tabs>
          <w:tab w:val="right" w:pos="9936"/>
        </w:tabs>
        <w:spacing w:after="1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BUT Sciences des Données — Réorientation</w:t>
      </w:r>
      <w:r>
        <w:rPr>
          <w:rFonts w:ascii="Calibri" w:cs="Calibri" w:eastAsia="Calibri" w:hAnsi="Calibri"/>
          <w:i/>
          <w:iCs/>
          <w:color w:val="808080"/>
          <w:sz w:val="19"/>
          <w:szCs w:val="19"/>
        </w:rPr>
        <w:t xml:space="preserve">	2023 – 2024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4A7B93"/>
          <w:sz w:val="19"/>
          <w:szCs w:val="19"/>
        </w:rPr>
        <w:t xml:space="preserve">Université de Lille (59)</w:t>
      </w:r>
    </w:p>
    <w:p>
      <w:pPr>
        <w:spacing w:after="30"/>
        <w:ind w:left="316"/>
      </w:pPr>
      <w:r>
        <w:rPr>
          <w:rFonts w:ascii="Calibri" w:cs="Calibri" w:eastAsia="Calibri" w:hAnsi="Calibri"/>
          <w:color w:val="262626"/>
          <w:sz w:val="19"/>
          <w:szCs w:val="19"/>
        </w:rPr>
        <w:t xml:space="preserve">▸  Statistiques et probabilités : application des lois de probabilités à l'analyse de données</w:t>
      </w:r>
    </w:p>
    <w:p>
      <w:pPr>
        <w:spacing w:after="30"/>
        <w:ind w:left="316"/>
      </w:pPr>
      <w:r>
        <w:rPr>
          <w:rFonts w:ascii="Calibri" w:cs="Calibri" w:eastAsia="Calibri" w:hAnsi="Calibri"/>
          <w:color w:val="262626"/>
          <w:sz w:val="19"/>
          <w:szCs w:val="19"/>
        </w:rPr>
        <w:t xml:space="preserve">▸  Bureautique : Microsoft Office (Word, Excel, PowerPoint, Access)</w:t>
      </w:r>
    </w:p>
    <w:p>
      <w:pPr>
        <w:spacing w:after="30"/>
        <w:ind w:left="316"/>
      </w:pPr>
      <w:r>
        <w:rPr>
          <w:rFonts w:ascii="Calibri" w:cs="Calibri" w:eastAsia="Calibri" w:hAnsi="Calibri"/>
          <w:color w:val="262626"/>
          <w:sz w:val="19"/>
          <w:szCs w:val="19"/>
        </w:rPr>
        <w:t xml:space="preserve">▸  Capacité d'adaptation et d'organisation face à des exigences académiques variées</w:t>
      </w:r>
    </w:p>
    <w:p>
      <w:pPr>
        <w:tabs>
          <w:tab w:val="right" w:pos="9936"/>
        </w:tabs>
        <w:spacing w:after="1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Baccalauréat Général — Spécialités Mathématiques &amp; NSI</w:t>
      </w:r>
      <w:r>
        <w:rPr>
          <w:rFonts w:ascii="Calibri" w:cs="Calibri" w:eastAsia="Calibri" w:hAnsi="Calibri"/>
          <w:i/>
          <w:iCs/>
          <w:color w:val="808080"/>
          <w:sz w:val="19"/>
          <w:szCs w:val="19"/>
        </w:rPr>
        <w:t xml:space="preserve">	2022 – 2023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4A7B93"/>
          <w:sz w:val="19"/>
          <w:szCs w:val="19"/>
        </w:rPr>
        <w:t xml:space="preserve">Lycée Faidherbe, Lille (59) — Admis</w:t>
      </w:r>
    </w:p>
    <w:p>
      <w:pPr>
        <w:pBdr>
          <w:bottom w:val="single" w:color="BFCCD1" w:sz="4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F3F52"/>
          <w:sz w:val="24"/>
          <w:szCs w:val="24"/>
        </w:rPr>
        <w:t xml:space="preserve">EXPÉRIENCE PROFESSIONNELLE</w:t>
      </w:r>
    </w:p>
    <w:p>
      <w:pPr>
        <w:tabs>
          <w:tab w:val="right" w:pos="9936"/>
        </w:tabs>
        <w:spacing w:after="10" w:before="1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Stage PFMP — Support technique &amp; relation client</w:t>
      </w:r>
      <w:r>
        <w:rPr>
          <w:rFonts w:ascii="Calibri" w:cs="Calibri" w:eastAsia="Calibri" w:hAnsi="Calibri"/>
          <w:i/>
          <w:iCs/>
          <w:color w:val="808080"/>
          <w:sz w:val="19"/>
          <w:szCs w:val="19"/>
        </w:rPr>
        <w:t xml:space="preserve">	19/05 – 28/06/2025 · 6 semaines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4A7B93"/>
          <w:sz w:val="19"/>
          <w:szCs w:val="19"/>
        </w:rPr>
        <w:t xml:space="preserve">Konica Minolta Business Solutions France — Saighin-en-Mélantois (59)</w:t>
      </w:r>
    </w:p>
    <w:p>
      <w:pPr>
        <w:spacing w:after="30"/>
        <w:ind w:left="316"/>
      </w:pPr>
      <w:r>
        <w:rPr>
          <w:rFonts w:ascii="Calibri" w:cs="Calibri" w:eastAsia="Calibri" w:hAnsi="Calibri"/>
          <w:color w:val="262626"/>
          <w:sz w:val="19"/>
          <w:szCs w:val="19"/>
        </w:rPr>
        <w:t xml:space="preserve">▸  Accueil, écoute et accompagnement des clients dans la résolution de leurs demandes</w:t>
      </w:r>
    </w:p>
    <w:p>
      <w:pPr>
        <w:spacing w:after="30"/>
        <w:ind w:left="316"/>
      </w:pPr>
      <w:r>
        <w:rPr>
          <w:rFonts w:ascii="Calibri" w:cs="Calibri" w:eastAsia="Calibri" w:hAnsi="Calibri"/>
          <w:color w:val="262626"/>
          <w:sz w:val="19"/>
          <w:szCs w:val="19"/>
        </w:rPr>
        <w:t xml:space="preserve">▸  Gestion autonome de tâches, respect des délais et des consignes en environnement professionnel</w:t>
      </w:r>
    </w:p>
    <w:p>
      <w:pPr>
        <w:spacing w:after="30"/>
        <w:ind w:left="316"/>
      </w:pPr>
      <w:r>
        <w:rPr>
          <w:rFonts w:ascii="Calibri" w:cs="Calibri" w:eastAsia="Calibri" w:hAnsi="Calibri"/>
          <w:color w:val="262626"/>
          <w:sz w:val="19"/>
          <w:szCs w:val="19"/>
        </w:rPr>
        <w:t xml:space="preserve">▸  Sens du service, ponctualité et esprit d'équipe reconnus par l'entreprise d'accueil</w:t>
      </w:r>
    </w:p>
    <w:p>
      <w:pPr>
        <w:pBdr>
          <w:bottom w:val="single" w:color="BFCCD1" w:sz="4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F3F52"/>
          <w:sz w:val="24"/>
          <w:szCs w:val="24"/>
        </w:rPr>
        <w:t xml:space="preserve">QUALITÉS &amp; SAVOIR-ÊTRE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F52"/>
          <w:sz w:val="19"/>
          <w:szCs w:val="19"/>
        </w:rPr>
        <w:t xml:space="preserve">Sens du contact :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accueil, écoute et amabilité envers la clientèle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F52"/>
          <w:sz w:val="19"/>
          <w:szCs w:val="19"/>
        </w:rPr>
        <w:t xml:space="preserve">Rigueur &amp; organisation :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fiabilité dans l'exécution des tâches confiées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F52"/>
          <w:sz w:val="19"/>
          <w:szCs w:val="19"/>
        </w:rPr>
        <w:t xml:space="preserve">Esprit d'équipe :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habitué au travail collectif et à l'entraide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F52"/>
          <w:sz w:val="19"/>
          <w:szCs w:val="19"/>
        </w:rPr>
        <w:t xml:space="preserve">Réactivité :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capacité à gérer plusieurs tâches et à travailler sous rythme soutenu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F52"/>
          <w:sz w:val="19"/>
          <w:szCs w:val="19"/>
        </w:rPr>
        <w:t xml:space="preserve">Ponctualité &amp; fiabilité :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assiduité et respect des horaires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F52"/>
          <w:sz w:val="19"/>
          <w:szCs w:val="19"/>
        </w:rPr>
        <w:t xml:space="preserve">Polyvalence :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adaptation rapide à de nouvelles consignes et environnements</w:t>
      </w:r>
    </w:p>
    <w:p>
      <w:pPr>
        <w:pBdr>
          <w:bottom w:val="single" w:color="BFCCD1" w:sz="4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F3F52"/>
          <w:sz w:val="24"/>
          <w:szCs w:val="24"/>
        </w:rPr>
        <w:t xml:space="preserve">LANGUES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F52"/>
          <w:sz w:val="19"/>
          <w:szCs w:val="19"/>
        </w:rPr>
        <w:t xml:space="preserve">Anglais :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B1 certifié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F52"/>
          <w:sz w:val="19"/>
          <w:szCs w:val="19"/>
        </w:rPr>
        <w:t xml:space="preserve">Allemand : 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A2+ certifié</w:t>
      </w:r>
    </w:p>
    <w:p>
      <w:pPr>
        <w:pBdr>
          <w:bottom w:val="single" w:color="BFCCD1" w:sz="4" w:space="4"/>
        </w:pBdr>
        <w:spacing w:after="100" w:before="280"/>
      </w:pPr>
      <w:r>
        <w:rPr>
          <w:rFonts w:ascii="Calibri" w:cs="Calibri" w:eastAsia="Calibri" w:hAnsi="Calibri"/>
          <w:b/>
          <w:bCs/>
          <w:color w:val="1F3F52"/>
          <w:sz w:val="24"/>
          <w:szCs w:val="24"/>
        </w:rPr>
        <w:t xml:space="preserve">CENTRES D'INTÉRÊT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F52"/>
          <w:sz w:val="19"/>
          <w:szCs w:val="19"/>
        </w:rPr>
        <w:t xml:space="preserve">Tennis en compétition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>  —  10 ans de pratique, esprit de compétition et dépassement de soi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F52"/>
          <w:sz w:val="19"/>
          <w:szCs w:val="19"/>
        </w:rPr>
        <w:t xml:space="preserve">Passionné de cuisine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F52"/>
          <w:sz w:val="19"/>
          <w:szCs w:val="19"/>
        </w:rPr>
        <w:t xml:space="preserve">Veille informatique</w:t>
      </w:r>
      <w:r>
        <w:rPr>
          <w:rFonts w:ascii="Calibri" w:cs="Calibri" w:eastAsia="Calibri" w:hAnsi="Calibri"/>
          <w:color w:val="262626"/>
          <w:sz w:val="19"/>
          <w:szCs w:val="19"/>
        </w:rPr>
        <w:t xml:space="preserve"/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2026-08-31T15:43:33.976Z</dcterms:created>
  <dcterms:modified xsi:type="dcterms:W3CDTF">2026-08-31T15:43:33.976Z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