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F089" w14:textId="1D74DF34" w:rsidR="00C0069E" w:rsidRDefault="00C0069E" w:rsidP="00C0069E">
      <w:r>
        <w:t xml:space="preserve">My selected data set covers the reported crimes in Los Angeles, California since 2020 from Data.gov. This source is reputable because it serves as a central clearinghouse for United States federal, state, and local data. This specific set is managed by the City of Los Angeles and is pulled directly from the Los Angeles Police Department records management system. Because it is an official government record, the source is highly reliable for public policy research, though it is subject to the limitations of manual police reporting. One questionable part of the data is the </w:t>
      </w:r>
      <w:r>
        <w:t>“</w:t>
      </w:r>
      <w:r>
        <w:t>since 2020</w:t>
      </w:r>
      <w:r>
        <w:t>”</w:t>
      </w:r>
      <w:r>
        <w:t xml:space="preserve"> designation. We do not know when this data was pulled at a glance, so we have to examine the entries to see the latest date to deduce the timeframe. There are 27 columns in this data set including integer, text, float, and date data types. The structure captures the who, what, where, and when of each incident. While the primary types include integers for codes and ages or floats for GPS coordinates, the date-time fields require careful handling. Dates are stored as strings that include timestamps, which require conversion before any chronological analysis can take place.</w:t>
      </w:r>
    </w:p>
    <w:p w14:paraId="4E928624" w14:textId="15AD6648" w:rsidR="00C0069E" w:rsidRDefault="00C0069E" w:rsidP="00C0069E">
      <w:r>
        <w:t xml:space="preserve">There are several issues with this data regarding its logical structure. First, it is not in First Normal Form. The column Mocodes has multiple values in each entry, which violates the basic rules of database normalization. Each entry in this field can contain a string of multiple four-digit codes representing specific behaviors of a suspect. Because these are grouped into a single cell, simple software filters cannot easily count the frequency of specific behaviors without first parsing the string. There are also repeating groups for CRM codes, which should be normalized into a separate table. The column for time of occurrence has data inconsistencies where some entries are not complete, are in 24-hour format, or are ambiguous. This makes it difficult to discern data based on specific times. Furthermore, the victim age column seems to default to 0. This is a common data entry flaw where zero is used as a placeholder for unknown </w:t>
      </w:r>
      <w:r>
        <w:lastRenderedPageBreak/>
        <w:t>or unrecorded ages. If an analyst were to run a simple average calculation on victim ages without filtering these zeros, the resulting average would be artificially low and completely inaccurate. This requires a cleaning step where 0 is treated as a null value rather than a literal age.</w:t>
      </w:r>
    </w:p>
    <w:p w14:paraId="7F39F6D0" w14:textId="383996CC" w:rsidR="00C0069E" w:rsidRDefault="00C0069E" w:rsidP="00C0069E">
      <w:r>
        <w:t>Several data quality issues must be improved to make more deductions from this data. For example, the data is not complete because there are X entries instead of hard values under victim sex and descent columns. Additionally, some location values are simply G or Tampa without a street or boulevard designation. These inconsistencies create a dirty data problem that limits the scope of potential findings. When a location is listed vaguely, the data loses its granularity. While there are latitude and longitude coordinates provided, relying on them requires the analyst to perform reverse-geocoding to verify the street names, adding labor to what should be a straightforward spatial analysis. Some data is not consistent, such as how most Mocodes are four digits long while some values only have three digits. The data also ends on March 28, 2025. Since it is supposed to be all data as of 2020, it is missing data from March 2025 to today, which is nearly one year of missing information.</w:t>
      </w:r>
    </w:p>
    <w:p w14:paraId="42B4EA92" w14:textId="145AE442" w:rsidR="00C0069E" w:rsidRDefault="00C0069E" w:rsidP="00C0069E">
      <w:r>
        <w:t>The data quality issues will prevent a current account of the last year of activity, so the set will be missing important context to make accurate observations relevant to today. In a fast-moving urban environment, missing a full year of data means missing shifts in crime patterns that could be influenced by new laws or economic changes. Some data will be easy to fix, such as assuming the three-digit Mocodes are just missing a leading zero, but some of the data will require manual lookup using coordinates to find out what street a single letter actually represents.</w:t>
      </w:r>
    </w:p>
    <w:p w14:paraId="56D54C82" w14:textId="3197B217" w:rsidR="008B1BFC" w:rsidRPr="00C0069E" w:rsidRDefault="00C0069E" w:rsidP="00C0069E">
      <w:r>
        <w:t xml:space="preserve">There are many insights that this data can provide despite these flaws. We can observe what the most violent areas are or where the most vehicles are stolen using the location and crime code fields. By utilizing the area and location fields, we can identify which precincts are </w:t>
      </w:r>
      <w:r>
        <w:lastRenderedPageBreak/>
        <w:t>experiencing the highest volume of specific crimes. We can also partially determine who the most likely victims are for specific crimes like petty theft with the crime code and victim sex and age fields. This could help in allocating community outreach resources. By cleaning the time of occurrence field, we can determine if certain crimes are strictly nocturnal or if they peak during morning commutes, allowing for better patrol scheduling and public safety recommendations.</w:t>
      </w:r>
    </w:p>
    <w:sectPr w:rsidR="008B1BFC" w:rsidRPr="00C00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C7216"/>
    <w:rsid w:val="000C73BE"/>
    <w:rsid w:val="001411F1"/>
    <w:rsid w:val="005028F5"/>
    <w:rsid w:val="00572C33"/>
    <w:rsid w:val="006A7313"/>
    <w:rsid w:val="00701A8A"/>
    <w:rsid w:val="00794F04"/>
    <w:rsid w:val="007B0233"/>
    <w:rsid w:val="00814AC7"/>
    <w:rsid w:val="008B1BFC"/>
    <w:rsid w:val="0091591D"/>
    <w:rsid w:val="00B32CE2"/>
    <w:rsid w:val="00B53CF0"/>
    <w:rsid w:val="00B56B84"/>
    <w:rsid w:val="00C0069E"/>
    <w:rsid w:val="00C1013C"/>
    <w:rsid w:val="00C907B8"/>
    <w:rsid w:val="00CC315E"/>
    <w:rsid w:val="00CE156A"/>
    <w:rsid w:val="00DF5C0E"/>
    <w:rsid w:val="00ED7676"/>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2995</TotalTime>
  <Pages>3</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5</cp:revision>
  <dcterms:created xsi:type="dcterms:W3CDTF">2026-01-22T00:24:00Z</dcterms:created>
  <dcterms:modified xsi:type="dcterms:W3CDTF">2026-02-04T16:58:00Z</dcterms:modified>
</cp:coreProperties>
</file>