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4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56"/>
          <w:szCs w:val="56"/>
          <w:rtl w:val="0"/>
        </w:rPr>
        <w:t xml:space="preserve">OPENAIR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2e6da4"/>
          <w:sz w:val="32"/>
          <w:szCs w:val="32"/>
          <w:rtl w:val="0"/>
        </w:rPr>
        <w:t xml:space="preserve">Software Development Life Cycle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44444"/>
          <w:sz w:val="28"/>
          <w:szCs w:val="28"/>
          <w:rtl w:val="0"/>
        </w:rPr>
        <w:t xml:space="preserve">Stage 3 — System Design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1a3c6e" w:space="6" w:sz="6" w:val="single"/>
          <w:bottom w:color="1a3c6e" w:space="6" w:sz="6" w:val="single"/>
        </w:pBdr>
        <w:spacing w:after="12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333333"/>
          <w:sz w:val="20"/>
          <w:szCs w:val="20"/>
          <w:rtl w:val="0"/>
        </w:rPr>
        <w:t xml:space="preserve">github.com/TgkCapture  | 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Prepared by: TgkCapture (github.com/TgkCapture)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Version: 1.0  |  Status: Draft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1.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document defines the complete system design for OpenAir. It covers the system architecture, component breakdown, database schema, API design, streaming pipeline, security design, hosting strategy, and UI/UX design principles. This document guides the implementation phase.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2. System Architecture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OpenAir follows a layered, service-oriented architecture. The system is composed of six distinct layers, each with clear responsibilities. The architecture is designed to be cloud-provider agnostic — deployable on AWS, Linode, DigitalOcean, or self-hosted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800"/>
        <w:gridCol w:w="4760"/>
        <w:tblGridChange w:id="0">
          <w:tblGrid>
            <w:gridCol w:w="1800"/>
            <w:gridCol w:w="2800"/>
            <w:gridCol w:w="47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 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Flutter mobile app (Android + iOS)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UI rendering, media playback, user interaction, theme switching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 CDN + 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Cloudflare CDN, Nginx reverse proxy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TLS termination, rate limiting, request routing, static asset caching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 Auth Middleware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 JWT middleware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Token validation on every protected request before reaching services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 Core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Auth, Content, User, Billing (Go)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Business logic — authentication, content delivery, subscriptions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 Data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PostgreSQL, Redis, S3/B2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Persistent storage, caching, media file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 Integrations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FCM, Airtel Money, Mpamba, Stripe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Push notifications, local and international payments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2.1 Architecture Decisions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400"/>
        <w:gridCol w:w="4560"/>
        <w:tblGridChange w:id="0">
          <w:tblGrid>
            <w:gridCol w:w="2400"/>
            <w:gridCol w:w="2400"/>
            <w:gridCol w:w="4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Choice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Rationale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Flutter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Single codebase for Android + iOS; strong streaming plugin ecosystem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 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 (Golang)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Native concurrency for high-volume streaming connections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Single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Simpler ops; sufficient for MVP scale; easy to migrate to microservices later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Streaming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HLS over RTMP ingest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Widest device compatibility; adaptive bitrate built-in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Provider-agnostic (Docker)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Open-source deployability; broadcaster chooses their own infra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Firebase FCM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Free tier, reliable delivery, supports both Android and 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Dark + Light (user-switchable)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Accessibility; aligns with modern streaming app standards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3. Component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3.1 Flutter Mobile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mobile app is structured using the BLoC (Business Logic Component) pattern for state management, ensuring a clean separation of UI and business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000"/>
        <w:gridCol w:w="4160"/>
        <w:tblGridChange w:id="0">
          <w:tblGrid>
            <w:gridCol w:w="2200"/>
            <w:gridCol w:w="3000"/>
            <w:gridCol w:w="4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Packages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Video Player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better_player / video_player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HLS stream playback, ABR, fullscreen, controls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Audio Player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just_audio + audio_service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Radio/podcast playback, background audio, lock screen controls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flutter_bloc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App-wide state: auth, content, playback, theme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go_router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Declarative routing with deep link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Networking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dio + retrofit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HTTP client with interceptors for JWT injection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Push 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firebase_messaging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FCM token management, foreground/background handling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Payments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flutter_inapp_purchase + custom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Subscription flow, Airtel Money/Mpamba/Stripe checkout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ThemeData + shared_preferences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Dark/light mode toggle, persisted across sessions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Local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hive / shared_preferences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Watch history, offline settings, auth tokens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3.2 Go Backend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backend is a monolithic Go application structured into domain packages, designed for easy extraction into microservices when scale demands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360"/>
        <w:gridCol w:w="4000"/>
        <w:tblGridChange w:id="0">
          <w:tblGrid>
            <w:gridCol w:w="2000"/>
            <w:gridCol w:w="3360"/>
            <w:gridCol w:w="4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Service Package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Endpoints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/auth/register, /auth/login, /auth/refresh, /auth/logout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JWT issuance, OAuth2 social login, token refresh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/channels, /vod, /podcasts, /episodes, /schedule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Fetch channels, VOD catalogue, podcasts, programme guide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/users/me, /users/preferences, /users/history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Profile management, watch history, notification prefs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billing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/subscriptions, /payments, /invoices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Subscription creation, payment processing, webhooks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/admin/* (protected)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Content upload, stream config, user management, analytics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/notify (internal)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FCM token storage, push dispatch, in-app alerts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streaming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/stream/token (signed URL gen)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Generate signed HLS URLs for premium content access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3.3 Streaming Infrastructure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Live TV and radio streams are ingested via RTMP from the broadcaster's encoder (OBS, hardware encoders) and transcoded to HLS for delivery to mobile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960"/>
        <w:tblGridChange w:id="0">
          <w:tblGrid>
            <w:gridCol w:w="2400"/>
            <w:gridCol w:w="6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Ingest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Broadcaster pushes RTMP stream to Nginx-RTMP server: rtmp://server/live/channel-key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Transcoding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FFmpeg transcodes to 3 HLS quality tiers: 1080p (4Mbps), 480p (1.5Mbps), 240p (600kbps)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Packaging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HLS segments (.ts) + master playlist (.m3u8) written to CDN origin or 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Cloudflare CDN serves HLS segments globally; mobile client uses ABR to auto-select quality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Premium streams require a signed token in the HLS URL — generated by the Go streaming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Same RTMP ingest; audio-only HLS (AAC 128kbps); background-safe via audio_service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VOD/Podcasts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Uploaded files stored on S3/B2; transcoded to HLS by FFmpeg; served via CDN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3.4 Admin Dashboard (React.js)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web-based single-page application allowing content managers and super admins to manage all platform content. Built with React + TypeScript + TanStack Query + Tailwind CSS.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Features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Dashboard 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Live viewer count, active subscriptions, revenue today, top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Channel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Add/edit/remove TV and radio channel stream URLs, logos, and access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VOD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Upload videos, set metadata, thumbnail, category, free/premium toggle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Podcast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Create podcast series, upload episodes, manage access levels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Programme 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Weekly grid view; add/edit programme slots per 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Search users, view profiles, suspend/ban accounts, manage roles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Create and configure pricing tiers (monthly, yearly, per-content)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Push 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Compose and send push messages to all or segmented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Branding 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App name, logo, primary color, channel count, feature toggles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Viewer stats, watch time, subscription conversion rate, top content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4. Database Schema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OpenAir uses a single PostgreSQL database. All IDs are UUIDs. Timestamps are stored in UTC. The schema is designed to support multi-broadcaster deployments via a broadcaster_id discriminator column (extensible).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4.1 Core Tables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800"/>
        <w:gridCol w:w="1400"/>
        <w:gridCol w:w="4160"/>
        <w:tblGridChange w:id="0">
          <w:tblGrid>
            <w:gridCol w:w="2000"/>
            <w:gridCol w:w="1800"/>
            <w:gridCol w:w="1400"/>
            <w:gridCol w:w="4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Foreign Keys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email, password_hash, full_name, role, is_active, created_at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subscriptions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plan, status, payment_method, starts_at, expires_at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channels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name, type (tv|radio), stream_url, logo_url, is_premium, is_active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channel_id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title, type (vod|promo), file_url, thumbnail_url, is_premium, duration_secs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podcasts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title, description, artwork_url, is_premium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episodes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podcast_id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title, audio_url, duration_secs, is_premium, published_at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programmes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channel_id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title, description, starts_at, ends_at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payments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user_id, subscription_id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amount, currency, provider, status, paid_at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title, body, type, is_read, sent_at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watch_history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user_id, content_id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progress_secs, last_watched_at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fcm_tokens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(uuid)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token, device_type, created_at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4.2 Key Indexes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users(email) — unique index for fast login lookup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subscriptions(user_id, status) — fast active subscription check on every premium content request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content(channel_id, type, is_premium) — filtered catalogue queries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episodes(podcast_id, published_at DESC) — episode listing sorted by newest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programmes(channel_id, starts_at) — EPG range queries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watch_history(user_id, content_id) — resume playback lookup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5. API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OpenAir backend exposes a RESTful JSON API over HTTPS. All endpoints use versioned paths (/api/v1/...). Authentication uses Bearer JWT tokens in the Authorization header. Responses follow a consistent envelope format.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5.1 Response Envelope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{ "success": true, "data": { ... }, "error": null, "meta": { "page": 1, "total": 100 }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5.2 Core API Endpoints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1400"/>
        <w:gridCol w:w="3200"/>
        <w:gridCol w:w="1560"/>
        <w:gridCol w:w="2400"/>
        <w:tblGridChange w:id="0">
          <w:tblGrid>
            <w:gridCol w:w="800"/>
            <w:gridCol w:w="1400"/>
            <w:gridCol w:w="3200"/>
            <w:gridCol w:w="1560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Register new user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object + JWT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Login with email +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object + JWT + refresh token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/auth/refresh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New JWT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/channels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all channels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Array of channels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/channels/:id/stream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signed HLS stream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(premium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 url, expires_at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/vod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VOD catalogue (paginated)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Paginated content array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/vod/:id/stream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signed VOD stream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(premium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 url, expires_at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/podcasts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all podcasts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Array of podcasts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/podcasts/:id/episodes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episodes of a podcast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Array of episodes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/schedule/:channel_id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channel programme guide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Array of programmes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/users/me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current user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/users/me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Update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Updated user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/subscriptions/me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user's active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Subscription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/subscriptions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Create new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Subscription + payment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/subscriptions/me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Cancel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Success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/admin/analytics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platform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Analytics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/admin/channels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Create new 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New channel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/admin/vod/upload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Upload VOD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Upload URL (presigned S3)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/admin/content/:id/access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Toggle free/premium on 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Updated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/admin/notify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Send push 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Dispatch status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5.3 Error Codes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2600"/>
        <w:gridCol w:w="5360"/>
        <w:tblGridChange w:id="0">
          <w:tblGrid>
            <w:gridCol w:w="1400"/>
            <w:gridCol w:w="26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HTTP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Error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VALIDATION_ERROR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Request body failed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UNAUTHORIZED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Missing or invalid JWT token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PREMIUM_REQUIRED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Content requires an active premium subscription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FORBIDDEN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lacks permission for this 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NOT_FOUND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Requested resource does not exist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RATE_LIMITED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 many requests — slow down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INTERNAL_ERROR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Unexpected server error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6. Security Design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960"/>
        <w:tblGridChange w:id="0">
          <w:tblGrid>
            <w:gridCol w:w="2400"/>
            <w:gridCol w:w="6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Implementation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Transport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TLS 1.2+ enforced on all endpoints via Cloudflare/Nginx; HSTS headers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JWT (RS256 signed); 24hr access tokens; 30-day refresh tokens stored in HttpOnly cookies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bcrypt with cost factor 12; no plaintext ever stored or logged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Stream Protection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Premium HLS URLs are time-limited signed tokens (HMAC-SHA256); expire after 2 hours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Rate Limiting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Nginx: 100 req/min per IP on public endpoints; 20 req/min on auth endpoints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Input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All API inputs validated with Go struct tags; SQL via parameterized queries only (no raw SQL)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Payment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card data stored; all payment data handled by PCI-compliant providers (Stripe, Airtel, Mpamba)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Protection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routes require role=admin claim in JWT; enforced at middleware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Strict CORS whitelist; only admin dashboard domain allowed to call admin endpoints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Secrets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All secrets (DB credentials, API keys) stored in environment variables; never in code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7. Hosting &amp; Deployment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OpenAir is designed to be cloud-provider agnostic. All services are containerized with Docker. The following are supported deployment targets: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000"/>
        <w:gridCol w:w="4360"/>
        <w:tblGridChange w:id="0">
          <w:tblGrid>
            <w:gridCol w:w="2000"/>
            <w:gridCol w:w="3000"/>
            <w:gridCol w:w="4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Recommended 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EC2 (t3.medium+) + RDS + S3 + CloudFront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Most scalable; recommended for large broadcasters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Linode (Akamai)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Linode 4GB VM + Managed PostgreSQL + Object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Cost-effective; good for MBC initial deployment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DigitalOcean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Droplet 4GB + Managed DB + Spaces CDN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Developer-friendly; easy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Self-hosted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Any Linux server (4GB RAM, 4 vCPU 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 control; broadcaster provides own hardware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7.1 Docker Compose (Development)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services: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  api:          # Go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  postgres:     # PostgreSQL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  redis:        # Redis cache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  nginx-rtmp:   # Streaming ingest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  admin:        # React admin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f3f4f6" w:val="clear"/>
        <w:spacing w:after="40" w:before="4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3c6e"/>
          <w:sz w:val="18"/>
          <w:szCs w:val="18"/>
          <w:rtl w:val="0"/>
        </w:rPr>
        <w:t xml:space="preserve">  adminer:      # DB management UI (dev only)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7.2 CI/CD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GitHub Actions triggers on every push to main branch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Run Go tests (go test ./...) and Flutter tests (flutter test)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Build Docker images and push to GitHub Container Registry (ghcr.io)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Deploy to staging server automatically on passing tests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Production deploy requires manual approval via GitHub Environments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8. UI/UX Design Principles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8.1 Design System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680"/>
        <w:gridCol w:w="3680"/>
        <w:tblGridChange w:id="0">
          <w:tblGrid>
            <w:gridCol w:w="2000"/>
            <w:gridCol w:w="3680"/>
            <w:gridCol w:w="3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Dark Theme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Light Theme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#0F0F0F (primary), #1A1A1A (surface)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#FFFFFF (primary), #F5F5F5 (surface)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Primary 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#E63946 (MBC red / broadcaster-configurable)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#E63946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 Primary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#FFFFFF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#111111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 Secondary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#AAAAAA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#555555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Typography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Inter — headings 700, body 400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Inter — headings 700, body 400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Border Radius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8px cards, 24px buttons, 50% avatars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8px cards, 24px buttons, 50% avatars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8.2 Key Screens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Home — featured banner (now live), channel quick-access row, VOD categories, promo cards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TV / Radio — channel grid with live status indicators; tap to stream instantly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VOD — searchable catalogue with category filter tabs and thumbnail grid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Podcasts — podcast series cards; episode list with playback progress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Schedule — horizontal scrollable EPG grid by channel and day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Player — full-screen video with ABR quality selector, pip mode, share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Profile — subscription status, watch history, notification settings, theme toggle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Paywall — clean upgrade prompt with plan comparison and payment method selection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6da4"/>
          <w:sz w:val="26"/>
          <w:szCs w:val="26"/>
          <w:rtl w:val="0"/>
        </w:rPr>
        <w:t xml:space="preserve">8.3 Navigation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Bottom navigation bar with five tabs: Home, TV, Radio, Library (VOD + Podcasts), Profile. The player slides up as a persistent mini-player when audio/video is active, expandable to full screen.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pBdr>
          <w:bottom w:color="1a3c6e" w:space="1" w:sz="6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32"/>
          <w:szCs w:val="32"/>
          <w:rtl w:val="0"/>
        </w:rPr>
        <w:t xml:space="preserve">9. Stage 3 Deliverables Checklist</w:t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360"/>
        <w:gridCol w:w="1500"/>
        <w:gridCol w:w="1500"/>
        <w:tblGridChange w:id="0">
          <w:tblGrid>
            <w:gridCol w:w="6360"/>
            <w:gridCol w:w="1500"/>
            <w:gridCol w:w="1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c6e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System Architecture Diagram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Architecture Decisions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Component Design (Flutter, Go, Streaming, 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Database Schema (10 tables)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ERD (Entity Relationship Diagram)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 Endpoint Specification (21 endpoints)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 Error Codes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Security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Hosting Strategy (multi-provider)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Docker Compose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CI/CD Pipeline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UI/UX Design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Designer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Key Screens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Designer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top w:color="1a3c6e" w:space="6" w:sz="6" w:val="single"/>
        </w:pBdr>
        <w:spacing w:after="12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3c6e"/>
          <w:sz w:val="28"/>
          <w:szCs w:val="28"/>
          <w:rtl w:val="0"/>
        </w:rPr>
        <w:t xml:space="preserve">✅ Stage 3: System Design — COMPLETE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Next: Stage 4 — Implementation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A">
    <w:pPr>
      <w:pBdr>
        <w:top w:color="cccccc" w:space="1" w:sz="4" w:val="single"/>
      </w:pBdr>
      <w:tabs>
        <w:tab w:val="right" w:leader="none" w:pos="9360"/>
      </w:tabs>
      <w:rPr/>
    </w:pPr>
    <w:r w:rsidDel="00000000" w:rsidR="00000000" w:rsidRPr="00000000">
      <w:rPr>
        <w:rFonts w:ascii="Arial" w:cs="Arial" w:eastAsia="Arial" w:hAnsi="Arial"/>
        <w:color w:val="888888"/>
        <w:sz w:val="16"/>
        <w:szCs w:val="16"/>
        <w:rtl w:val="0"/>
      </w:rPr>
      <w:t xml:space="preserve">OpenAir — Open Source Broadcaster Streaming PlatformPage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9">
    <w:pPr>
      <w:pBdr>
        <w:bottom w:color="1a3c6e" w:space="1" w:sz="4" w:val="single"/>
      </w:pBdr>
      <w:spacing w:after="100" w:lineRule="auto"/>
      <w:rPr/>
    </w:pPr>
    <w:r w:rsidDel="00000000" w:rsidR="00000000" w:rsidRPr="00000000">
      <w:rPr>
        <w:rFonts w:ascii="Arial" w:cs="Arial" w:eastAsia="Arial" w:hAnsi="Arial"/>
        <w:b w:val="1"/>
        <w:bCs w:val="1"/>
        <w:color w:val="1a3c6e"/>
        <w:sz w:val="18"/>
        <w:szCs w:val="18"/>
        <w:rtl w:val="0"/>
      </w:rPr>
      <w:t xml:space="preserve">OpenAir  |  SDLC Documentation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  Stage 3: System Design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3c6e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6da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