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480"/>
        <w:jc w:val="center"/>
      </w:pPr>
      <w:r>
        <w:rPr>
          <w:rFonts w:ascii="Arial" w:cs="Arial" w:eastAsia="Arial" w:hAnsi="Arial"/>
          <w:b/>
          <w:bCs/>
          <w:color w:val="1A3C6E"/>
          <w:sz w:val="56"/>
          <w:szCs w:val="56"/>
        </w:rPr>
        <w:t xml:space="preserve">OPENAIR</w:t>
      </w:r>
    </w:p>
    <w:p>
      <w:pPr>
        <w:spacing w:after="80" w:before="0"/>
        <w:jc w:val="center"/>
      </w:pPr>
      <w:r>
        <w:rPr>
          <w:rFonts w:ascii="Arial" w:cs="Arial" w:eastAsia="Arial" w:hAnsi="Arial"/>
          <w:color w:val="2E6DA4"/>
          <w:sz w:val="32"/>
          <w:szCs w:val="32"/>
        </w:rPr>
        <w:t xml:space="preserve">Software Development Life Cycle</w:t>
      </w:r>
    </w:p>
    <w:p>
      <w:pPr>
        <w:spacing w:after="480" w:before="0"/>
        <w:jc w:val="center"/>
      </w:pPr>
      <w:r>
        <w:rPr>
          <w:rFonts w:ascii="Arial" w:cs="Arial" w:eastAsia="Arial" w:hAnsi="Arial"/>
          <w:color w:val="444444"/>
          <w:sz w:val="28"/>
          <w:szCs w:val="28"/>
        </w:rPr>
        <w:t xml:space="preserve">Stage 2 — Requirements Analysis Document</w:t>
      </w:r>
    </w:p>
    <w:p>
      <w:pPr>
        <w:pBdr>
          <w:top w:val="single" w:color="1A3C6E" w:sz="6" w:space="6"/>
          <w:bottom w:val="single" w:color="1A3C6E" w:sz="6" w:space="6"/>
        </w:pBdr>
        <w:spacing w:after="120" w:before="120"/>
        <w:jc w:val="center"/>
      </w:pPr>
      <w:r>
        <w:rPr>
          <w:rFonts w:ascii="Arial" w:cs="Arial" w:eastAsia="Arial" w:hAnsi="Arial"/>
          <w:color w:val="333333"/>
          <w:sz w:val="20"/>
          <w:szCs w:val="20"/>
        </w:rPr>
        <w:t xml:space="preserve">github.com/TgkCapture  |  April 2026</w:t>
      </w:r>
    </w:p>
    <w:p>
      <w:r>
        <w:t xml:space="preserve"/>
      </w:r>
    </w:p>
    <w:p>
      <w:r>
        <w:t xml:space="preserve"/>
      </w:r>
    </w:p>
    <w:p>
      <w:r>
        <w:t xml:space="preserve"/>
      </w:r>
    </w:p>
    <w:p>
      <w:pPr>
        <w:jc w:val="center"/>
      </w:pPr>
      <w:r>
        <w:rPr>
          <w:rFonts w:ascii="Arial" w:cs="Arial" w:eastAsia="Arial" w:hAnsi="Arial"/>
          <w:color w:val="555555"/>
          <w:sz w:val="20"/>
          <w:szCs w:val="20"/>
        </w:rPr>
        <w:t xml:space="preserve">Prepared by: TgkCapture (github.com/TgkCapture)</w:t>
      </w:r>
    </w:p>
    <w:p>
      <w:pPr>
        <w:jc w:val="center"/>
      </w:pPr>
      <w:r>
        <w:rPr>
          <w:rFonts w:ascii="Arial" w:cs="Arial" w:eastAsia="Arial" w:hAnsi="Arial"/>
          <w:color w:val="555555"/>
          <w:sz w:val="20"/>
          <w:szCs w:val="20"/>
        </w:rPr>
        <w:t xml:space="preserve">Version: 1.0  |  Status: Draft</w:t>
      </w:r>
    </w:p>
    <w:p>
      <w:pPr>
        <w:pageBreakBefore/>
      </w:pPr>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1. Introduction</w:t>
      </w:r>
    </w:p>
    <w:p>
      <w:pPr>
        <w:spacing w:after="60" w:before="60"/>
      </w:pPr>
      <w:r>
        <w:rPr>
          <w:rFonts w:ascii="Arial" w:cs="Arial" w:eastAsia="Arial" w:hAnsi="Arial"/>
          <w:sz w:val="20"/>
          <w:szCs w:val="20"/>
        </w:rPr>
        <w:t xml:space="preserve">This document defines the complete requirements for OpenAir — an open-source, cross-platform mobile streaming application for broadcasters. It covers all functional requirements, non-functional requirements, user roles, use cases, and constraints that will guide the system design and development phases.</w:t>
      </w:r>
    </w:p>
    <w:p>
      <w:r>
        <w:t xml:space="preserve"/>
      </w:r>
    </w:p>
    <w:p>
      <w:pPr>
        <w:pStyle w:val="Heading2"/>
        <w:spacing w:after="100" w:before="240"/>
      </w:pPr>
      <w:r>
        <w:rPr>
          <w:rFonts w:ascii="Arial" w:cs="Arial" w:eastAsia="Arial" w:hAnsi="Arial"/>
          <w:b/>
          <w:bCs/>
          <w:color w:val="2E6DA4"/>
          <w:sz w:val="26"/>
          <w:szCs w:val="26"/>
        </w:rPr>
        <w:t xml:space="preserve">1.1 Purpose</w:t>
      </w:r>
    </w:p>
    <w:p>
      <w:pPr>
        <w:spacing w:after="60" w:before="60"/>
      </w:pPr>
      <w:r>
        <w:rPr>
          <w:rFonts w:ascii="Arial" w:cs="Arial" w:eastAsia="Arial" w:hAnsi="Arial"/>
          <w:sz w:val="20"/>
          <w:szCs w:val="20"/>
        </w:rPr>
        <w:t xml:space="preserve">The purpose of this Requirements Analysis is to provide a clear, agreed-upon specification of what OpenAir must do, how it must perform, and what constraints it must operate within. This document serves as the contract between stakeholders and the development team.</w:t>
      </w:r>
    </w:p>
    <w:p>
      <w:r>
        <w:t xml:space="preserve"/>
      </w:r>
    </w:p>
    <w:p>
      <w:pPr>
        <w:pStyle w:val="Heading2"/>
        <w:spacing w:after="100" w:before="240"/>
      </w:pPr>
      <w:r>
        <w:rPr>
          <w:rFonts w:ascii="Arial" w:cs="Arial" w:eastAsia="Arial" w:hAnsi="Arial"/>
          <w:b/>
          <w:bCs/>
          <w:color w:val="2E6DA4"/>
          <w:sz w:val="26"/>
          <w:szCs w:val="26"/>
        </w:rPr>
        <w:t xml:space="preserve">1.2 Scope</w:t>
      </w:r>
    </w:p>
    <w:p>
      <w:pPr>
        <w:spacing w:after="60" w:before="60"/>
      </w:pPr>
      <w:r>
        <w:rPr>
          <w:rFonts w:ascii="Arial" w:cs="Arial" w:eastAsia="Arial" w:hAnsi="Arial"/>
          <w:sz w:val="20"/>
          <w:szCs w:val="20"/>
        </w:rPr>
        <w:t xml:space="preserve">OpenAir encompasses the following components:</w:t>
      </w:r>
    </w:p>
    <w:p>
      <w:pPr>
        <w:pStyle w:val="ListParagraph"/>
        <w:numPr>
          <w:ilvl w:val="0"/>
          <w:numId w:val="2"/>
        </w:numPr>
        <w:spacing w:after="40" w:before="40"/>
      </w:pPr>
      <w:r>
        <w:rPr>
          <w:rFonts w:ascii="Arial" w:cs="Arial" w:eastAsia="Arial" w:hAnsi="Arial"/>
          <w:sz w:val="20"/>
          <w:szCs w:val="20"/>
        </w:rPr>
        <w:t xml:space="preserve">Mobile application (Android &amp; iOS) for end users</w:t>
      </w:r>
    </w:p>
    <w:p>
      <w:pPr>
        <w:pStyle w:val="ListParagraph"/>
        <w:numPr>
          <w:ilvl w:val="0"/>
          <w:numId w:val="2"/>
        </w:numPr>
        <w:spacing w:after="40" w:before="40"/>
      </w:pPr>
      <w:r>
        <w:rPr>
          <w:rFonts w:ascii="Arial" w:cs="Arial" w:eastAsia="Arial" w:hAnsi="Arial"/>
          <w:sz w:val="20"/>
          <w:szCs w:val="20"/>
        </w:rPr>
        <w:t xml:space="preserve">Backend API server for data, authentication, and streaming management</w:t>
      </w:r>
    </w:p>
    <w:p>
      <w:pPr>
        <w:pStyle w:val="ListParagraph"/>
        <w:numPr>
          <w:ilvl w:val="0"/>
          <w:numId w:val="2"/>
        </w:numPr>
        <w:spacing w:after="40" w:before="40"/>
      </w:pPr>
      <w:r>
        <w:rPr>
          <w:rFonts w:ascii="Arial" w:cs="Arial" w:eastAsia="Arial" w:hAnsi="Arial"/>
          <w:sz w:val="20"/>
          <w:szCs w:val="20"/>
        </w:rPr>
        <w:t xml:space="preserve">Streaming infrastructure for live TV and radio</w:t>
      </w:r>
    </w:p>
    <w:p>
      <w:pPr>
        <w:pStyle w:val="ListParagraph"/>
        <w:numPr>
          <w:ilvl w:val="0"/>
          <w:numId w:val="2"/>
        </w:numPr>
        <w:spacing w:after="40" w:before="40"/>
      </w:pPr>
      <w:r>
        <w:rPr>
          <w:rFonts w:ascii="Arial" w:cs="Arial" w:eastAsia="Arial" w:hAnsi="Arial"/>
          <w:sz w:val="20"/>
          <w:szCs w:val="20"/>
        </w:rPr>
        <w:t xml:space="preserve">Admin dashboard for content managers and broadcasters</w:t>
      </w:r>
    </w:p>
    <w:p>
      <w:pPr>
        <w:pStyle w:val="ListParagraph"/>
        <w:numPr>
          <w:ilvl w:val="0"/>
          <w:numId w:val="2"/>
        </w:numPr>
        <w:spacing w:after="40" w:before="40"/>
      </w:pPr>
      <w:r>
        <w:rPr>
          <w:rFonts w:ascii="Arial" w:cs="Arial" w:eastAsia="Arial" w:hAnsi="Arial"/>
          <w:sz w:val="20"/>
          <w:szCs w:val="20"/>
        </w:rPr>
        <w:t xml:space="preserve">Payment integration for subscription and per-content billing</w:t>
      </w:r>
    </w:p>
    <w:p>
      <w:r>
        <w:t xml:space="preserve"/>
      </w:r>
    </w:p>
    <w:p>
      <w:pPr>
        <w:pStyle w:val="Heading2"/>
        <w:spacing w:after="100" w:before="240"/>
      </w:pPr>
      <w:r>
        <w:rPr>
          <w:rFonts w:ascii="Arial" w:cs="Arial" w:eastAsia="Arial" w:hAnsi="Arial"/>
          <w:b/>
          <w:bCs/>
          <w:color w:val="2E6DA4"/>
          <w:sz w:val="26"/>
          <w:szCs w:val="26"/>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Video on Demand — pre-recorded video content available for on-demand playback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HLS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HTTP Live Streaming — Apple's adaptive bitrate streaming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RTMP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Real-Time Messaging Protocol — protocol for live stream ingestion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ABR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Adaptive Bitrate — adjusts video quality based on user's bandwidth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CDN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Content Delivery Network — distributed servers for fast content delivery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JSON Web Token — secure token format for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Acceptance Testing — final testing by end users before launch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MVP</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Minimum Viable Product — smallest version with core features</w:t>
            </w:r>
          </w:p>
        </w:tc>
      </w:tr>
    </w:tbl>
    <w:p>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2. User Roles &amp; Personas</w:t>
      </w:r>
    </w:p>
    <w:p>
      <w:pPr>
        <w:spacing w:after="60" w:before="60"/>
      </w:pPr>
      <w:r>
        <w:rPr>
          <w:rFonts w:ascii="Arial" w:cs="Arial" w:eastAsia="Arial" w:hAnsi="Arial"/>
          <w:sz w:val="20"/>
          <w:szCs w:val="20"/>
        </w:rPr>
        <w:t xml:space="preserve">OpenAir defines four primary user roles, each with distinct permissions and interaction 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Who They Are</w:t>
            </w:r>
          </w:p>
        </w:tc>
        <w:tc>
          <w:tcPr>
            <w:tcW w:type="dxa" w:w="47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Capabilities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Guest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Unauthenticated visitor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 content catalogue, view free previews, register/login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Free User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Registered, no subscription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Watch free live streams, free VODs, free podcasts, manage 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Premium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Registered + active subscription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free content + premium VODs, premium podcasts, exclusive programmes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Content Manager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Broadcaster staff / admin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Upload VODs, manage podcasts, schedule programmes, toggle free/paid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Platform owner (broadcaster 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system access — manage users, streams, subscriptions, billing, analytics</w:t>
            </w:r>
          </w:p>
        </w:tc>
      </w:tr>
    </w:tbl>
    <w:p>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3. Functional Requirements</w:t>
      </w:r>
    </w:p>
    <w:p>
      <w:pPr>
        <w:spacing w:after="60" w:before="60"/>
      </w:pPr>
      <w:r>
        <w:rPr>
          <w:rFonts w:ascii="Arial" w:cs="Arial" w:eastAsia="Arial" w:hAnsi="Arial"/>
          <w:sz w:val="20"/>
          <w:szCs w:val="20"/>
        </w:rPr>
        <w:t xml:space="preserve">Functional requirements describe what the system must do. They are organized by module.</w:t>
      </w:r>
    </w:p>
    <w:p>
      <w:r>
        <w:t xml:space="preserve"/>
      </w:r>
    </w:p>
    <w:p>
      <w:pPr>
        <w:pStyle w:val="Heading2"/>
        <w:spacing w:after="100" w:before="240"/>
      </w:pPr>
      <w:r>
        <w:rPr>
          <w:rFonts w:ascii="Arial" w:cs="Arial" w:eastAsia="Arial" w:hAnsi="Arial"/>
          <w:b/>
          <w:bCs/>
          <w:color w:val="2E6DA4"/>
          <w:sz w:val="26"/>
          <w:szCs w:val="26"/>
        </w:rPr>
        <w:t xml:space="preserve">3.1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6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6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Registration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register with email and password or via social login (Google/Facebook)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 Login</w:t>
            </w:r>
          </w:p>
        </w:tc>
        <w:tc>
          <w:tcPr>
            <w:tcW w:type="dxa" w:w="4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Registered users can log in with email/password or social auth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 Reset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reset their password via email OTP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Profile Management</w:t>
            </w:r>
          </w:p>
        </w:tc>
        <w:tc>
          <w:tcPr>
            <w:tcW w:type="dxa" w:w="4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update name, profile photo, email, and password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Session Management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JWT tokens expire after 24hrs; refresh tokens valid for 30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Account Deletion</w:t>
            </w:r>
          </w:p>
        </w:tc>
        <w:tc>
          <w:tcPr>
            <w:tcW w:type="dxa" w:w="46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request account and data deletion (GDPR-like)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bl>
    <w:p>
      <w:r>
        <w:t xml:space="preserve"/>
      </w:r>
    </w:p>
    <w:p>
      <w:pPr>
        <w:pStyle w:val="Heading2"/>
        <w:spacing w:after="100" w:before="240"/>
      </w:pPr>
      <w:r>
        <w:rPr>
          <w:rFonts w:ascii="Arial" w:cs="Arial" w:eastAsia="Arial" w:hAnsi="Arial"/>
          <w:b/>
          <w:bCs/>
          <w:color w:val="2E6DA4"/>
          <w:sz w:val="26"/>
          <w:szCs w:val="26"/>
        </w:rPr>
        <w:t xml:space="preserve">3.2 Live Streaming — TV &amp;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Live TV Playback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stream configured live TV channels in the 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FR-08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Live Radio Playback</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stream configured live radio channels (audio only)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Channel Listing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 displays all available channels with name, logo, and live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FR-10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Background Audio</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Radio streams continue playing when app is backgrounded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Adaptive Bitrate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Stream quality adjusts automatically based on internet speed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FR-12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Low Bandwidth Mode</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manually select low-quality stream to save data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Stream Lock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Premium live channels are locked for free users with upgrade 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FR-14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Now Playing Info</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Shows current programme title, description, and time remaining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bl>
    <w:p>
      <w:r>
        <w:t xml:space="preserve"/>
      </w:r>
    </w:p>
    <w:p>
      <w:pPr>
        <w:pStyle w:val="Heading2"/>
        <w:spacing w:after="100" w:before="240"/>
      </w:pPr>
      <w:r>
        <w:rPr>
          <w:rFonts w:ascii="Arial" w:cs="Arial" w:eastAsia="Arial" w:hAnsi="Arial"/>
          <w:b/>
          <w:bCs/>
          <w:color w:val="2E6DA4"/>
          <w:sz w:val="26"/>
          <w:szCs w:val="26"/>
        </w:rPr>
        <w:t xml:space="preserve">3.3 Video on Demand (VOD)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VOD Catalogue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 all available VOD content with thumbnails, titles, categories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FR-16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VOD Playback</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play VOD videos with standard controls (play/pause/seek/fullscreen)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VOD Search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Search VOD content by title, category, or keyword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FR-18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VOD Categories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VODs are organized by genre/category (news, sports, drama, etc.)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Continue Watching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 remembers playback position so users can resume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FR-20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Related Content</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After watching a VOD, app suggests related content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Nice to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VOD Access Control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can mark individual VODs as free or premium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FR-22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Offline Download</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Premium users can download VODs for offline viewing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Nice to Have</w:t>
            </w:r>
          </w:p>
        </w:tc>
      </w:tr>
    </w:tbl>
    <w:p>
      <w:r>
        <w:t xml:space="preserve"/>
      </w:r>
    </w:p>
    <w:p>
      <w:pPr>
        <w:pStyle w:val="Heading2"/>
        <w:spacing w:after="100" w:before="240"/>
      </w:pPr>
      <w:r>
        <w:rPr>
          <w:rFonts w:ascii="Arial" w:cs="Arial" w:eastAsia="Arial" w:hAnsi="Arial"/>
          <w:b/>
          <w:bCs/>
          <w:color w:val="2E6DA4"/>
          <w:sz w:val="26"/>
          <w:szCs w:val="26"/>
        </w:rPr>
        <w:t xml:space="preserve">3.4 Podcasts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Podcast Listing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Browse all available podcasts with artwork, title, and episode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FR-24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Episode Playback</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Play podcast episodes with audio controls and speed adjustment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Background Playback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Podcasts continue playing when app is backgrounded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FR-26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Subscribe to Podcast</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subscribe to a podcast to get new episode notifications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Episode Queue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queue multiple episodes to play in sequence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FR-28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Podcast Access Control</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Admin can mark podcasts or individual episodes as free or premium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bl>
    <w:p>
      <w:r>
        <w:t xml:space="preserve"/>
      </w:r>
    </w:p>
    <w:p>
      <w:pPr>
        <w:pStyle w:val="Heading2"/>
        <w:spacing w:after="100" w:before="240"/>
      </w:pPr>
      <w:r>
        <w:rPr>
          <w:rFonts w:ascii="Arial" w:cs="Arial" w:eastAsia="Arial" w:hAnsi="Arial"/>
          <w:b/>
          <w:bCs/>
          <w:color w:val="2E6DA4"/>
          <w:sz w:val="26"/>
          <w:szCs w:val="26"/>
        </w:rPr>
        <w:t xml:space="preserve">3.5 Programme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Programme Guide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view daily/weekly programme schedule per 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FR-30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Programme Reminders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set reminders for upcoming programmes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 &amp; Next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Home screen shows what is currently airing and what is next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bl>
    <w:p>
      <w:r>
        <w:t xml:space="preserve"/>
      </w:r>
    </w:p>
    <w:p>
      <w:pPr>
        <w:pStyle w:val="Heading2"/>
        <w:spacing w:after="100" w:before="240"/>
      </w:pPr>
      <w:r>
        <w:rPr>
          <w:rFonts w:ascii="Arial" w:cs="Arial" w:eastAsia="Arial" w:hAnsi="Arial"/>
          <w:b/>
          <w:bCs/>
          <w:color w:val="2E6DA4"/>
          <w:sz w:val="26"/>
          <w:szCs w:val="26"/>
        </w:rPr>
        <w:t xml:space="preserve">3.6 Ads &amp; Promotions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Pre-roll Ads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Short video ads play before free VOD and stream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FR-33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Banner Promotions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Admin can push promotional banners to the home screen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Ad-Free Premium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Premium subscribers get an ad-free experience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FR-35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Promo Cards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App displays upcoming events, new content, and promos on home screen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bl>
    <w:p>
      <w:r>
        <w:t xml:space="preserve"/>
      </w:r>
    </w:p>
    <w:p>
      <w:pPr>
        <w:pStyle w:val="Heading2"/>
        <w:spacing w:after="100" w:before="240"/>
      </w:pPr>
      <w:r>
        <w:rPr>
          <w:rFonts w:ascii="Arial" w:cs="Arial" w:eastAsia="Arial" w:hAnsi="Arial"/>
          <w:b/>
          <w:bCs/>
          <w:color w:val="2E6DA4"/>
          <w:sz w:val="26"/>
          <w:szCs w:val="26"/>
        </w:rPr>
        <w:t xml:space="preserve">3.7 Subscription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Subscription Plans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can configure multiple subscription tiers (monthly, yearly,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FR-37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Airtel Money Payment</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subscribe and pay via Airtel Money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TNM Mpamba Payment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subscribe and pay via TNM Mpamba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FR-39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Stripe Payment</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subscribe and pay via credit/debit card (Stripe)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Subscription Management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view, upgrade, downgrade, or cancel their subscription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FR-41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Payment History</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can view their full payment and invoice history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Auto-Renewal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Subscriptions auto-renew unless cancelled by the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bl>
    <w:p>
      <w:r>
        <w:t xml:space="preserve"/>
      </w:r>
    </w:p>
    <w:p>
      <w:pPr>
        <w:pStyle w:val="Heading2"/>
        <w:spacing w:after="100" w:before="240"/>
      </w:pPr>
      <w:r>
        <w:rPr>
          <w:rFonts w:ascii="Arial" w:cs="Arial" w:eastAsia="Arial" w:hAnsi="Arial"/>
          <w:b/>
          <w:bCs/>
          <w:color w:val="2E6DA4"/>
          <w:sz w:val="26"/>
          <w:szCs w:val="26"/>
        </w:rPr>
        <w:t xml:space="preserve">3.8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Content Upload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can upload VOD videos, podcast episodes, and promotional assets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FR-44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Stream Management</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Admin can add, edit, or remove live TV and radio stream URLs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 Control Toggle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can mark any content item as free or premium instantly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FR-46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Programme Scheduling</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Admin can input and manage the weekly programme guide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Management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Super admin can view, search, suspend, or delete user accounts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FR-48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Analytics Dashboard</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Admin can view viewer counts, popular content, and subscription stats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Push Notifications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can send push notifications to all or segmented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FR-50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Branding Configuration</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Admin can configure app name, logo, colors, and channel details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Must Have</w:t>
            </w:r>
          </w:p>
        </w:tc>
      </w:tr>
    </w:tbl>
    <w:p>
      <w:r>
        <w:t xml:space="preserve"/>
      </w:r>
    </w:p>
    <w:p>
      <w:pPr>
        <w:pStyle w:val="Heading2"/>
        <w:spacing w:after="100" w:before="240"/>
      </w:pPr>
      <w:r>
        <w:rPr>
          <w:rFonts w:ascii="Arial" w:cs="Arial" w:eastAsia="Arial" w:hAnsi="Arial"/>
          <w:b/>
          <w:bCs/>
          <w:color w:val="2E6DA4"/>
          <w:sz w:val="26"/>
          <w:szCs w:val="26"/>
        </w:rPr>
        <w:t xml:space="preserve">3.9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460"/>
        <w:gridCol w:w="160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4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FR-51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Push Notifications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receive push notifications for new content and reminders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FR-52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In-App Notifications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Users see a notification bell with alerts inside the app</w:t>
            </w:r>
          </w:p>
        </w:tc>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FR-53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 Preferences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Users can configure which types of notifications they receive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Nice to Have</w:t>
            </w:r>
          </w:p>
        </w:tc>
      </w:tr>
    </w:tbl>
    <w:p>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4. Non-Functional Requirements</w:t>
      </w:r>
    </w:p>
    <w:p>
      <w:r>
        <w:t xml:space="preserve"/>
      </w:r>
    </w:p>
    <w:p>
      <w:pPr>
        <w:pStyle w:val="Heading2"/>
        <w:spacing w:after="100" w:before="240"/>
      </w:pPr>
      <w:r>
        <w:rPr>
          <w:rFonts w:ascii="Arial" w:cs="Arial" w:eastAsia="Arial" w:hAnsi="Arial"/>
          <w:b/>
          <w:bCs/>
          <w:color w:val="2E6DA4"/>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5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Stream Start Time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Live stream must begin playing within 5 seconds on a stable connection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App Launch Time</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App cold start must complete within 3 seconds on mid-range devices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 Response Time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API endpoints must respond within 500ms under normal load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Concurrent Users</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System must support 10,000 concurrent streaming users at launch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Buffering Rate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Buffering events must occur less than 1% of total stream watch time</w:t>
            </w:r>
          </w:p>
        </w:tc>
      </w:tr>
    </w:tbl>
    <w:p>
      <w:r>
        <w:t xml:space="preserve"/>
      </w:r>
    </w:p>
    <w:p>
      <w:pPr>
        <w:pStyle w:val="Heading2"/>
        <w:spacing w:after="100" w:before="240"/>
      </w:pPr>
      <w:r>
        <w:rPr>
          <w:rFonts w:ascii="Arial" w:cs="Arial" w:eastAsia="Arial" w:hAnsi="Arial"/>
          <w:b/>
          <w:bCs/>
          <w:color w:val="2E6DA4"/>
          <w:sz w:val="26"/>
          <w:szCs w:val="26"/>
        </w:rPr>
        <w:t xml:space="preserve">4.2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5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Uptime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must achieve 99.5% uptime (max ~44hrs downtime/year)</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NFR-07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Graceful Degradation</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If stream fails, app shows clear error and retry option — no crash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Auto-Recovery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Streaming server must auto-restart within 60 seconds if it crashes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NFR-09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 Backup</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Database must be backed up every 24 hours with 30-day retention</w:t>
            </w:r>
          </w:p>
        </w:tc>
      </w:tr>
    </w:tbl>
    <w:p>
      <w:r>
        <w:t xml:space="preserve"/>
      </w:r>
    </w:p>
    <w:p>
      <w:pPr>
        <w:pStyle w:val="Heading2"/>
        <w:spacing w:after="100" w:before="240"/>
      </w:pPr>
      <w:r>
        <w:rPr>
          <w:rFonts w:ascii="Arial" w:cs="Arial" w:eastAsia="Arial" w:hAnsi="Arial"/>
          <w:b/>
          <w:bCs/>
          <w:color w:val="2E6DA4"/>
          <w:sz w:val="26"/>
          <w:szCs w:val="26"/>
        </w:rPr>
        <w:t xml:space="preserve">4.3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5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Encryption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data in transit must use TLS 1.2+; all passwords bcrypt-hashed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NFR-11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Stream Protection</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Premium stream URLs must be signed/tokenized — not publicly accessible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 Security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JWT tokens must be signed with RS256; refresh tokens stored securely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NFR-13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Rate Limiting</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API must enforce rate limits to prevent abuse and DDoS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Payment Security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payment data handled by PCI-compliant providers only</w:t>
            </w:r>
          </w:p>
        </w:tc>
      </w:tr>
    </w:tbl>
    <w:p>
      <w:r>
        <w:t xml:space="preserve"/>
      </w:r>
    </w:p>
    <w:p>
      <w:pPr>
        <w:pStyle w:val="Heading2"/>
        <w:spacing w:after="100" w:before="240"/>
      </w:pPr>
      <w:r>
        <w:rPr>
          <w:rFonts w:ascii="Arial" w:cs="Arial" w:eastAsia="Arial" w:hAnsi="Arial"/>
          <w:b/>
          <w:bCs/>
          <w:color w:val="2E6DA4"/>
          <w:sz w:val="26"/>
          <w:szCs w:val="26"/>
        </w:rPr>
        <w:t xml:space="preserve">4.4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5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Onboarding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 users must be able to find and play content within 2 minutes of installing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NFR-16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Accessibility</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App must support system font size scaling and high-contrast mode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Localization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 must support multiple languages via a config-based i18n system</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NFR-18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Offline Messaging</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App must show clear, friendly messages when offline</w:t>
            </w:r>
          </w:p>
        </w:tc>
      </w:tr>
    </w:tbl>
    <w:p>
      <w:r>
        <w:t xml:space="preserve"/>
      </w:r>
    </w:p>
    <w:p>
      <w:pPr>
        <w:pStyle w:val="Heading2"/>
        <w:spacing w:after="100" w:before="240"/>
      </w:pPr>
      <w:r>
        <w:rPr>
          <w:rFonts w:ascii="Arial" w:cs="Arial" w:eastAsia="Arial" w:hAnsi="Arial"/>
          <w:b/>
          <w:bCs/>
          <w:color w:val="2E6DA4"/>
          <w:sz w:val="26"/>
          <w:szCs w:val="26"/>
        </w:rPr>
        <w:t xml:space="preserve">4.5 Scalability &amp;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54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Horizontal Scaling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Backend must support horizontal scaling via containerization (Docker/K8s)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NFR-20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Multi-Broadcaster</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Platform must support deployment for different broadcasters via config, not code 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NFR-21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 Source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code must be well-commented, modular, and MIT licensed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NFR-22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CI/CD Pipeline</w:t>
            </w:r>
          </w:p>
        </w:tc>
        <w:tc>
          <w:tcPr>
            <w:tcW w:type="dxa" w:w="5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Automated testing and deployment pipeline must be in place from day one</w:t>
            </w:r>
          </w:p>
        </w:tc>
      </w:tr>
    </w:tbl>
    <w:p>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5. Key Use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Use Case: UC-01 — Watch Live TV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User, Premium User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User opens the app and tunes into a live TV 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User is logged in and has an active internet connection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1. User opens app
2. Taps 'TV' tab
3. Selects a channel from the list
4. Stream loads and begins playing
5. User watches with on-screen controls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Stream is playing; now-playing info is visible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Use Case: UC-02 — Subscribe to Premium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User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User upgrades from free to a paid premium subscription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User is registered and logged 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1. User attempts to access premium content
2. App shows upgrade prompt
3. User taps 'Subscribe'
4. Selects a plan (monthly/yearly)
5. Chooses payment method (Airtel Money / Stripe)
6. Completes payment
7. Premium access is activated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User's account is upgraded; premium content is unlocked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Use Case: UC-03 — Upload VOD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Content Manager, Super Admin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Admin uploads a new video episode to the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Admin is logged into the admin dashboard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1. Admin navigates to VOD section
2. Clicks 'Upload New Video'
3. Selects video file and fills in title, description, category, thumbnail
4. Sets access level (free or premium)
5. Clicks 'Publish'
6. System encodes and stores the video
7. Content appears in the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New VOD is available to users per the configured access level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Use Case: UC-04 — Listen to Podcast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User, Premium User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User discovers and listens to a podcast episode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User has the app open with internet connection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1. User taps 'Podcasts' tab
2. Browses or searches for a podcast
3. Taps on a podcast to see episodes
4. Taps on an episode to play
5. Audio plays; user can adjust speed, skip, pause
6. User backgrounds the app — audio continues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Episode is playing in background; lock screen controls are visible</w:t>
            </w:r>
          </w:p>
        </w:tc>
      </w:tr>
    </w:tbl>
    <w:p>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6. Constraints &amp; Assumptions</w:t>
      </w:r>
    </w:p>
    <w:p>
      <w:pPr>
        <w:pStyle w:val="Heading2"/>
        <w:spacing w:after="100" w:before="240"/>
      </w:pPr>
      <w:r>
        <w:rPr>
          <w:rFonts w:ascii="Arial" w:cs="Arial" w:eastAsia="Arial" w:hAnsi="Arial"/>
          <w:b/>
          <w:bCs/>
          <w:color w:val="2E6DA4"/>
          <w:sz w:val="26"/>
          <w:szCs w:val="26"/>
        </w:rPr>
        <w:t xml:space="preserve">6.1 Constraints</w:t>
      </w:r>
    </w:p>
    <w:p>
      <w:pPr>
        <w:pStyle w:val="ListParagraph"/>
        <w:numPr>
          <w:ilvl w:val="0"/>
          <w:numId w:val="2"/>
        </w:numPr>
        <w:spacing w:after="40" w:before="40"/>
      </w:pPr>
      <w:r>
        <w:rPr>
          <w:rFonts w:ascii="Arial" w:cs="Arial" w:eastAsia="Arial" w:hAnsi="Arial"/>
          <w:sz w:val="20"/>
          <w:szCs w:val="20"/>
        </w:rPr>
        <w:t xml:space="preserve">The mobile app must support Android 8.0+ and iOS 13.0+ minimum</w:t>
      </w:r>
    </w:p>
    <w:p>
      <w:pPr>
        <w:pStyle w:val="ListParagraph"/>
        <w:numPr>
          <w:ilvl w:val="0"/>
          <w:numId w:val="2"/>
        </w:numPr>
        <w:spacing w:after="40" w:before="40"/>
      </w:pPr>
      <w:r>
        <w:rPr>
          <w:rFonts w:ascii="Arial" w:cs="Arial" w:eastAsia="Arial" w:hAnsi="Arial"/>
          <w:sz w:val="20"/>
          <w:szCs w:val="20"/>
        </w:rPr>
        <w:t xml:space="preserve">All live streaming must use HLS as the delivery protocol for broad device compatibility</w:t>
      </w:r>
    </w:p>
    <w:p>
      <w:pPr>
        <w:pStyle w:val="ListParagraph"/>
        <w:numPr>
          <w:ilvl w:val="0"/>
          <w:numId w:val="2"/>
        </w:numPr>
        <w:spacing w:after="40" w:before="40"/>
      </w:pPr>
      <w:r>
        <w:rPr>
          <w:rFonts w:ascii="Arial" w:cs="Arial" w:eastAsia="Arial" w:hAnsi="Arial"/>
          <w:sz w:val="20"/>
          <w:szCs w:val="20"/>
        </w:rPr>
        <w:t xml:space="preserve">Payment gateway must support Malawian Kwacha (MWK) as a currency</w:t>
      </w:r>
    </w:p>
    <w:p>
      <w:pPr>
        <w:pStyle w:val="ListParagraph"/>
        <w:numPr>
          <w:ilvl w:val="0"/>
          <w:numId w:val="2"/>
        </w:numPr>
        <w:spacing w:after="40" w:before="40"/>
      </w:pPr>
      <w:r>
        <w:rPr>
          <w:rFonts w:ascii="Arial" w:cs="Arial" w:eastAsia="Arial" w:hAnsi="Arial"/>
          <w:sz w:val="20"/>
          <w:szCs w:val="20"/>
        </w:rPr>
        <w:t xml:space="preserve">The admin dashboard is web-only (not a mobile app)</w:t>
      </w:r>
    </w:p>
    <w:p>
      <w:pPr>
        <w:pStyle w:val="ListParagraph"/>
        <w:numPr>
          <w:ilvl w:val="0"/>
          <w:numId w:val="2"/>
        </w:numPr>
        <w:spacing w:after="40" w:before="40"/>
      </w:pPr>
      <w:r>
        <w:rPr>
          <w:rFonts w:ascii="Arial" w:cs="Arial" w:eastAsia="Arial" w:hAnsi="Arial"/>
          <w:sz w:val="20"/>
          <w:szCs w:val="20"/>
        </w:rPr>
        <w:t xml:space="preserve">The system must function in low-bandwidth environments (minimum 1 Mbps for audio; 2 Mbps for low-quality video)</w:t>
      </w:r>
    </w:p>
    <w:p>
      <w:r>
        <w:t xml:space="preserve"/>
      </w:r>
    </w:p>
    <w:p>
      <w:pPr>
        <w:pStyle w:val="Heading2"/>
        <w:spacing w:after="100" w:before="240"/>
      </w:pPr>
      <w:r>
        <w:rPr>
          <w:rFonts w:ascii="Arial" w:cs="Arial" w:eastAsia="Arial" w:hAnsi="Arial"/>
          <w:b/>
          <w:bCs/>
          <w:color w:val="2E6DA4"/>
          <w:sz w:val="26"/>
          <w:szCs w:val="26"/>
        </w:rPr>
        <w:t xml:space="preserve">6.2 Assumptions</w:t>
      </w:r>
    </w:p>
    <w:p>
      <w:pPr>
        <w:pStyle w:val="ListParagraph"/>
        <w:numPr>
          <w:ilvl w:val="0"/>
          <w:numId w:val="2"/>
        </w:numPr>
        <w:spacing w:after="40" w:before="40"/>
      </w:pPr>
      <w:r>
        <w:rPr>
          <w:rFonts w:ascii="Arial" w:cs="Arial" w:eastAsia="Arial" w:hAnsi="Arial"/>
          <w:sz w:val="20"/>
          <w:szCs w:val="20"/>
        </w:rPr>
        <w:t xml:space="preserve">The broadcaster deploying OpenAir will provide their own stream URLs (RTMP/HLS ingest endpoints)</w:t>
      </w:r>
    </w:p>
    <w:p>
      <w:pPr>
        <w:pStyle w:val="ListParagraph"/>
        <w:numPr>
          <w:ilvl w:val="0"/>
          <w:numId w:val="2"/>
        </w:numPr>
        <w:spacing w:after="40" w:before="40"/>
      </w:pPr>
      <w:r>
        <w:rPr>
          <w:rFonts w:ascii="Arial" w:cs="Arial" w:eastAsia="Arial" w:hAnsi="Arial"/>
          <w:sz w:val="20"/>
          <w:szCs w:val="20"/>
        </w:rPr>
        <w:t xml:space="preserve">MBC (initial deployer) has the legal rights to all content distributed through the app</w:t>
      </w:r>
    </w:p>
    <w:p>
      <w:pPr>
        <w:pStyle w:val="ListParagraph"/>
        <w:numPr>
          <w:ilvl w:val="0"/>
          <w:numId w:val="2"/>
        </w:numPr>
        <w:spacing w:after="40" w:before="40"/>
      </w:pPr>
      <w:r>
        <w:rPr>
          <w:rFonts w:ascii="Arial" w:cs="Arial" w:eastAsia="Arial" w:hAnsi="Arial"/>
          <w:sz w:val="20"/>
          <w:szCs w:val="20"/>
        </w:rPr>
        <w:t xml:space="preserve">Users are expected to have a smartphone running a supported OS version</w:t>
      </w:r>
    </w:p>
    <w:p>
      <w:pPr>
        <w:pStyle w:val="ListParagraph"/>
        <w:numPr>
          <w:ilvl w:val="0"/>
          <w:numId w:val="2"/>
        </w:numPr>
        <w:spacing w:after="40" w:before="40"/>
      </w:pPr>
      <w:r>
        <w:rPr>
          <w:rFonts w:ascii="Arial" w:cs="Arial" w:eastAsia="Arial" w:hAnsi="Arial"/>
          <w:sz w:val="20"/>
          <w:szCs w:val="20"/>
        </w:rPr>
        <w:t xml:space="preserve">The development team has access to test devices for both Android and iOS</w:t>
      </w:r>
    </w:p>
    <w:p>
      <w:pPr>
        <w:pStyle w:val="ListParagraph"/>
        <w:numPr>
          <w:ilvl w:val="0"/>
          <w:numId w:val="2"/>
        </w:numPr>
        <w:spacing w:after="40" w:before="40"/>
      </w:pPr>
      <w:r>
        <w:rPr>
          <w:rFonts w:ascii="Arial" w:cs="Arial" w:eastAsia="Arial" w:hAnsi="Arial"/>
          <w:sz w:val="20"/>
          <w:szCs w:val="20"/>
        </w:rPr>
        <w:t xml:space="preserve">Payment providers (Airtel Money, TNM Mpamba) will provide API sandbox environments for testing</w:t>
      </w:r>
    </w:p>
    <w:p>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7. Requirements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Label</w:t>
            </w:r>
          </w:p>
        </w:tc>
        <w:tc>
          <w:tcPr>
            <w:tcW w:type="dxa" w:w="24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248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Must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Critical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35 requirements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MVP — app cannot launch without these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Should Have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Important</w:t>
            </w:r>
          </w:p>
        </w:tc>
        <w:tc>
          <w:tcPr>
            <w:tcW w:type="dxa" w:w="2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14 requirements</w:t>
            </w:r>
          </w:p>
        </w:tc>
        <w:tc>
          <w:tcPr>
            <w:tcW w:type="dxa" w:w="2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Important but not MVP blockers; target v1.1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Nice to Have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Optional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 requirements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Future enhancement — v2.0 and beyond</w:t>
            </w:r>
          </w:p>
        </w:tc>
      </w:tr>
    </w:tbl>
    <w:p>
      <w:r>
        <w:t xml:space="preserve"/>
      </w:r>
    </w:p>
    <w:p>
      <w:pPr>
        <w:pStyle w:val="Heading1"/>
        <w:pBdr>
          <w:bottom w:val="single" w:color="1A3C6E" w:sz="6" w:space="1"/>
        </w:pBdr>
        <w:spacing w:after="120" w:before="360"/>
      </w:pPr>
      <w:r>
        <w:rPr>
          <w:rFonts w:ascii="Arial" w:cs="Arial" w:eastAsia="Arial" w:hAnsi="Arial"/>
          <w:b/>
          <w:bCs/>
          <w:color w:val="1A3C6E"/>
          <w:sz w:val="32"/>
          <w:szCs w:val="32"/>
        </w:rPr>
        <w:t xml:space="preserve">8. Stage 2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c>
          <w:tcPr>
            <w:tcW w:type="dxa" w:w="15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Roles &amp; Personas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 / PM</w:t>
            </w:r>
          </w:p>
        </w:tc>
      </w:tr>
      <w:tr>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Functional Requirements (FR-01 to FR-53)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Complete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 / PM</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Non-Functional Requirements (NFR-01 to NFR-22)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Tech Lead</w:t>
            </w:r>
          </w:p>
        </w:tc>
      </w:tr>
      <w:tr>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Key Use Cases (UC-01 to UC-04)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Complete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 / PM</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Constraints &amp; Assumptions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PM</w:t>
            </w:r>
          </w:p>
        </w:tc>
      </w:tr>
      <w:tr>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Requirements Priority Summary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 Complete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PM</w:t>
            </w:r>
          </w:p>
        </w:tc>
      </w:tr>
    </w:tbl>
    <w:p>
      <w:r>
        <w:t xml:space="preserve"/>
      </w:r>
    </w:p>
    <w:p>
      <w:r>
        <w:t xml:space="preserve"/>
      </w:r>
    </w:p>
    <w:p>
      <w:pPr>
        <w:pBdr>
          <w:top w:val="single" w:color="1A3C6E" w:sz="6" w:space="6"/>
        </w:pBdr>
        <w:spacing w:after="120" w:before="240"/>
        <w:jc w:val="center"/>
      </w:pPr>
      <w:r>
        <w:rPr>
          <w:rFonts w:ascii="Arial" w:cs="Arial" w:eastAsia="Arial" w:hAnsi="Arial"/>
          <w:b/>
          <w:bCs/>
          <w:color w:val="1A3C6E"/>
          <w:sz w:val="28"/>
          <w:szCs w:val="28"/>
        </w:rPr>
        <w:t xml:space="preserve">✅ Stage 2: Requirements Analysis — COMPLETE</w:t>
      </w:r>
    </w:p>
    <w:p>
      <w:pPr>
        <w:jc w:val="center"/>
      </w:pPr>
      <w:r>
        <w:rPr>
          <w:rFonts w:ascii="Arial" w:cs="Arial" w:eastAsia="Arial" w:hAnsi="Arial"/>
          <w:color w:val="555555"/>
          <w:sz w:val="20"/>
          <w:szCs w:val="20"/>
        </w:rPr>
        <w:t xml:space="preserve">Next: Stage 3 — System Design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OpenAir — Open Source Broadcaster Streaming Platform</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1"/>
      </w:pBdr>
      <w:spacing w:after="100"/>
    </w:pPr>
    <w:r>
      <w:rPr>
        <w:rFonts w:ascii="Arial" w:cs="Arial" w:eastAsia="Arial" w:hAnsi="Arial"/>
        <w:b/>
        <w:bCs/>
        <w:color w:val="1A3C6E"/>
        <w:sz w:val="18"/>
        <w:szCs w:val="18"/>
      </w:rPr>
      <w:t xml:space="preserve">OpenAir  |  SDLC Documentation</w:t>
    </w:r>
    <w:r>
      <w:rPr>
        <w:rFonts w:ascii="Arial" w:cs="Arial" w:eastAsia="Arial" w:hAnsi="Arial"/>
        <w:color w:val="666666"/>
        <w:sz w:val="18"/>
        <w:szCs w:val="18"/>
      </w:rPr>
      <w:t xml:space="preserve">  Stage 2: Requirements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2026-04-17T06:53:30.104Z</dcterms:created>
  <dcterms:modified xsi:type="dcterms:W3CDTF">2026-04-17T06:53:30.105Z</dcterms:modified>
</cp:coreProperties>
</file>

<file path=docProps/custom.xml><?xml version="1.0" encoding="utf-8"?>
<Properties xmlns="http://schemas.openxmlformats.org/officeDocument/2006/custom-properties" xmlns:vt="http://schemas.openxmlformats.org/officeDocument/2006/docPropsVTypes"/>
</file>