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FE63" w14:textId="74DCB99D" w:rsidR="0041542A" w:rsidRPr="00C31982" w:rsidRDefault="00C31982">
      <w:pPr>
        <w:spacing w:after="60"/>
        <w:rPr>
          <w:b/>
          <w:color w:val="1D1C1D"/>
          <w:sz w:val="48"/>
          <w:szCs w:val="48"/>
          <w:shd w:val="clear" w:color="auto" w:fill="F8F8F8"/>
        </w:rPr>
      </w:pPr>
      <w:r>
        <w:rPr>
          <w:b/>
          <w:color w:val="1D1C1D"/>
          <w:sz w:val="48"/>
          <w:szCs w:val="48"/>
          <w:shd w:val="clear" w:color="auto" w:fill="F8F8F8"/>
        </w:rPr>
        <w:t>Streaming Platform Analysis</w:t>
      </w:r>
    </w:p>
    <w:p w14:paraId="2AEACF38" w14:textId="77777777" w:rsidR="0041542A" w:rsidRDefault="0041542A">
      <w:pPr>
        <w:spacing w:after="60"/>
        <w:rPr>
          <w:b/>
          <w:color w:val="1D1C1D"/>
          <w:sz w:val="23"/>
          <w:szCs w:val="23"/>
          <w:shd w:val="clear" w:color="auto" w:fill="F8F8F8"/>
        </w:rPr>
      </w:pPr>
    </w:p>
    <w:p w14:paraId="0D1C541D" w14:textId="77777777" w:rsidR="0041542A" w:rsidRDefault="005B66C1">
      <w:pPr>
        <w:spacing w:after="60"/>
        <w:rPr>
          <w:b/>
          <w:color w:val="1D1C1D"/>
          <w:sz w:val="24"/>
          <w:szCs w:val="24"/>
          <w:shd w:val="clear" w:color="auto" w:fill="F8F8F8"/>
        </w:rPr>
      </w:pPr>
      <w:r>
        <w:rPr>
          <w:b/>
          <w:color w:val="1D1C1D"/>
          <w:sz w:val="24"/>
          <w:szCs w:val="24"/>
          <w:shd w:val="clear" w:color="auto" w:fill="F8F8F8"/>
        </w:rPr>
        <w:t>How does the target audience vary between platforms?</w:t>
      </w:r>
    </w:p>
    <w:p w14:paraId="12D39BED" w14:textId="77777777" w:rsidR="0041542A" w:rsidRDefault="0041542A">
      <w:pPr>
        <w:spacing w:after="60"/>
        <w:ind w:left="720"/>
        <w:rPr>
          <w:b/>
          <w:color w:val="1D1C1D"/>
          <w:sz w:val="23"/>
          <w:szCs w:val="23"/>
          <w:shd w:val="clear" w:color="auto" w:fill="F8F8F8"/>
        </w:rPr>
      </w:pPr>
    </w:p>
    <w:p w14:paraId="5B11A033"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Each platform has a variety of shows and movies available, but who do they mainly target? Our data has ages grouped into: All, 7+, 13+, 16+, and 18+. We decided to label these groups with G, PG, PG-13, R, and NC-17. Netflix and Hulu generated more shows with an “R” rating, while Disney and Prime stuck with the G and PG ratings. Interestingly, all four platforms had very little shows with a rating of PG-13. While all platforms have files for all age groups, you might want to monitor what your younger child is watching on Netflix and Hulu.</w:t>
      </w:r>
    </w:p>
    <w:p w14:paraId="4E3B9AD8" w14:textId="77777777" w:rsidR="0041542A" w:rsidRDefault="0041542A">
      <w:pPr>
        <w:spacing w:after="60"/>
        <w:ind w:left="720" w:firstLine="720"/>
        <w:rPr>
          <w:color w:val="1D1C1D"/>
          <w:sz w:val="24"/>
          <w:szCs w:val="24"/>
          <w:shd w:val="clear" w:color="auto" w:fill="F8F8F8"/>
        </w:rPr>
      </w:pPr>
    </w:p>
    <w:p w14:paraId="5FB033E6" w14:textId="77777777" w:rsidR="0041542A" w:rsidRDefault="005B66C1">
      <w:pPr>
        <w:spacing w:after="60"/>
        <w:ind w:left="720"/>
        <w:rPr>
          <w:color w:val="1D1C1D"/>
          <w:sz w:val="24"/>
          <w:szCs w:val="24"/>
          <w:shd w:val="clear" w:color="auto" w:fill="F8F8F8"/>
        </w:rPr>
      </w:pPr>
      <w:r>
        <w:rPr>
          <w:noProof/>
          <w:color w:val="1D1C1D"/>
          <w:sz w:val="24"/>
          <w:szCs w:val="24"/>
          <w:shd w:val="clear" w:color="auto" w:fill="F8F8F8"/>
        </w:rPr>
        <w:drawing>
          <wp:inline distT="114300" distB="114300" distL="114300" distR="114300" wp14:anchorId="0D050B06" wp14:editId="19676DB9">
            <wp:extent cx="4929188" cy="32739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9188" cy="3273932"/>
                    </a:xfrm>
                    <a:prstGeom prst="rect">
                      <a:avLst/>
                    </a:prstGeom>
                    <a:ln/>
                  </pic:spPr>
                </pic:pic>
              </a:graphicData>
            </a:graphic>
          </wp:inline>
        </w:drawing>
      </w:r>
    </w:p>
    <w:p w14:paraId="05C3D9D2" w14:textId="52C9A994" w:rsidR="0041542A" w:rsidRDefault="0041542A">
      <w:pPr>
        <w:spacing w:after="60"/>
        <w:ind w:left="720"/>
        <w:rPr>
          <w:b/>
          <w:color w:val="1D1C1D"/>
          <w:sz w:val="23"/>
          <w:szCs w:val="23"/>
          <w:shd w:val="clear" w:color="auto" w:fill="F8F8F8"/>
        </w:rPr>
      </w:pPr>
    </w:p>
    <w:p w14:paraId="1D7B8230" w14:textId="263E22BD" w:rsidR="00C31982" w:rsidRDefault="00C31982">
      <w:pPr>
        <w:spacing w:after="60"/>
        <w:ind w:left="720"/>
        <w:rPr>
          <w:b/>
          <w:color w:val="1D1C1D"/>
          <w:sz w:val="23"/>
          <w:szCs w:val="23"/>
          <w:shd w:val="clear" w:color="auto" w:fill="F8F8F8"/>
        </w:rPr>
      </w:pPr>
    </w:p>
    <w:p w14:paraId="38C76216" w14:textId="540AAD06" w:rsidR="00C31982" w:rsidRDefault="00C31982">
      <w:pPr>
        <w:spacing w:after="60"/>
        <w:ind w:left="720"/>
        <w:rPr>
          <w:b/>
          <w:color w:val="1D1C1D"/>
          <w:sz w:val="23"/>
          <w:szCs w:val="23"/>
          <w:shd w:val="clear" w:color="auto" w:fill="F8F8F8"/>
        </w:rPr>
      </w:pPr>
    </w:p>
    <w:p w14:paraId="389CA083" w14:textId="6BC6998E" w:rsidR="00C31982" w:rsidRDefault="00C31982">
      <w:pPr>
        <w:spacing w:after="60"/>
        <w:ind w:left="720"/>
        <w:rPr>
          <w:b/>
          <w:color w:val="1D1C1D"/>
          <w:sz w:val="23"/>
          <w:szCs w:val="23"/>
          <w:shd w:val="clear" w:color="auto" w:fill="F8F8F8"/>
        </w:rPr>
      </w:pPr>
    </w:p>
    <w:p w14:paraId="3CFDBFDE" w14:textId="6DB6750C" w:rsidR="00C31982" w:rsidRDefault="00C31982">
      <w:pPr>
        <w:spacing w:after="60"/>
        <w:ind w:left="720"/>
        <w:rPr>
          <w:b/>
          <w:color w:val="1D1C1D"/>
          <w:sz w:val="23"/>
          <w:szCs w:val="23"/>
          <w:shd w:val="clear" w:color="auto" w:fill="F8F8F8"/>
        </w:rPr>
      </w:pPr>
    </w:p>
    <w:p w14:paraId="0BB53F8E" w14:textId="4353D72B" w:rsidR="00C31982" w:rsidRDefault="00C31982">
      <w:pPr>
        <w:spacing w:after="60"/>
        <w:ind w:left="720"/>
        <w:rPr>
          <w:b/>
          <w:color w:val="1D1C1D"/>
          <w:sz w:val="23"/>
          <w:szCs w:val="23"/>
          <w:shd w:val="clear" w:color="auto" w:fill="F8F8F8"/>
        </w:rPr>
      </w:pPr>
    </w:p>
    <w:p w14:paraId="02726963" w14:textId="7A41A97E" w:rsidR="00C31982" w:rsidRDefault="00C31982">
      <w:pPr>
        <w:spacing w:after="60"/>
        <w:ind w:left="720"/>
        <w:rPr>
          <w:b/>
          <w:color w:val="1D1C1D"/>
          <w:sz w:val="23"/>
          <w:szCs w:val="23"/>
          <w:shd w:val="clear" w:color="auto" w:fill="F8F8F8"/>
        </w:rPr>
      </w:pPr>
    </w:p>
    <w:p w14:paraId="44103F43" w14:textId="3E57BAE4" w:rsidR="00C31982" w:rsidRDefault="00C31982">
      <w:pPr>
        <w:spacing w:after="60"/>
        <w:ind w:left="720"/>
        <w:rPr>
          <w:b/>
          <w:color w:val="1D1C1D"/>
          <w:sz w:val="23"/>
          <w:szCs w:val="23"/>
          <w:shd w:val="clear" w:color="auto" w:fill="F8F8F8"/>
        </w:rPr>
      </w:pPr>
    </w:p>
    <w:p w14:paraId="46A99698" w14:textId="77777777" w:rsidR="00C31982" w:rsidRDefault="00C31982">
      <w:pPr>
        <w:spacing w:after="60"/>
        <w:ind w:left="720"/>
        <w:rPr>
          <w:b/>
          <w:color w:val="1D1C1D"/>
          <w:sz w:val="23"/>
          <w:szCs w:val="23"/>
          <w:shd w:val="clear" w:color="auto" w:fill="F8F8F8"/>
        </w:rPr>
      </w:pPr>
    </w:p>
    <w:p w14:paraId="458809E8" w14:textId="77777777" w:rsidR="0041542A" w:rsidRDefault="005B66C1">
      <w:pPr>
        <w:spacing w:after="60"/>
        <w:rPr>
          <w:b/>
          <w:color w:val="1D1C1D"/>
          <w:sz w:val="24"/>
          <w:szCs w:val="24"/>
          <w:shd w:val="clear" w:color="auto" w:fill="F8F8F8"/>
        </w:rPr>
      </w:pPr>
      <w:r>
        <w:rPr>
          <w:b/>
          <w:color w:val="1D1C1D"/>
          <w:sz w:val="24"/>
          <w:szCs w:val="24"/>
          <w:shd w:val="clear" w:color="auto" w:fill="F8F8F8"/>
        </w:rPr>
        <w:lastRenderedPageBreak/>
        <w:t>When are most of the shows/movies produced?</w:t>
      </w:r>
    </w:p>
    <w:p w14:paraId="0EF0E11A" w14:textId="77777777" w:rsidR="0041542A" w:rsidRDefault="005B66C1">
      <w:pPr>
        <w:spacing w:after="60"/>
        <w:ind w:left="720"/>
        <w:rPr>
          <w:b/>
          <w:color w:val="1D1C1D"/>
          <w:sz w:val="23"/>
          <w:szCs w:val="23"/>
          <w:shd w:val="clear" w:color="auto" w:fill="F8F8F8"/>
        </w:rPr>
      </w:pPr>
      <w:r>
        <w:rPr>
          <w:b/>
          <w:color w:val="1D1C1D"/>
          <w:sz w:val="23"/>
          <w:szCs w:val="23"/>
          <w:shd w:val="clear" w:color="auto" w:fill="F8F8F8"/>
        </w:rPr>
        <w:tab/>
      </w:r>
    </w:p>
    <w:p w14:paraId="49F8516D"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 xml:space="preserve">For starters, Prime has the most shows with 2,144, followed by Netflix with 1,931, then Hulu with 1,754, and last is Disney+ with 180. In each dataset, for all platforms, it showed that the range of all shows produced were roughly between the years 1900 and 2020. Since most of the platforms only had a few shows produced in the early 1900s, we made the earlier ranges larger to add more to that data range. So, we made ranges from the years 1900 to 1949, 1950 to 1979, 1980 to 1989, 1990 to 1999, 2000 to 2009, and 2010 to 2020. </w:t>
      </w:r>
    </w:p>
    <w:p w14:paraId="5658982A"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 xml:space="preserve">When looking at the graphs for these platforms, it showed something similar to an exponential trend with earlier years having little to no shows produced and more recent years having the majority of their shows produced. From that we saw that the majority of the shows were produced between 2010 and 2020 and this was a similar trend for all platforms. Within this range, Netflix and Hulu produced most of its shows in 2018, while Disney+ produced most of its shows in 2019, and Prime produced most of its shows in 2017. Disney+ specifically only became available last year, in 2019. This is a big reason why it has the least amount of shows (180) when compared to the other 3. </w:t>
      </w:r>
    </w:p>
    <w:p w14:paraId="66C87D0B" w14:textId="73030FEB" w:rsidR="0041542A" w:rsidRPr="00C31982" w:rsidRDefault="005B66C1" w:rsidP="00C31982">
      <w:pPr>
        <w:spacing w:after="60"/>
        <w:ind w:firstLine="720"/>
        <w:rPr>
          <w:color w:val="1D1C1D"/>
          <w:sz w:val="24"/>
          <w:szCs w:val="24"/>
          <w:shd w:val="clear" w:color="auto" w:fill="F8F8F8"/>
        </w:rPr>
      </w:pPr>
      <w:r>
        <w:rPr>
          <w:color w:val="1D1C1D"/>
          <w:sz w:val="24"/>
          <w:szCs w:val="24"/>
          <w:shd w:val="clear" w:color="auto" w:fill="F8F8F8"/>
        </w:rPr>
        <w:t xml:space="preserve">Since streaming services became more prominent within the last ten years, it's understandable why all these platforms have most of their shows being produced so recently.  Especially within the last 5 years cable TV has been becoming less and less popular with the addition of all these streaming services. Also, it's crazy how a combination of all 4 can sometimes cost less than most cable TV providers. </w:t>
      </w:r>
    </w:p>
    <w:p w14:paraId="38A645EF" w14:textId="77777777" w:rsidR="00C31982" w:rsidRDefault="005B66C1" w:rsidP="00C31982">
      <w:pPr>
        <w:spacing w:after="60"/>
        <w:ind w:left="720"/>
        <w:rPr>
          <w:b/>
          <w:color w:val="1D1C1D"/>
          <w:sz w:val="23"/>
          <w:szCs w:val="23"/>
          <w:shd w:val="clear" w:color="auto" w:fill="F8F8F8"/>
        </w:rPr>
      </w:pPr>
      <w:r>
        <w:rPr>
          <w:b/>
          <w:noProof/>
          <w:color w:val="1D1C1D"/>
          <w:sz w:val="23"/>
          <w:szCs w:val="23"/>
          <w:shd w:val="clear" w:color="auto" w:fill="F8F8F8"/>
        </w:rPr>
        <w:drawing>
          <wp:inline distT="114300" distB="114300" distL="114300" distR="114300" wp14:anchorId="1E568EE0" wp14:editId="79B3D71A">
            <wp:extent cx="5420331" cy="361355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20331" cy="3613554"/>
                    </a:xfrm>
                    <a:prstGeom prst="rect">
                      <a:avLst/>
                    </a:prstGeom>
                    <a:ln/>
                  </pic:spPr>
                </pic:pic>
              </a:graphicData>
            </a:graphic>
          </wp:inline>
        </w:drawing>
      </w:r>
    </w:p>
    <w:p w14:paraId="06047C64" w14:textId="64D774BC" w:rsidR="0041542A" w:rsidRPr="00C31982" w:rsidRDefault="005B66C1" w:rsidP="00C31982">
      <w:pPr>
        <w:spacing w:after="60"/>
        <w:ind w:left="720"/>
        <w:rPr>
          <w:b/>
          <w:color w:val="1D1C1D"/>
          <w:sz w:val="23"/>
          <w:szCs w:val="23"/>
          <w:shd w:val="clear" w:color="auto" w:fill="F8F8F8"/>
        </w:rPr>
      </w:pPr>
      <w:r>
        <w:rPr>
          <w:b/>
          <w:color w:val="1D1C1D"/>
          <w:sz w:val="24"/>
          <w:szCs w:val="24"/>
          <w:shd w:val="clear" w:color="auto" w:fill="F8F8F8"/>
        </w:rPr>
        <w:lastRenderedPageBreak/>
        <w:t>Differences between IMDB and Rotten Tomatoes?</w:t>
      </w:r>
    </w:p>
    <w:p w14:paraId="7524B043" w14:textId="77777777" w:rsidR="0041542A" w:rsidRDefault="0041542A">
      <w:pPr>
        <w:spacing w:after="60"/>
        <w:ind w:left="720"/>
        <w:rPr>
          <w:b/>
          <w:color w:val="1D1C1D"/>
          <w:sz w:val="23"/>
          <w:szCs w:val="23"/>
          <w:shd w:val="clear" w:color="auto" w:fill="F8F8F8"/>
        </w:rPr>
      </w:pPr>
    </w:p>
    <w:p w14:paraId="1B8AF36D"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 xml:space="preserve">Movie and TV fanatics know all about the ratings of IMDB and Rotten Tomatoes. The question is, which one should you look at when determining if a show or movie is worth watching? You should look at both because Rotten Tomatoes represents a percentage of critics who review a film positive while IMDB incorporates all the individual votes casted by critics and creates a score. </w:t>
      </w:r>
    </w:p>
    <w:p w14:paraId="3CA96474"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 xml:space="preserve">During our analysis, we tested to see if Rotten Tomatoes and IMDB had a positive correlation for their reviews. We anticipated there to be a positive correlation because </w:t>
      </w:r>
      <w:proofErr w:type="gramStart"/>
      <w:r>
        <w:rPr>
          <w:color w:val="1D1C1D"/>
          <w:sz w:val="24"/>
          <w:szCs w:val="24"/>
          <w:shd w:val="clear" w:color="auto" w:fill="F8F8F8"/>
        </w:rPr>
        <w:t>ultimately</w:t>
      </w:r>
      <w:proofErr w:type="gramEnd"/>
      <w:r>
        <w:rPr>
          <w:color w:val="1D1C1D"/>
          <w:sz w:val="24"/>
          <w:szCs w:val="24"/>
          <w:shd w:val="clear" w:color="auto" w:fill="F8F8F8"/>
        </w:rPr>
        <w:t xml:space="preserve"> they are watching the same film, just using different grading systems. Our theory was accurate when each streaming platform had a positive correlation around 0.5.</w:t>
      </w:r>
    </w:p>
    <w:p w14:paraId="497F9766" w14:textId="77777777" w:rsidR="0041542A" w:rsidRDefault="0041542A">
      <w:pPr>
        <w:spacing w:after="60"/>
        <w:ind w:left="720" w:firstLine="720"/>
        <w:rPr>
          <w:color w:val="1D1C1D"/>
          <w:sz w:val="24"/>
          <w:szCs w:val="24"/>
          <w:shd w:val="clear" w:color="auto" w:fill="F8F8F8"/>
        </w:rPr>
      </w:pPr>
    </w:p>
    <w:p w14:paraId="3EDFF50D" w14:textId="77777777" w:rsidR="0041542A" w:rsidRDefault="005B66C1">
      <w:pPr>
        <w:spacing w:after="60"/>
        <w:ind w:left="720"/>
        <w:rPr>
          <w:color w:val="1D1C1D"/>
          <w:sz w:val="24"/>
          <w:szCs w:val="24"/>
          <w:shd w:val="clear" w:color="auto" w:fill="F8F8F8"/>
        </w:rPr>
      </w:pPr>
      <w:r>
        <w:rPr>
          <w:noProof/>
          <w:color w:val="1D1C1D"/>
          <w:sz w:val="24"/>
          <w:szCs w:val="24"/>
          <w:shd w:val="clear" w:color="auto" w:fill="F8F8F8"/>
        </w:rPr>
        <w:drawing>
          <wp:inline distT="19050" distB="19050" distL="19050" distR="19050" wp14:anchorId="034FF556" wp14:editId="2D83A582">
            <wp:extent cx="4957763" cy="36611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57763" cy="3661117"/>
                    </a:xfrm>
                    <a:prstGeom prst="rect">
                      <a:avLst/>
                    </a:prstGeom>
                    <a:ln/>
                  </pic:spPr>
                </pic:pic>
              </a:graphicData>
            </a:graphic>
          </wp:inline>
        </w:drawing>
      </w:r>
    </w:p>
    <w:p w14:paraId="30C8DB20" w14:textId="77777777" w:rsidR="0041542A" w:rsidRDefault="0041542A">
      <w:pPr>
        <w:spacing w:after="60"/>
        <w:ind w:left="720"/>
        <w:rPr>
          <w:b/>
          <w:color w:val="1D1C1D"/>
          <w:sz w:val="23"/>
          <w:szCs w:val="23"/>
          <w:shd w:val="clear" w:color="auto" w:fill="F8F8F8"/>
        </w:rPr>
      </w:pPr>
    </w:p>
    <w:p w14:paraId="248B2794" w14:textId="5DD5C268" w:rsidR="0041542A" w:rsidRDefault="0041542A">
      <w:pPr>
        <w:spacing w:after="60"/>
        <w:ind w:left="720"/>
        <w:rPr>
          <w:b/>
          <w:color w:val="1D1C1D"/>
          <w:sz w:val="23"/>
          <w:szCs w:val="23"/>
          <w:shd w:val="clear" w:color="auto" w:fill="F8F8F8"/>
        </w:rPr>
      </w:pPr>
    </w:p>
    <w:p w14:paraId="6C8FEECA" w14:textId="68C8A182" w:rsidR="00C31982" w:rsidRDefault="00C31982">
      <w:pPr>
        <w:spacing w:after="60"/>
        <w:ind w:left="720"/>
        <w:rPr>
          <w:b/>
          <w:color w:val="1D1C1D"/>
          <w:sz w:val="23"/>
          <w:szCs w:val="23"/>
          <w:shd w:val="clear" w:color="auto" w:fill="F8F8F8"/>
        </w:rPr>
      </w:pPr>
    </w:p>
    <w:p w14:paraId="73E8E83E" w14:textId="49228191" w:rsidR="00C31982" w:rsidRDefault="00C31982">
      <w:pPr>
        <w:spacing w:after="60"/>
        <w:ind w:left="720"/>
        <w:rPr>
          <w:b/>
          <w:color w:val="1D1C1D"/>
          <w:sz w:val="23"/>
          <w:szCs w:val="23"/>
          <w:shd w:val="clear" w:color="auto" w:fill="F8F8F8"/>
        </w:rPr>
      </w:pPr>
    </w:p>
    <w:p w14:paraId="4BD17902" w14:textId="3E1C19B1" w:rsidR="00C31982" w:rsidRDefault="00C31982">
      <w:pPr>
        <w:spacing w:after="60"/>
        <w:ind w:left="720"/>
        <w:rPr>
          <w:b/>
          <w:color w:val="1D1C1D"/>
          <w:sz w:val="23"/>
          <w:szCs w:val="23"/>
          <w:shd w:val="clear" w:color="auto" w:fill="F8F8F8"/>
        </w:rPr>
      </w:pPr>
    </w:p>
    <w:p w14:paraId="57127E94" w14:textId="7B8EE774" w:rsidR="00C31982" w:rsidRDefault="00C31982">
      <w:pPr>
        <w:spacing w:after="60"/>
        <w:ind w:left="720"/>
        <w:rPr>
          <w:b/>
          <w:color w:val="1D1C1D"/>
          <w:sz w:val="23"/>
          <w:szCs w:val="23"/>
          <w:shd w:val="clear" w:color="auto" w:fill="F8F8F8"/>
        </w:rPr>
      </w:pPr>
    </w:p>
    <w:p w14:paraId="3452385D" w14:textId="77777777" w:rsidR="00C31982" w:rsidRDefault="00C31982">
      <w:pPr>
        <w:spacing w:after="60"/>
        <w:ind w:left="720"/>
        <w:rPr>
          <w:b/>
          <w:color w:val="1D1C1D"/>
          <w:sz w:val="23"/>
          <w:szCs w:val="23"/>
          <w:shd w:val="clear" w:color="auto" w:fill="F8F8F8"/>
        </w:rPr>
      </w:pPr>
    </w:p>
    <w:p w14:paraId="097A2126" w14:textId="77777777" w:rsidR="0041542A" w:rsidRDefault="005B66C1">
      <w:pPr>
        <w:spacing w:after="60"/>
        <w:rPr>
          <w:b/>
          <w:color w:val="1D1C1D"/>
          <w:sz w:val="24"/>
          <w:szCs w:val="24"/>
          <w:shd w:val="clear" w:color="auto" w:fill="F8F8F8"/>
        </w:rPr>
      </w:pPr>
      <w:r>
        <w:rPr>
          <w:b/>
          <w:color w:val="1D1C1D"/>
          <w:sz w:val="24"/>
          <w:szCs w:val="24"/>
          <w:shd w:val="clear" w:color="auto" w:fill="F8F8F8"/>
        </w:rPr>
        <w:lastRenderedPageBreak/>
        <w:t>Average ratings for each platform and their highest rated shows.</w:t>
      </w:r>
    </w:p>
    <w:p w14:paraId="2D56741D" w14:textId="77777777" w:rsidR="0041542A" w:rsidRDefault="0041542A">
      <w:pPr>
        <w:spacing w:after="60"/>
        <w:ind w:left="720"/>
        <w:rPr>
          <w:color w:val="1D1C1D"/>
          <w:sz w:val="24"/>
          <w:szCs w:val="24"/>
          <w:shd w:val="clear" w:color="auto" w:fill="F8F8F8"/>
        </w:rPr>
      </w:pPr>
    </w:p>
    <w:p w14:paraId="68B1570C" w14:textId="59563756" w:rsidR="0041542A" w:rsidRDefault="005B66C1">
      <w:pPr>
        <w:spacing w:after="60"/>
        <w:ind w:firstLine="720"/>
        <w:rPr>
          <w:color w:val="1D1C1D"/>
          <w:sz w:val="24"/>
          <w:szCs w:val="24"/>
          <w:shd w:val="clear" w:color="auto" w:fill="F8F8F8"/>
        </w:rPr>
      </w:pPr>
      <w:r>
        <w:rPr>
          <w:color w:val="1D1C1D"/>
          <w:sz w:val="24"/>
          <w:szCs w:val="24"/>
          <w:shd w:val="clear" w:color="auto" w:fill="F8F8F8"/>
        </w:rPr>
        <w:t>The average rated IMDB shows for Netflix, Hulu, Disney+, and Prime are 7.16</w:t>
      </w:r>
      <w:r>
        <w:rPr>
          <w:color w:val="1D1C1D"/>
          <w:sz w:val="24"/>
          <w:szCs w:val="24"/>
          <w:highlight w:val="white"/>
        </w:rPr>
        <w:t xml:space="preserve">, 7.06, </w:t>
      </w:r>
      <w:r>
        <w:rPr>
          <w:color w:val="1D1C1D"/>
          <w:sz w:val="24"/>
          <w:szCs w:val="24"/>
          <w:shd w:val="clear" w:color="auto" w:fill="F8F8F8"/>
        </w:rPr>
        <w:t xml:space="preserve">6.92, and 7.18, respectively. The average rated Rotten Tomatoes shows for Netflix, Hulu, Disney+, and Prime are 78.32%, 78.29%, 81.17% and 77.21%, respectively. Even though “high” ratings </w:t>
      </w:r>
      <w:r w:rsidR="00C31982">
        <w:rPr>
          <w:color w:val="1D1C1D"/>
          <w:sz w:val="24"/>
          <w:szCs w:val="24"/>
          <w:shd w:val="clear" w:color="auto" w:fill="F8F8F8"/>
        </w:rPr>
        <w:t>do not</w:t>
      </w:r>
      <w:r>
        <w:rPr>
          <w:color w:val="1D1C1D"/>
          <w:sz w:val="24"/>
          <w:szCs w:val="24"/>
          <w:shd w:val="clear" w:color="auto" w:fill="F8F8F8"/>
        </w:rPr>
        <w:t xml:space="preserve"> necessarily mean better shows, if one were to choose a platform based on overall rating, then they probably should go with Prime based off of IMDB and Disney+ for Rotten Tomatoes. However, the ratings are so close that it really doesn’t matter which platform you choose. It’s all preference at that point, whether it’s age preference, genre, or time period. </w:t>
      </w:r>
    </w:p>
    <w:p w14:paraId="76655161" w14:textId="77777777" w:rsidR="0041542A" w:rsidRDefault="0041542A">
      <w:pPr>
        <w:spacing w:after="60"/>
        <w:rPr>
          <w:color w:val="1D1C1D"/>
          <w:sz w:val="24"/>
          <w:szCs w:val="24"/>
          <w:shd w:val="clear" w:color="auto" w:fill="F8F8F8"/>
        </w:rPr>
      </w:pPr>
    </w:p>
    <w:p w14:paraId="3BEDBD73" w14:textId="059BCC80" w:rsidR="0041542A" w:rsidRPr="00C31982" w:rsidRDefault="005B66C1" w:rsidP="00C31982">
      <w:pPr>
        <w:pStyle w:val="ListParagraph"/>
        <w:numPr>
          <w:ilvl w:val="0"/>
          <w:numId w:val="4"/>
        </w:numPr>
        <w:spacing w:after="60"/>
        <w:rPr>
          <w:color w:val="1D1C1D"/>
          <w:sz w:val="24"/>
          <w:szCs w:val="24"/>
          <w:shd w:val="clear" w:color="auto" w:fill="F8F8F8"/>
        </w:rPr>
      </w:pPr>
      <w:r w:rsidRPr="00C31982">
        <w:rPr>
          <w:b/>
          <w:bCs/>
          <w:color w:val="1D1C1D"/>
          <w:sz w:val="24"/>
          <w:szCs w:val="24"/>
          <w:shd w:val="clear" w:color="auto" w:fill="F8F8F8"/>
        </w:rPr>
        <w:t>Breaking Bad</w:t>
      </w:r>
      <w:r w:rsidRPr="00C31982">
        <w:rPr>
          <w:color w:val="1D1C1D"/>
          <w:sz w:val="24"/>
          <w:szCs w:val="24"/>
          <w:shd w:val="clear" w:color="auto" w:fill="F8F8F8"/>
        </w:rPr>
        <w:t xml:space="preserve"> is the highest IMDB rated Netflix show, with a rating of 9.5. </w:t>
      </w:r>
      <w:r w:rsidRPr="00C31982">
        <w:rPr>
          <w:b/>
          <w:bCs/>
          <w:color w:val="1D1C1D"/>
          <w:sz w:val="24"/>
          <w:szCs w:val="24"/>
          <w:shd w:val="clear" w:color="auto" w:fill="F8F8F8"/>
        </w:rPr>
        <w:t>Avatar: The Last Airbender</w:t>
      </w:r>
      <w:r w:rsidRPr="00C31982">
        <w:rPr>
          <w:color w:val="1D1C1D"/>
          <w:sz w:val="24"/>
          <w:szCs w:val="24"/>
          <w:shd w:val="clear" w:color="auto" w:fill="F8F8F8"/>
        </w:rPr>
        <w:t xml:space="preserve"> is the highest Rotten Tomatoes rated Netflix show, with a rating of 100%.</w:t>
      </w:r>
    </w:p>
    <w:p w14:paraId="025C99D3" w14:textId="34753DA7" w:rsidR="0041542A" w:rsidRPr="00C31982" w:rsidRDefault="005B66C1" w:rsidP="00C31982">
      <w:pPr>
        <w:pStyle w:val="ListParagraph"/>
        <w:numPr>
          <w:ilvl w:val="0"/>
          <w:numId w:val="4"/>
        </w:numPr>
        <w:spacing w:after="60"/>
        <w:rPr>
          <w:color w:val="1D1C1D"/>
          <w:sz w:val="24"/>
          <w:szCs w:val="24"/>
          <w:shd w:val="clear" w:color="auto" w:fill="F8F8F8"/>
        </w:rPr>
      </w:pPr>
      <w:r w:rsidRPr="00C31982">
        <w:rPr>
          <w:b/>
          <w:bCs/>
          <w:color w:val="1D1C1D"/>
          <w:sz w:val="24"/>
          <w:szCs w:val="24"/>
          <w:shd w:val="clear" w:color="auto" w:fill="F8F8F8"/>
        </w:rPr>
        <w:t>Destiny</w:t>
      </w:r>
      <w:r w:rsidRPr="00C31982">
        <w:rPr>
          <w:color w:val="1D1C1D"/>
          <w:sz w:val="24"/>
          <w:szCs w:val="24"/>
          <w:shd w:val="clear" w:color="auto" w:fill="F8F8F8"/>
        </w:rPr>
        <w:t xml:space="preserve"> is the highest IMDB rated Hulu show, with a rating of 9.6. </w:t>
      </w:r>
      <w:proofErr w:type="spellStart"/>
      <w:r w:rsidRPr="00C31982">
        <w:rPr>
          <w:b/>
          <w:bCs/>
          <w:color w:val="1D1C1D"/>
          <w:sz w:val="24"/>
          <w:szCs w:val="24"/>
          <w:shd w:val="clear" w:color="auto" w:fill="F8F8F8"/>
        </w:rPr>
        <w:t>Fullmetal</w:t>
      </w:r>
      <w:proofErr w:type="spellEnd"/>
      <w:r w:rsidRPr="00C31982">
        <w:rPr>
          <w:b/>
          <w:bCs/>
          <w:color w:val="1D1C1D"/>
          <w:sz w:val="24"/>
          <w:szCs w:val="24"/>
          <w:shd w:val="clear" w:color="auto" w:fill="F8F8F8"/>
        </w:rPr>
        <w:t xml:space="preserve"> Alchemist: Brotherhood</w:t>
      </w:r>
      <w:r w:rsidRPr="00C31982">
        <w:rPr>
          <w:color w:val="1D1C1D"/>
          <w:sz w:val="24"/>
          <w:szCs w:val="24"/>
          <w:shd w:val="clear" w:color="auto" w:fill="F8F8F8"/>
        </w:rPr>
        <w:t xml:space="preserve"> is the highest Rotten Tomatoes rated Hulu show, with a rating of 100%.</w:t>
      </w:r>
    </w:p>
    <w:p w14:paraId="6AF2A654" w14:textId="080A26AD" w:rsidR="0041542A" w:rsidRPr="00C31982" w:rsidRDefault="005B66C1" w:rsidP="00C31982">
      <w:pPr>
        <w:pStyle w:val="ListParagraph"/>
        <w:numPr>
          <w:ilvl w:val="0"/>
          <w:numId w:val="4"/>
        </w:numPr>
        <w:spacing w:after="60"/>
        <w:rPr>
          <w:color w:val="1D1C1D"/>
          <w:sz w:val="24"/>
          <w:szCs w:val="24"/>
          <w:shd w:val="clear" w:color="auto" w:fill="F8F8F8"/>
        </w:rPr>
      </w:pPr>
      <w:r w:rsidRPr="00C31982">
        <w:rPr>
          <w:b/>
          <w:bCs/>
          <w:color w:val="1D1C1D"/>
          <w:sz w:val="24"/>
          <w:szCs w:val="24"/>
          <w:shd w:val="clear" w:color="auto" w:fill="F8F8F8"/>
        </w:rPr>
        <w:t>The Imagineering Story</w:t>
      </w:r>
      <w:r w:rsidRPr="00C31982">
        <w:rPr>
          <w:color w:val="1D1C1D"/>
          <w:sz w:val="24"/>
          <w:szCs w:val="24"/>
          <w:shd w:val="clear" w:color="auto" w:fill="F8F8F8"/>
        </w:rPr>
        <w:t xml:space="preserve"> is both the highest IMDB rated and Rotten Tomatoes rated Disney+ show with a rating of 9.1 and 100%, respectively.</w:t>
      </w:r>
    </w:p>
    <w:p w14:paraId="79E3C7CB" w14:textId="59B6B10B" w:rsidR="0041542A" w:rsidRPr="00C31982" w:rsidRDefault="005B66C1" w:rsidP="00C31982">
      <w:pPr>
        <w:pStyle w:val="ListParagraph"/>
        <w:numPr>
          <w:ilvl w:val="0"/>
          <w:numId w:val="4"/>
        </w:numPr>
        <w:spacing w:after="60"/>
        <w:rPr>
          <w:color w:val="1D1C1D"/>
          <w:sz w:val="24"/>
          <w:szCs w:val="24"/>
          <w:shd w:val="clear" w:color="auto" w:fill="F8F8F8"/>
        </w:rPr>
      </w:pPr>
      <w:proofErr w:type="spellStart"/>
      <w:r w:rsidRPr="00C31982">
        <w:rPr>
          <w:b/>
          <w:bCs/>
          <w:color w:val="1D1C1D"/>
          <w:sz w:val="24"/>
          <w:szCs w:val="24"/>
          <w:shd w:val="clear" w:color="auto" w:fill="F8F8F8"/>
        </w:rPr>
        <w:t>Malgudi</w:t>
      </w:r>
      <w:proofErr w:type="spellEnd"/>
      <w:r w:rsidRPr="00C31982">
        <w:rPr>
          <w:b/>
          <w:bCs/>
          <w:color w:val="1D1C1D"/>
          <w:sz w:val="24"/>
          <w:szCs w:val="24"/>
          <w:shd w:val="clear" w:color="auto" w:fill="F8F8F8"/>
        </w:rPr>
        <w:t xml:space="preserve"> Days</w:t>
      </w:r>
      <w:r w:rsidRPr="00C31982">
        <w:rPr>
          <w:color w:val="1D1C1D"/>
          <w:sz w:val="24"/>
          <w:szCs w:val="24"/>
          <w:shd w:val="clear" w:color="auto" w:fill="F8F8F8"/>
        </w:rPr>
        <w:t xml:space="preserve"> is the highest IMDB rated Prime show, with a rating of 9.5. </w:t>
      </w:r>
      <w:r w:rsidRPr="00C31982">
        <w:rPr>
          <w:b/>
          <w:bCs/>
          <w:color w:val="1D1C1D"/>
          <w:sz w:val="24"/>
          <w:szCs w:val="24"/>
          <w:shd w:val="clear" w:color="auto" w:fill="F8F8F8"/>
        </w:rPr>
        <w:t>The Planets</w:t>
      </w:r>
      <w:r w:rsidRPr="00C31982">
        <w:rPr>
          <w:color w:val="1D1C1D"/>
          <w:sz w:val="24"/>
          <w:szCs w:val="24"/>
          <w:shd w:val="clear" w:color="auto" w:fill="F8F8F8"/>
        </w:rPr>
        <w:t xml:space="preserve"> is the highest Rotten Tomatoes rated Prime show, with a rating of 100%.</w:t>
      </w:r>
    </w:p>
    <w:p w14:paraId="3C1FFA95" w14:textId="55915F5C" w:rsidR="00C96ED8" w:rsidRDefault="00C96ED8">
      <w:pPr>
        <w:spacing w:after="60"/>
        <w:rPr>
          <w:color w:val="1D1C1D"/>
          <w:sz w:val="24"/>
          <w:szCs w:val="24"/>
          <w:shd w:val="clear" w:color="auto" w:fill="F8F8F8"/>
        </w:rPr>
      </w:pPr>
    </w:p>
    <w:p w14:paraId="450424D6" w14:textId="77777777" w:rsidR="003D35CF" w:rsidRDefault="003D35CF">
      <w:pPr>
        <w:spacing w:after="60"/>
        <w:rPr>
          <w:b/>
          <w:color w:val="1D1C1D"/>
          <w:sz w:val="24"/>
          <w:szCs w:val="24"/>
          <w:shd w:val="clear" w:color="auto" w:fill="F8F8F8"/>
        </w:rPr>
      </w:pPr>
    </w:p>
    <w:p w14:paraId="07997028" w14:textId="24705C3D" w:rsidR="00C96ED8" w:rsidRDefault="00C96ED8">
      <w:pPr>
        <w:spacing w:after="60"/>
        <w:rPr>
          <w:b/>
          <w:color w:val="1D1C1D"/>
          <w:sz w:val="24"/>
          <w:szCs w:val="24"/>
          <w:shd w:val="clear" w:color="auto" w:fill="F8F8F8"/>
        </w:rPr>
      </w:pPr>
    </w:p>
    <w:p w14:paraId="058F625C" w14:textId="77777777" w:rsidR="00C96ED8" w:rsidRDefault="00C96ED8">
      <w:pPr>
        <w:spacing w:after="60"/>
        <w:rPr>
          <w:b/>
          <w:color w:val="1D1C1D"/>
          <w:sz w:val="24"/>
          <w:szCs w:val="24"/>
          <w:shd w:val="clear" w:color="auto" w:fill="F8F8F8"/>
        </w:rPr>
      </w:pPr>
    </w:p>
    <w:p w14:paraId="28E4559D" w14:textId="5AB52FE4" w:rsidR="00C96ED8" w:rsidRDefault="00C96ED8">
      <w:pPr>
        <w:spacing w:after="60"/>
        <w:rPr>
          <w:b/>
          <w:color w:val="1D1C1D"/>
          <w:sz w:val="24"/>
          <w:szCs w:val="24"/>
          <w:shd w:val="clear" w:color="auto" w:fill="F8F8F8"/>
        </w:rPr>
      </w:pPr>
    </w:p>
    <w:p w14:paraId="73FB1F15" w14:textId="4B060C78" w:rsidR="00C96ED8" w:rsidRDefault="00C96ED8">
      <w:pPr>
        <w:spacing w:after="60"/>
        <w:rPr>
          <w:b/>
          <w:color w:val="1D1C1D"/>
          <w:sz w:val="24"/>
          <w:szCs w:val="24"/>
          <w:shd w:val="clear" w:color="auto" w:fill="F8F8F8"/>
        </w:rPr>
      </w:pPr>
    </w:p>
    <w:p w14:paraId="4219328F" w14:textId="5BB55F0E" w:rsidR="003D35CF" w:rsidRDefault="003D35CF">
      <w:pPr>
        <w:spacing w:after="60"/>
        <w:rPr>
          <w:b/>
          <w:color w:val="1D1C1D"/>
          <w:sz w:val="24"/>
          <w:szCs w:val="24"/>
          <w:shd w:val="clear" w:color="auto" w:fill="F8F8F8"/>
        </w:rPr>
      </w:pPr>
    </w:p>
    <w:p w14:paraId="580C8463" w14:textId="733F9DCF" w:rsidR="003D35CF" w:rsidRDefault="003D35CF">
      <w:pPr>
        <w:spacing w:after="60"/>
        <w:rPr>
          <w:b/>
          <w:color w:val="1D1C1D"/>
          <w:sz w:val="24"/>
          <w:szCs w:val="24"/>
          <w:shd w:val="clear" w:color="auto" w:fill="F8F8F8"/>
        </w:rPr>
      </w:pPr>
    </w:p>
    <w:p w14:paraId="6A95F1DA" w14:textId="156C2884" w:rsidR="003D35CF" w:rsidRDefault="003D35CF">
      <w:pPr>
        <w:spacing w:after="60"/>
        <w:rPr>
          <w:b/>
          <w:color w:val="1D1C1D"/>
          <w:sz w:val="24"/>
          <w:szCs w:val="24"/>
          <w:shd w:val="clear" w:color="auto" w:fill="F8F8F8"/>
        </w:rPr>
      </w:pPr>
    </w:p>
    <w:p w14:paraId="715B0E24" w14:textId="4D3A7224" w:rsidR="003D35CF" w:rsidRDefault="003D35CF">
      <w:pPr>
        <w:spacing w:after="60"/>
        <w:rPr>
          <w:b/>
          <w:color w:val="1D1C1D"/>
          <w:sz w:val="24"/>
          <w:szCs w:val="24"/>
          <w:shd w:val="clear" w:color="auto" w:fill="F8F8F8"/>
        </w:rPr>
      </w:pPr>
    </w:p>
    <w:p w14:paraId="56399AAE" w14:textId="7AEFE99D" w:rsidR="003D35CF" w:rsidRDefault="003D35CF">
      <w:pPr>
        <w:spacing w:after="60"/>
        <w:rPr>
          <w:b/>
          <w:color w:val="1D1C1D"/>
          <w:sz w:val="24"/>
          <w:szCs w:val="24"/>
          <w:shd w:val="clear" w:color="auto" w:fill="F8F8F8"/>
        </w:rPr>
      </w:pPr>
    </w:p>
    <w:p w14:paraId="60E21528" w14:textId="5C5299BD" w:rsidR="003D35CF" w:rsidRDefault="003D35CF">
      <w:pPr>
        <w:spacing w:after="60"/>
        <w:rPr>
          <w:b/>
          <w:color w:val="1D1C1D"/>
          <w:sz w:val="24"/>
          <w:szCs w:val="24"/>
          <w:shd w:val="clear" w:color="auto" w:fill="F8F8F8"/>
        </w:rPr>
      </w:pPr>
    </w:p>
    <w:p w14:paraId="67E0CB50" w14:textId="35E4AC3B" w:rsidR="003D35CF" w:rsidRDefault="003D35CF">
      <w:pPr>
        <w:spacing w:after="60"/>
        <w:rPr>
          <w:b/>
          <w:color w:val="1D1C1D"/>
          <w:sz w:val="24"/>
          <w:szCs w:val="24"/>
          <w:shd w:val="clear" w:color="auto" w:fill="F8F8F8"/>
        </w:rPr>
      </w:pPr>
    </w:p>
    <w:p w14:paraId="20B02A0E" w14:textId="214A0DAA" w:rsidR="003D35CF" w:rsidRDefault="003D35CF">
      <w:pPr>
        <w:spacing w:after="60"/>
        <w:rPr>
          <w:b/>
          <w:color w:val="1D1C1D"/>
          <w:sz w:val="24"/>
          <w:szCs w:val="24"/>
          <w:shd w:val="clear" w:color="auto" w:fill="F8F8F8"/>
        </w:rPr>
      </w:pPr>
    </w:p>
    <w:p w14:paraId="30FAFD8A" w14:textId="27DD5540" w:rsidR="003D35CF" w:rsidRDefault="003D35CF">
      <w:pPr>
        <w:spacing w:after="60"/>
        <w:rPr>
          <w:b/>
          <w:color w:val="1D1C1D"/>
          <w:sz w:val="24"/>
          <w:szCs w:val="24"/>
          <w:shd w:val="clear" w:color="auto" w:fill="F8F8F8"/>
        </w:rPr>
      </w:pPr>
    </w:p>
    <w:p w14:paraId="711C41FA" w14:textId="641C09D5" w:rsidR="003D35CF" w:rsidRDefault="003D35CF">
      <w:pPr>
        <w:spacing w:after="60"/>
        <w:rPr>
          <w:b/>
          <w:color w:val="1D1C1D"/>
          <w:sz w:val="24"/>
          <w:szCs w:val="24"/>
          <w:shd w:val="clear" w:color="auto" w:fill="F8F8F8"/>
        </w:rPr>
      </w:pPr>
    </w:p>
    <w:p w14:paraId="22B20D84" w14:textId="1BFCABD6" w:rsidR="003D35CF" w:rsidRDefault="003D35CF" w:rsidP="003D35CF">
      <w:pPr>
        <w:spacing w:after="60"/>
        <w:jc w:val="center"/>
        <w:rPr>
          <w:b/>
          <w:color w:val="1D1C1D"/>
          <w:sz w:val="32"/>
          <w:szCs w:val="32"/>
          <w:u w:val="single"/>
          <w:shd w:val="clear" w:color="auto" w:fill="F8F8F8"/>
        </w:rPr>
      </w:pPr>
      <w:r w:rsidRPr="003D35CF">
        <w:rPr>
          <w:b/>
          <w:color w:val="1D1C1D"/>
          <w:sz w:val="32"/>
          <w:szCs w:val="32"/>
          <w:u w:val="single"/>
          <w:shd w:val="clear" w:color="auto" w:fill="F8F8F8"/>
        </w:rPr>
        <w:lastRenderedPageBreak/>
        <w:t>Summary of Statistics</w:t>
      </w:r>
    </w:p>
    <w:p w14:paraId="47590230" w14:textId="77777777" w:rsidR="0035426D" w:rsidRPr="003D35CF" w:rsidRDefault="0035426D" w:rsidP="003D35CF">
      <w:pPr>
        <w:spacing w:after="60"/>
        <w:jc w:val="center"/>
        <w:rPr>
          <w:b/>
          <w:color w:val="1D1C1D"/>
          <w:sz w:val="32"/>
          <w:szCs w:val="32"/>
          <w:u w:val="single"/>
          <w:shd w:val="clear" w:color="auto" w:fill="F8F8F8"/>
        </w:rPr>
      </w:pPr>
    </w:p>
    <w:p w14:paraId="79675A6D" w14:textId="73D136C6" w:rsidR="0041542A" w:rsidRPr="003D35CF" w:rsidRDefault="003D35CF" w:rsidP="003D35CF">
      <w:pPr>
        <w:spacing w:after="60"/>
        <w:rPr>
          <w:b/>
          <w:color w:val="1D1C1D"/>
          <w:sz w:val="24"/>
          <w:szCs w:val="24"/>
          <w:shd w:val="clear" w:color="auto" w:fill="F8F8F8"/>
        </w:rPr>
      </w:pPr>
      <w:r>
        <w:rPr>
          <w:b/>
          <w:noProof/>
          <w:color w:val="1D1C1D"/>
          <w:sz w:val="24"/>
          <w:szCs w:val="24"/>
          <w:shd w:val="clear" w:color="auto" w:fill="F8F8F8"/>
        </w:rPr>
        <w:drawing>
          <wp:inline distT="0" distB="0" distL="0" distR="0" wp14:anchorId="1F0260B5" wp14:editId="4B8621F3">
            <wp:extent cx="5943600" cy="249809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sectPr w:rsidR="0041542A" w:rsidRPr="003D35CF">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CD01D" w14:textId="77777777" w:rsidR="00185E72" w:rsidRDefault="00185E72">
      <w:pPr>
        <w:spacing w:line="240" w:lineRule="auto"/>
      </w:pPr>
      <w:r>
        <w:separator/>
      </w:r>
    </w:p>
  </w:endnote>
  <w:endnote w:type="continuationSeparator" w:id="0">
    <w:p w14:paraId="01867165" w14:textId="77777777" w:rsidR="00185E72" w:rsidRDefault="00185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65F3D" w14:textId="77777777" w:rsidR="00185E72" w:rsidRDefault="00185E72">
      <w:pPr>
        <w:spacing w:line="240" w:lineRule="auto"/>
      </w:pPr>
      <w:r>
        <w:separator/>
      </w:r>
    </w:p>
  </w:footnote>
  <w:footnote w:type="continuationSeparator" w:id="0">
    <w:p w14:paraId="43DE8242" w14:textId="77777777" w:rsidR="00185E72" w:rsidRDefault="00185E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40064" w14:textId="77777777" w:rsidR="0041542A" w:rsidRDefault="004154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372"/>
    <w:multiLevelType w:val="multilevel"/>
    <w:tmpl w:val="466CE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024EC"/>
    <w:multiLevelType w:val="multilevel"/>
    <w:tmpl w:val="6E96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896F19"/>
    <w:multiLevelType w:val="multilevel"/>
    <w:tmpl w:val="BED0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B4F03"/>
    <w:multiLevelType w:val="hybridMultilevel"/>
    <w:tmpl w:val="37481044"/>
    <w:lvl w:ilvl="0" w:tplc="6794FD7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2A"/>
    <w:rsid w:val="00185E72"/>
    <w:rsid w:val="0035426D"/>
    <w:rsid w:val="003D35CF"/>
    <w:rsid w:val="0041542A"/>
    <w:rsid w:val="005B66C1"/>
    <w:rsid w:val="00C31982"/>
    <w:rsid w:val="00C96ED8"/>
    <w:rsid w:val="00E62339"/>
    <w:rsid w:val="00EE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A716"/>
  <w15:docId w15:val="{B06EC168-641F-4961-BDDF-45918011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31982"/>
    <w:pPr>
      <w:ind w:left="720"/>
      <w:contextualSpacing/>
    </w:pPr>
  </w:style>
  <w:style w:type="paragraph" w:styleId="NormalWeb">
    <w:name w:val="Normal (Web)"/>
    <w:basedOn w:val="Normal"/>
    <w:uiPriority w:val="99"/>
    <w:semiHidden/>
    <w:unhideWhenUsed/>
    <w:rsid w:val="00C96ED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96E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615010">
      <w:bodyDiv w:val="1"/>
      <w:marLeft w:val="0"/>
      <w:marRight w:val="0"/>
      <w:marTop w:val="0"/>
      <w:marBottom w:val="0"/>
      <w:divBdr>
        <w:top w:val="none" w:sz="0" w:space="0" w:color="auto"/>
        <w:left w:val="none" w:sz="0" w:space="0" w:color="auto"/>
        <w:bottom w:val="none" w:sz="0" w:space="0" w:color="auto"/>
        <w:right w:val="none" w:sz="0" w:space="0" w:color="auto"/>
      </w:divBdr>
    </w:div>
    <w:div w:id="161313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B16B-95FA-014B-8FEE-EEF35576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Taylor Greenhut</cp:lastModifiedBy>
  <cp:revision>3</cp:revision>
  <dcterms:created xsi:type="dcterms:W3CDTF">2020-10-26T22:12:00Z</dcterms:created>
  <dcterms:modified xsi:type="dcterms:W3CDTF">2020-10-27T01:55:00Z</dcterms:modified>
</cp:coreProperties>
</file>