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4F12" w:rsidRDefault="0061353C">
      <w:r>
        <w:t>6.11</w:t>
      </w:r>
    </w:p>
    <w:p w:rsidR="0061353C" w:rsidRDefault="0061353C">
      <w:r>
        <w:tab/>
        <w:t>a)</w:t>
      </w:r>
      <w:r>
        <w:tab/>
        <w:t xml:space="preserve"> CPU utilization vs response time: To increase CPU utilization you would need to reduce the time it spends idle, so reduce the number of context switches which in turn would minimize the response time. According to the book, that when it comes to interactive systems like desktop minimizing the variance between response time is generally better than minimizing the a</w:t>
      </w:r>
      <w:r w:rsidR="00BD2F7B">
        <w:t xml:space="preserve">verage response time that way response times are predictable. </w:t>
      </w:r>
    </w:p>
    <w:p w:rsidR="00BD2F7B" w:rsidRDefault="00BD2F7B">
      <w:r>
        <w:t>b)</w:t>
      </w:r>
      <w:r>
        <w:tab/>
        <w:t xml:space="preserve">Average turnaround time and maximum waiting time: According to the book both of these should generally be minimized. But in order to minimize the turnaround time you would need to implement the scheduler as SJF. If the scheduler is SJF then long jobs will have a long waiting time generally thus the maximum waiting time will increase and so these two </w:t>
      </w:r>
      <w:proofErr w:type="spellStart"/>
      <w:r>
        <w:t>criterias</w:t>
      </w:r>
      <w:proofErr w:type="spellEnd"/>
      <w:r>
        <w:t xml:space="preserve"> conflict with each other. </w:t>
      </w:r>
    </w:p>
    <w:p w:rsidR="00BD2F7B" w:rsidRDefault="00BD2F7B">
      <w:r>
        <w:t xml:space="preserve">c) </w:t>
      </w:r>
      <w:r>
        <w:tab/>
        <w:t xml:space="preserve">I/O device utilization and CPU utilization: To maximize CPU utilization, you would need the scheduler to focus on jobs that have larger CPU bursts so there is less time wasted by context switches, but if the scheduler is scheduling CPU events to maximize CPU utilization, I/O device utilization will decrease because the scheduler is only picking CPU bound tasks. </w:t>
      </w:r>
    </w:p>
    <w:p w:rsidR="006A5097" w:rsidRDefault="006A5097"/>
    <w:p w:rsidR="006A5097" w:rsidRDefault="006A5097">
      <w:r>
        <w:t>6.14</w:t>
      </w:r>
    </w:p>
    <w:p w:rsidR="006A5097" w:rsidRDefault="006A5097">
      <w:pPr>
        <w:rPr>
          <w:rFonts w:eastAsiaTheme="minorEastAsia" w:cstheme="minorHAnsi"/>
        </w:rPr>
      </w:pPr>
      <w:r>
        <w:tab/>
        <w:t xml:space="preserve">a) </w:t>
      </w:r>
      <w:r>
        <w:rPr>
          <w:rFonts w:cstheme="minorHAnsi"/>
        </w:rPr>
        <w:t xml:space="preserve">α = 0 τ = 100ms     </w:t>
      </w:r>
      <m:oMath>
        <m:sSub>
          <m:sSubPr>
            <m:ctrlPr>
              <w:rPr>
                <w:rFonts w:ascii="Cambria Math" w:hAnsi="Cambria Math" w:cstheme="minorHAnsi"/>
                <w:i/>
              </w:rPr>
            </m:ctrlPr>
          </m:sSubPr>
          <m:e>
            <m:r>
              <w:rPr>
                <w:rFonts w:ascii="Cambria Math" w:hAnsi="Cambria Math" w:cstheme="minorHAnsi"/>
              </w:rPr>
              <m:t>τ</m:t>
            </m:r>
          </m:e>
          <m:sub>
            <m:r>
              <w:rPr>
                <w:rFonts w:ascii="Cambria Math" w:hAnsi="Cambria Math" w:cstheme="minorHAnsi"/>
              </w:rPr>
              <m:t xml:space="preserve">n+1 </m:t>
            </m:r>
          </m:sub>
        </m:sSub>
        <m:r>
          <w:rPr>
            <w:rFonts w:ascii="Cambria Math" w:hAnsi="Cambria Math" w:cstheme="minorHAnsi"/>
          </w:rPr>
          <m:t>= α</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n</m:t>
            </m:r>
          </m:sub>
        </m:sSub>
        <m:r>
          <w:rPr>
            <w:rFonts w:ascii="Cambria Math" w:hAnsi="Cambria Math" w:cstheme="minorHAnsi"/>
          </w:rPr>
          <m:t>+</m:t>
        </m:r>
        <m:d>
          <m:dPr>
            <m:ctrlPr>
              <w:rPr>
                <w:rFonts w:ascii="Cambria Math" w:hAnsi="Cambria Math" w:cstheme="minorHAnsi"/>
                <w:i/>
              </w:rPr>
            </m:ctrlPr>
          </m:dPr>
          <m:e>
            <m:r>
              <w:rPr>
                <w:rFonts w:ascii="Cambria Math" w:hAnsi="Cambria Math" w:cstheme="minorHAnsi"/>
              </w:rPr>
              <m:t>1- α</m:t>
            </m:r>
          </m:e>
        </m:d>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n</m:t>
            </m:r>
            <m:r>
              <w:rPr>
                <w:rFonts w:ascii="Cambria Math" w:hAnsi="Cambria Math" w:cstheme="minorHAnsi"/>
              </w:rPr>
              <m:t>-1</m:t>
            </m:r>
          </m:sub>
        </m:sSub>
        <m:r>
          <w:rPr>
            <w:rFonts w:ascii="Cambria Math" w:hAnsi="Cambria Math" w:cstheme="minorHAnsi"/>
          </w:rPr>
          <m:t>+</m:t>
        </m:r>
        <m:r>
          <w:rPr>
            <w:rFonts w:ascii="Cambria Math" w:eastAsiaTheme="minorEastAsia" w:hAnsi="Cambria Math" w:cstheme="minorHAnsi"/>
          </w:rPr>
          <m:t>…+(1- α</m:t>
        </m:r>
        <m:sSup>
          <m:sSupPr>
            <m:ctrlPr>
              <w:rPr>
                <w:rFonts w:ascii="Cambria Math" w:eastAsiaTheme="minorEastAsia" w:hAnsi="Cambria Math" w:cstheme="minorHAnsi"/>
                <w:i/>
              </w:rPr>
            </m:ctrlPr>
          </m:sSupPr>
          <m:e>
            <m:r>
              <w:rPr>
                <w:rFonts w:ascii="Cambria Math" w:eastAsiaTheme="minorEastAsia" w:hAnsi="Cambria Math" w:cstheme="minorHAnsi"/>
              </w:rPr>
              <m:t>)</m:t>
            </m:r>
          </m:e>
          <m:sup>
            <m:r>
              <w:rPr>
                <w:rFonts w:ascii="Cambria Math" w:eastAsiaTheme="minorEastAsia" w:hAnsi="Cambria Math" w:cstheme="minorHAnsi"/>
              </w:rPr>
              <m:t>j</m:t>
            </m:r>
          </m:sup>
        </m:sSup>
        <m:r>
          <w:rPr>
            <w:rFonts w:ascii="Cambria Math" w:eastAsiaTheme="minorEastAsia" w:hAnsi="Cambria Math" w:cstheme="minorHAnsi"/>
          </w:rPr>
          <m:t>α</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n-j</m:t>
            </m:r>
          </m:sub>
        </m:sSub>
        <m:r>
          <w:rPr>
            <w:rFonts w:ascii="Cambria Math" w:eastAsiaTheme="minorEastAsia" w:hAnsi="Cambria Math" w:cstheme="minorHAnsi"/>
          </w:rPr>
          <m:t>+…+(1-α</m:t>
        </m:r>
        <m:sSup>
          <m:sSupPr>
            <m:ctrlPr>
              <w:rPr>
                <w:rFonts w:ascii="Cambria Math" w:eastAsiaTheme="minorEastAsia" w:hAnsi="Cambria Math" w:cstheme="minorHAnsi"/>
                <w:i/>
              </w:rPr>
            </m:ctrlPr>
          </m:sSupPr>
          <m:e>
            <m:r>
              <w:rPr>
                <w:rFonts w:ascii="Cambria Math" w:eastAsiaTheme="minorEastAsia" w:hAnsi="Cambria Math" w:cstheme="minorHAnsi"/>
              </w:rPr>
              <m:t>)</m:t>
            </m:r>
          </m:e>
          <m:sup>
            <m:r>
              <w:rPr>
                <w:rFonts w:ascii="Cambria Math" w:eastAsiaTheme="minorEastAsia" w:hAnsi="Cambria Math" w:cstheme="minorHAnsi"/>
              </w:rPr>
              <m:t>n+1</m:t>
            </m:r>
          </m:sup>
        </m:sSup>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0</m:t>
            </m:r>
          </m:sub>
        </m:sSub>
      </m:oMath>
    </w:p>
    <w:p w:rsidR="00A01CF6" w:rsidRDefault="00A01CF6">
      <w:pPr>
        <w:rPr>
          <w:rFonts w:eastAsiaTheme="minorEastAsia" w:cstheme="minorHAnsi"/>
        </w:rPr>
      </w:pPr>
      <w:r>
        <w:rPr>
          <w:rFonts w:eastAsiaTheme="minorEastAsia" w:cstheme="minorHAnsi"/>
        </w:rPr>
        <w:tab/>
        <w:t>=0+0+…+0+…</w:t>
      </w:r>
      <m:oMath>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1</m:t>
            </m:r>
          </m:e>
          <m:sup>
            <m:r>
              <w:rPr>
                <w:rFonts w:ascii="Cambria Math" w:eastAsiaTheme="minorEastAsia" w:hAnsi="Cambria Math" w:cstheme="minorHAnsi"/>
              </w:rPr>
              <m:t>n+1</m:t>
            </m:r>
          </m:sup>
        </m:sSup>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0</m:t>
            </m:r>
          </m:sub>
        </m:sSub>
      </m:oMath>
      <w:r>
        <w:rPr>
          <w:rFonts w:eastAsiaTheme="minorEastAsia" w:cstheme="minorHAnsi"/>
        </w:rPr>
        <w:t xml:space="preserve"> = </w:t>
      </w:r>
      <m:oMath>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0</m:t>
            </m:r>
          </m:sub>
        </m:sSub>
      </m:oMath>
      <w:r>
        <w:rPr>
          <w:rFonts w:eastAsiaTheme="minorEastAsia" w:cstheme="minorHAnsi"/>
        </w:rPr>
        <w:t xml:space="preserve"> = 100ms so previous burst lengths have no effect on the prediction of the next burst length</w:t>
      </w:r>
    </w:p>
    <w:p w:rsidR="006A5097" w:rsidRDefault="006A5097">
      <w:pPr>
        <w:rPr>
          <w:rFonts w:eastAsiaTheme="minorEastAsia" w:cstheme="minorHAnsi"/>
        </w:rPr>
      </w:pPr>
      <w:r>
        <w:rPr>
          <w:rFonts w:eastAsiaTheme="minorEastAsia" w:cstheme="minorHAnsi"/>
        </w:rPr>
        <w:tab/>
        <w:t xml:space="preserve">b) </w:t>
      </w:r>
      <w:r>
        <w:rPr>
          <w:rFonts w:cstheme="minorHAnsi"/>
        </w:rPr>
        <w:t>α</w:t>
      </w:r>
      <w:r>
        <w:rPr>
          <w:rFonts w:cstheme="minorHAnsi"/>
        </w:rPr>
        <w:t xml:space="preserve"> = .99</w:t>
      </w:r>
      <w:r>
        <w:rPr>
          <w:rFonts w:cstheme="minorHAnsi"/>
        </w:rPr>
        <w:t xml:space="preserve"> τ</w:t>
      </w:r>
      <w:r>
        <w:rPr>
          <w:rFonts w:cstheme="minorHAnsi"/>
        </w:rPr>
        <w:t xml:space="preserve"> = 10</w:t>
      </w:r>
      <w:r>
        <w:rPr>
          <w:rFonts w:cstheme="minorHAnsi"/>
        </w:rPr>
        <w:t xml:space="preserve">ms    </w:t>
      </w:r>
      <m:oMath>
        <m:sSub>
          <m:sSubPr>
            <m:ctrlPr>
              <w:rPr>
                <w:rFonts w:ascii="Cambria Math" w:hAnsi="Cambria Math" w:cstheme="minorHAnsi"/>
                <w:i/>
              </w:rPr>
            </m:ctrlPr>
          </m:sSubPr>
          <m:e>
            <m:r>
              <w:rPr>
                <w:rFonts w:ascii="Cambria Math" w:hAnsi="Cambria Math" w:cstheme="minorHAnsi"/>
              </w:rPr>
              <m:t>τ</m:t>
            </m:r>
          </m:e>
          <m:sub>
            <m:r>
              <w:rPr>
                <w:rFonts w:ascii="Cambria Math" w:hAnsi="Cambria Math" w:cstheme="minorHAnsi"/>
              </w:rPr>
              <m:t xml:space="preserve">n+1 </m:t>
            </m:r>
          </m:sub>
        </m:sSub>
        <m:r>
          <w:rPr>
            <w:rFonts w:ascii="Cambria Math" w:hAnsi="Cambria Math" w:cstheme="minorHAnsi"/>
          </w:rPr>
          <m:t>= α</m:t>
        </m:r>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n</m:t>
            </m:r>
          </m:sub>
        </m:sSub>
        <m:r>
          <w:rPr>
            <w:rFonts w:ascii="Cambria Math" w:hAnsi="Cambria Math" w:cstheme="minorHAnsi"/>
          </w:rPr>
          <m:t>+</m:t>
        </m:r>
        <m:d>
          <m:dPr>
            <m:ctrlPr>
              <w:rPr>
                <w:rFonts w:ascii="Cambria Math" w:hAnsi="Cambria Math" w:cstheme="minorHAnsi"/>
                <w:i/>
              </w:rPr>
            </m:ctrlPr>
          </m:dPr>
          <m:e>
            <m:r>
              <w:rPr>
                <w:rFonts w:ascii="Cambria Math" w:hAnsi="Cambria Math" w:cstheme="minorHAnsi"/>
              </w:rPr>
              <m:t>1- α</m:t>
            </m:r>
          </m:e>
        </m:d>
        <m:sSub>
          <m:sSubPr>
            <m:ctrlPr>
              <w:rPr>
                <w:rFonts w:ascii="Cambria Math" w:hAnsi="Cambria Math" w:cstheme="minorHAnsi"/>
                <w:i/>
              </w:rPr>
            </m:ctrlPr>
          </m:sSubPr>
          <m:e>
            <m:r>
              <w:rPr>
                <w:rFonts w:ascii="Cambria Math" w:hAnsi="Cambria Math" w:cstheme="minorHAnsi"/>
              </w:rPr>
              <m:t>t</m:t>
            </m:r>
          </m:e>
          <m:sub>
            <m:r>
              <w:rPr>
                <w:rFonts w:ascii="Cambria Math" w:hAnsi="Cambria Math" w:cstheme="minorHAnsi"/>
              </w:rPr>
              <m:t>n-1</m:t>
            </m:r>
          </m:sub>
        </m:sSub>
        <m:r>
          <w:rPr>
            <w:rFonts w:ascii="Cambria Math" w:hAnsi="Cambria Math" w:cstheme="minorHAnsi"/>
          </w:rPr>
          <m:t>+</m:t>
        </m:r>
        <m:r>
          <w:rPr>
            <w:rFonts w:ascii="Cambria Math" w:eastAsiaTheme="minorEastAsia" w:hAnsi="Cambria Math" w:cstheme="minorHAnsi"/>
          </w:rPr>
          <m:t>…+(1- α</m:t>
        </m:r>
        <m:sSup>
          <m:sSupPr>
            <m:ctrlPr>
              <w:rPr>
                <w:rFonts w:ascii="Cambria Math" w:eastAsiaTheme="minorEastAsia" w:hAnsi="Cambria Math" w:cstheme="minorHAnsi"/>
                <w:i/>
              </w:rPr>
            </m:ctrlPr>
          </m:sSupPr>
          <m:e>
            <m:r>
              <w:rPr>
                <w:rFonts w:ascii="Cambria Math" w:eastAsiaTheme="minorEastAsia" w:hAnsi="Cambria Math" w:cstheme="minorHAnsi"/>
              </w:rPr>
              <m:t>)</m:t>
            </m:r>
          </m:e>
          <m:sup>
            <m:r>
              <w:rPr>
                <w:rFonts w:ascii="Cambria Math" w:eastAsiaTheme="minorEastAsia" w:hAnsi="Cambria Math" w:cstheme="minorHAnsi"/>
              </w:rPr>
              <m:t>j</m:t>
            </m:r>
          </m:sup>
        </m:sSup>
        <m:r>
          <w:rPr>
            <w:rFonts w:ascii="Cambria Math" w:eastAsiaTheme="minorEastAsia" w:hAnsi="Cambria Math" w:cstheme="minorHAnsi"/>
          </w:rPr>
          <m:t>α</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n-j</m:t>
            </m:r>
          </m:sub>
        </m:sSub>
        <m:r>
          <w:rPr>
            <w:rFonts w:ascii="Cambria Math" w:eastAsiaTheme="minorEastAsia" w:hAnsi="Cambria Math" w:cstheme="minorHAnsi"/>
          </w:rPr>
          <m:t>+…+(1-α</m:t>
        </m:r>
        <m:sSup>
          <m:sSupPr>
            <m:ctrlPr>
              <w:rPr>
                <w:rFonts w:ascii="Cambria Math" w:eastAsiaTheme="minorEastAsia" w:hAnsi="Cambria Math" w:cstheme="minorHAnsi"/>
                <w:i/>
              </w:rPr>
            </m:ctrlPr>
          </m:sSupPr>
          <m:e>
            <m:r>
              <w:rPr>
                <w:rFonts w:ascii="Cambria Math" w:eastAsiaTheme="minorEastAsia" w:hAnsi="Cambria Math" w:cstheme="minorHAnsi"/>
              </w:rPr>
              <m:t>)</m:t>
            </m:r>
          </m:e>
          <m:sup>
            <m:r>
              <w:rPr>
                <w:rFonts w:ascii="Cambria Math" w:eastAsiaTheme="minorEastAsia" w:hAnsi="Cambria Math" w:cstheme="minorHAnsi"/>
              </w:rPr>
              <m:t>n+1</m:t>
            </m:r>
          </m:sup>
        </m:sSup>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0</m:t>
            </m:r>
          </m:sub>
        </m:sSub>
      </m:oMath>
      <w:r w:rsidR="00A01CF6">
        <w:rPr>
          <w:rFonts w:eastAsiaTheme="minorEastAsia" w:cstheme="minorHAnsi"/>
        </w:rPr>
        <w:tab/>
      </w:r>
      <w:r w:rsidR="00A01CF6">
        <w:rPr>
          <w:rFonts w:eastAsiaTheme="minorEastAsia" w:cstheme="minorHAnsi"/>
        </w:rPr>
        <w:tab/>
        <w:t xml:space="preserve">= </w:t>
      </w:r>
      <m:oMath>
        <m:r>
          <w:rPr>
            <w:rFonts w:ascii="Cambria Math" w:eastAsiaTheme="minorEastAsia" w:hAnsi="Cambria Math" w:cstheme="minorHAnsi"/>
          </w:rPr>
          <m:t>.99</m:t>
        </m:r>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n</m:t>
            </m:r>
          </m:sub>
        </m:sSub>
        <m:r>
          <w:rPr>
            <w:rFonts w:ascii="Cambria Math" w:eastAsiaTheme="minorEastAsia" w:hAnsi="Cambria Math" w:cstheme="minorHAnsi"/>
          </w:rPr>
          <m:t>+</m:t>
        </m:r>
        <m:d>
          <m:dPr>
            <m:ctrlPr>
              <w:rPr>
                <w:rFonts w:ascii="Cambria Math" w:eastAsiaTheme="minorEastAsia" w:hAnsi="Cambria Math" w:cstheme="minorHAnsi"/>
                <w:i/>
              </w:rPr>
            </m:ctrlPr>
          </m:dPr>
          <m:e>
            <m:r>
              <w:rPr>
                <w:rFonts w:ascii="Cambria Math" w:eastAsiaTheme="minorEastAsia" w:hAnsi="Cambria Math" w:cstheme="minorHAnsi"/>
              </w:rPr>
              <m:t>.01</m:t>
            </m:r>
          </m:e>
        </m:d>
        <m:d>
          <m:dPr>
            <m:ctrlPr>
              <w:rPr>
                <w:rFonts w:ascii="Cambria Math" w:eastAsiaTheme="minorEastAsia" w:hAnsi="Cambria Math" w:cstheme="minorHAnsi"/>
                <w:i/>
              </w:rPr>
            </m:ctrlPr>
          </m:dPr>
          <m:e>
            <m:r>
              <w:rPr>
                <w:rFonts w:ascii="Cambria Math" w:eastAsiaTheme="minorEastAsia" w:hAnsi="Cambria Math" w:cstheme="minorHAnsi"/>
              </w:rPr>
              <m:t>.99</m:t>
            </m:r>
          </m:e>
        </m:d>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n-1</m:t>
            </m:r>
          </m:sub>
        </m:sSub>
        <m:r>
          <w:rPr>
            <w:rFonts w:ascii="Cambria Math" w:eastAsiaTheme="minorEastAsia" w:hAnsi="Cambria Math" w:cstheme="minorHAnsi"/>
          </w:rPr>
          <m:t>+…+(</m:t>
        </m:r>
        <m:r>
          <w:rPr>
            <w:rFonts w:ascii="Cambria Math" w:eastAsiaTheme="minorEastAsia" w:hAnsi="Cambria Math" w:cstheme="minorHAnsi"/>
          </w:rPr>
          <m:t>.01</m:t>
        </m:r>
        <m:sSup>
          <m:sSupPr>
            <m:ctrlPr>
              <w:rPr>
                <w:rFonts w:ascii="Cambria Math" w:eastAsiaTheme="minorEastAsia" w:hAnsi="Cambria Math" w:cstheme="minorHAnsi"/>
                <w:i/>
              </w:rPr>
            </m:ctrlPr>
          </m:sSupPr>
          <m:e>
            <m:r>
              <w:rPr>
                <w:rFonts w:ascii="Cambria Math" w:eastAsiaTheme="minorEastAsia" w:hAnsi="Cambria Math" w:cstheme="minorHAnsi"/>
              </w:rPr>
              <m:t>)</m:t>
            </m:r>
          </m:e>
          <m:sup>
            <m:r>
              <w:rPr>
                <w:rFonts w:ascii="Cambria Math" w:eastAsiaTheme="minorEastAsia" w:hAnsi="Cambria Math" w:cstheme="minorHAnsi"/>
              </w:rPr>
              <m:t>j</m:t>
            </m:r>
          </m:sup>
        </m:sSup>
        <m:d>
          <m:dPr>
            <m:ctrlPr>
              <w:rPr>
                <w:rFonts w:ascii="Cambria Math" w:eastAsiaTheme="minorEastAsia" w:hAnsi="Cambria Math" w:cstheme="minorHAnsi"/>
                <w:i/>
              </w:rPr>
            </m:ctrlPr>
          </m:dPr>
          <m:e>
            <m:r>
              <w:rPr>
                <w:rFonts w:ascii="Cambria Math" w:eastAsiaTheme="minorEastAsia" w:hAnsi="Cambria Math" w:cstheme="minorHAnsi"/>
              </w:rPr>
              <m:t>.99</m:t>
            </m:r>
          </m:e>
        </m:d>
        <m:sSub>
          <m:sSubPr>
            <m:ctrlPr>
              <w:rPr>
                <w:rFonts w:ascii="Cambria Math" w:eastAsiaTheme="minorEastAsia" w:hAnsi="Cambria Math" w:cstheme="minorHAnsi"/>
                <w:i/>
              </w:rPr>
            </m:ctrlPr>
          </m:sSubPr>
          <m:e>
            <m:r>
              <w:rPr>
                <w:rFonts w:ascii="Cambria Math" w:eastAsiaTheme="minorEastAsia" w:hAnsi="Cambria Math" w:cstheme="minorHAnsi"/>
              </w:rPr>
              <m:t>t</m:t>
            </m:r>
          </m:e>
          <m:sub>
            <m:r>
              <w:rPr>
                <w:rFonts w:ascii="Cambria Math" w:eastAsiaTheme="minorEastAsia" w:hAnsi="Cambria Math" w:cstheme="minorHAnsi"/>
              </w:rPr>
              <m:t>n-j</m:t>
            </m:r>
          </m:sub>
        </m:sSub>
        <m:r>
          <w:rPr>
            <w:rFonts w:ascii="Cambria Math" w:eastAsiaTheme="minorEastAsia" w:hAnsi="Cambria Math" w:cstheme="minorHAnsi"/>
          </w:rPr>
          <m:t>+…+(.01</m:t>
        </m:r>
        <m:sSup>
          <m:sSupPr>
            <m:ctrlPr>
              <w:rPr>
                <w:rFonts w:ascii="Cambria Math" w:eastAsiaTheme="minorEastAsia" w:hAnsi="Cambria Math" w:cstheme="minorHAnsi"/>
                <w:i/>
              </w:rPr>
            </m:ctrlPr>
          </m:sSupPr>
          <m:e>
            <m:r>
              <w:rPr>
                <w:rFonts w:ascii="Cambria Math" w:eastAsiaTheme="minorEastAsia" w:hAnsi="Cambria Math" w:cstheme="minorHAnsi"/>
              </w:rPr>
              <m:t>)</m:t>
            </m:r>
          </m:e>
          <m:sup>
            <m:r>
              <w:rPr>
                <w:rFonts w:ascii="Cambria Math" w:eastAsiaTheme="minorEastAsia" w:hAnsi="Cambria Math" w:cstheme="minorHAnsi"/>
              </w:rPr>
              <m:t>n+1</m:t>
            </m:r>
          </m:sup>
        </m:sSup>
        <m:sSub>
          <m:sSubPr>
            <m:ctrlPr>
              <w:rPr>
                <w:rFonts w:ascii="Cambria Math" w:eastAsiaTheme="minorEastAsia" w:hAnsi="Cambria Math" w:cstheme="minorHAnsi"/>
                <w:i/>
              </w:rPr>
            </m:ctrlPr>
          </m:sSubPr>
          <m:e>
            <m:r>
              <w:rPr>
                <w:rFonts w:ascii="Cambria Math" w:eastAsiaTheme="minorEastAsia" w:hAnsi="Cambria Math" w:cstheme="minorHAnsi"/>
              </w:rPr>
              <m:t>τ</m:t>
            </m:r>
          </m:e>
          <m:sub>
            <m:r>
              <w:rPr>
                <w:rFonts w:ascii="Cambria Math" w:eastAsiaTheme="minorEastAsia" w:hAnsi="Cambria Math" w:cstheme="minorHAnsi"/>
              </w:rPr>
              <m:t>0</m:t>
            </m:r>
          </m:sub>
        </m:sSub>
      </m:oMath>
      <w:r>
        <w:rPr>
          <w:rFonts w:eastAsiaTheme="minorEastAsia" w:cstheme="minorHAnsi"/>
        </w:rPr>
        <w:t xml:space="preserve"> </w:t>
      </w:r>
      <w:r w:rsidR="00824502">
        <w:rPr>
          <w:rFonts w:eastAsiaTheme="minorEastAsia" w:cstheme="minorHAnsi"/>
        </w:rPr>
        <w:t xml:space="preserve"> which means that the previous burst do have an effect on the next </w:t>
      </w:r>
      <w:proofErr w:type="spellStart"/>
      <w:r w:rsidR="00824502">
        <w:rPr>
          <w:rFonts w:eastAsiaTheme="minorEastAsia" w:cstheme="minorHAnsi"/>
        </w:rPr>
        <w:t>cpu</w:t>
      </w:r>
      <w:proofErr w:type="spellEnd"/>
      <w:r w:rsidR="00824502">
        <w:rPr>
          <w:rFonts w:eastAsiaTheme="minorEastAsia" w:cstheme="minorHAnsi"/>
        </w:rPr>
        <w:t xml:space="preserve"> burst prediction. </w:t>
      </w:r>
    </w:p>
    <w:p w:rsidR="00824502" w:rsidRDefault="00824502">
      <w:pPr>
        <w:rPr>
          <w:rFonts w:eastAsiaTheme="minorEastAsia" w:cstheme="minorHAnsi"/>
        </w:rPr>
      </w:pPr>
    </w:p>
    <w:p w:rsidR="00824502" w:rsidRDefault="00824502">
      <w:pPr>
        <w:rPr>
          <w:rFonts w:eastAsiaTheme="minorEastAsia" w:cstheme="minorHAnsi"/>
        </w:rPr>
      </w:pPr>
      <w:r>
        <w:rPr>
          <w:rFonts w:eastAsiaTheme="minorEastAsia" w:cstheme="minorHAnsi"/>
        </w:rPr>
        <w:t>6.16</w:t>
      </w:r>
    </w:p>
    <w:p w:rsidR="00824502" w:rsidRDefault="00824502">
      <w:pPr>
        <w:rPr>
          <w:rFonts w:eastAsiaTheme="minorEastAsia" w:cstheme="minorHAnsi"/>
        </w:rPr>
      </w:pPr>
      <w:r>
        <w:rPr>
          <w:rFonts w:eastAsiaTheme="minorEastAsia" w:cstheme="minorHAnsi"/>
        </w:rPr>
        <w:tab/>
        <w:t>a)</w:t>
      </w:r>
    </w:p>
    <w:p w:rsidR="00016F85" w:rsidRDefault="00016F85">
      <w:pPr>
        <w:rPr>
          <w:rFonts w:cstheme="minorHAnsi"/>
        </w:rPr>
      </w:pPr>
      <w:r>
        <w:rPr>
          <w:noProof/>
        </w:rPr>
        <w:drawing>
          <wp:inline distT="0" distB="0" distL="0" distR="0" wp14:anchorId="0D99C5FA" wp14:editId="240C87C3">
            <wp:extent cx="5652061" cy="2030095"/>
            <wp:effectExtent l="0" t="0" r="6350" b="8255"/>
            <wp:docPr id="1" name="Chart 1">
              <a:extLst xmlns:a="http://schemas.openxmlformats.org/drawingml/2006/main">
                <a:ext uri="{FF2B5EF4-FFF2-40B4-BE49-F238E27FC236}">
                  <a16:creationId xmlns:a16="http://schemas.microsoft.com/office/drawing/2014/main" id="{D21A8ABB-8BFF-4DF8-8874-038A5645BE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016F85" w:rsidRDefault="00016F85">
      <w:pPr>
        <w:rPr>
          <w:rFonts w:cstheme="minorHAnsi"/>
        </w:rPr>
      </w:pPr>
      <w:r>
        <w:rPr>
          <w:noProof/>
        </w:rPr>
        <w:lastRenderedPageBreak/>
        <w:drawing>
          <wp:inline distT="0" distB="0" distL="0" distR="0" wp14:anchorId="4D5C2A97" wp14:editId="5F2FD8D1">
            <wp:extent cx="4572000" cy="2947987"/>
            <wp:effectExtent l="0" t="0" r="0" b="5080"/>
            <wp:docPr id="2" name="Chart 2">
              <a:extLst xmlns:a="http://schemas.openxmlformats.org/drawingml/2006/main">
                <a:ext uri="{FF2B5EF4-FFF2-40B4-BE49-F238E27FC236}">
                  <a16:creationId xmlns:a16="http://schemas.microsoft.com/office/drawing/2014/main" id="{09A612D8-2EF9-4168-BE82-08846702F1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016F85" w:rsidRDefault="00E30A71">
      <w:pPr>
        <w:rPr>
          <w:rFonts w:cstheme="minorHAnsi"/>
        </w:rPr>
      </w:pPr>
      <w:r>
        <w:rPr>
          <w:noProof/>
        </w:rPr>
        <w:drawing>
          <wp:inline distT="0" distB="0" distL="0" distR="0" wp14:anchorId="2CE5AD38" wp14:editId="7A24B93D">
            <wp:extent cx="4572000" cy="2743200"/>
            <wp:effectExtent l="0" t="0" r="0" b="0"/>
            <wp:docPr id="3" name="Chart 3">
              <a:extLst xmlns:a="http://schemas.openxmlformats.org/drawingml/2006/main">
                <a:ext uri="{FF2B5EF4-FFF2-40B4-BE49-F238E27FC236}">
                  <a16:creationId xmlns:a16="http://schemas.microsoft.com/office/drawing/2014/main" id="{E598E09C-9A88-4128-BF6D-852C3BE14A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E30A71" w:rsidRDefault="00E30A71">
      <w:pPr>
        <w:rPr>
          <w:rFonts w:cstheme="minorHAnsi"/>
        </w:rPr>
      </w:pPr>
      <w:r>
        <w:rPr>
          <w:noProof/>
        </w:rPr>
        <w:lastRenderedPageBreak/>
        <w:drawing>
          <wp:inline distT="0" distB="0" distL="0" distR="0" wp14:anchorId="76BC1007" wp14:editId="0617220D">
            <wp:extent cx="4572000" cy="2743200"/>
            <wp:effectExtent l="0" t="0" r="0" b="0"/>
            <wp:docPr id="4" name="Chart 4">
              <a:extLst xmlns:a="http://schemas.openxmlformats.org/drawingml/2006/main">
                <a:ext uri="{FF2B5EF4-FFF2-40B4-BE49-F238E27FC236}">
                  <a16:creationId xmlns:a16="http://schemas.microsoft.com/office/drawing/2014/main" id="{235D62D7-9F14-4E49-A9D7-F0DEB3E8DB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C3FD8" w:rsidRDefault="00EC3FD8">
      <w:pPr>
        <w:rPr>
          <w:rFonts w:cstheme="minorHAnsi"/>
        </w:rPr>
      </w:pPr>
      <w:r>
        <w:rPr>
          <w:rFonts w:cstheme="minorHAnsi"/>
        </w:rPr>
        <w:t>b)</w:t>
      </w:r>
    </w:p>
    <w:p w:rsidR="00FD5BD3" w:rsidRDefault="00FD5BD3">
      <w:pPr>
        <w:rPr>
          <w:rFonts w:cstheme="minorHAnsi"/>
        </w:rPr>
      </w:pPr>
      <w:r>
        <w:rPr>
          <w:rFonts w:cstheme="minorHAnsi"/>
        </w:rPr>
        <w:t>turnaround time = completion time – arrival time</w:t>
      </w:r>
    </w:p>
    <w:p w:rsidR="00EC3FD8" w:rsidRDefault="00EC3FD8">
      <w:pPr>
        <w:rPr>
          <w:rFonts w:cstheme="minorHAnsi"/>
        </w:rPr>
      </w:pPr>
      <w:r>
        <w:rPr>
          <w:rFonts w:cstheme="minorHAnsi"/>
        </w:rPr>
        <w:t>FCFS</w:t>
      </w:r>
    </w:p>
    <w:tbl>
      <w:tblPr>
        <w:tblStyle w:val="TableGrid"/>
        <w:tblW w:w="0" w:type="auto"/>
        <w:tblLook w:val="04A0" w:firstRow="1" w:lastRow="0" w:firstColumn="1" w:lastColumn="0" w:noHBand="0" w:noVBand="1"/>
      </w:tblPr>
      <w:tblGrid>
        <w:gridCol w:w="4675"/>
        <w:gridCol w:w="4675"/>
      </w:tblGrid>
      <w:tr w:rsidR="00EC3FD8" w:rsidTr="00EC3FD8">
        <w:tc>
          <w:tcPr>
            <w:tcW w:w="4675" w:type="dxa"/>
          </w:tcPr>
          <w:p w:rsidR="00EC3FD8" w:rsidRDefault="00EC3FD8">
            <w:pPr>
              <w:rPr>
                <w:rFonts w:cstheme="minorHAnsi"/>
              </w:rPr>
            </w:pPr>
            <w:r>
              <w:rPr>
                <w:rFonts w:cstheme="minorHAnsi"/>
              </w:rPr>
              <w:t>Process</w:t>
            </w:r>
          </w:p>
        </w:tc>
        <w:tc>
          <w:tcPr>
            <w:tcW w:w="4675" w:type="dxa"/>
          </w:tcPr>
          <w:p w:rsidR="00EC3FD8" w:rsidRDefault="00EC3FD8">
            <w:pPr>
              <w:rPr>
                <w:rFonts w:cstheme="minorHAnsi"/>
              </w:rPr>
            </w:pPr>
            <w:r>
              <w:rPr>
                <w:rFonts w:cstheme="minorHAnsi"/>
              </w:rPr>
              <w:t>Turnaround time</w:t>
            </w:r>
          </w:p>
        </w:tc>
      </w:tr>
      <w:tr w:rsidR="00EC3FD8" w:rsidTr="00EC3FD8">
        <w:tc>
          <w:tcPr>
            <w:tcW w:w="4675" w:type="dxa"/>
          </w:tcPr>
          <w:p w:rsidR="00EC3FD8" w:rsidRDefault="00EC3FD8">
            <w:pPr>
              <w:rPr>
                <w:rFonts w:cstheme="minorHAnsi"/>
              </w:rPr>
            </w:pPr>
            <w:r>
              <w:rPr>
                <w:rFonts w:cstheme="minorHAnsi"/>
              </w:rPr>
              <w:t>P1</w:t>
            </w:r>
          </w:p>
        </w:tc>
        <w:tc>
          <w:tcPr>
            <w:tcW w:w="4675" w:type="dxa"/>
          </w:tcPr>
          <w:p w:rsidR="00EC3FD8" w:rsidRDefault="00EC3FD8">
            <w:pPr>
              <w:rPr>
                <w:rFonts w:cstheme="minorHAnsi"/>
              </w:rPr>
            </w:pPr>
            <w:r>
              <w:rPr>
                <w:rFonts w:cstheme="minorHAnsi"/>
              </w:rPr>
              <w:t>2</w:t>
            </w:r>
          </w:p>
        </w:tc>
      </w:tr>
      <w:tr w:rsidR="00EC3FD8" w:rsidTr="00EC3FD8">
        <w:tc>
          <w:tcPr>
            <w:tcW w:w="4675" w:type="dxa"/>
          </w:tcPr>
          <w:p w:rsidR="00EC3FD8" w:rsidRDefault="00EC3FD8">
            <w:pPr>
              <w:rPr>
                <w:rFonts w:cstheme="minorHAnsi"/>
              </w:rPr>
            </w:pPr>
            <w:r>
              <w:rPr>
                <w:rFonts w:cstheme="minorHAnsi"/>
              </w:rPr>
              <w:t>P2</w:t>
            </w:r>
          </w:p>
        </w:tc>
        <w:tc>
          <w:tcPr>
            <w:tcW w:w="4675" w:type="dxa"/>
          </w:tcPr>
          <w:p w:rsidR="00EC3FD8" w:rsidRDefault="00EC3FD8">
            <w:pPr>
              <w:rPr>
                <w:rFonts w:cstheme="minorHAnsi"/>
              </w:rPr>
            </w:pPr>
            <w:r>
              <w:rPr>
                <w:rFonts w:cstheme="minorHAnsi"/>
              </w:rPr>
              <w:t>3</w:t>
            </w:r>
          </w:p>
        </w:tc>
      </w:tr>
      <w:tr w:rsidR="00EC3FD8" w:rsidTr="00EC3FD8">
        <w:tc>
          <w:tcPr>
            <w:tcW w:w="4675" w:type="dxa"/>
          </w:tcPr>
          <w:p w:rsidR="00EC3FD8" w:rsidRDefault="00EC3FD8">
            <w:pPr>
              <w:rPr>
                <w:rFonts w:cstheme="minorHAnsi"/>
              </w:rPr>
            </w:pPr>
            <w:r>
              <w:rPr>
                <w:rFonts w:cstheme="minorHAnsi"/>
              </w:rPr>
              <w:t>P3</w:t>
            </w:r>
          </w:p>
        </w:tc>
        <w:tc>
          <w:tcPr>
            <w:tcW w:w="4675" w:type="dxa"/>
          </w:tcPr>
          <w:p w:rsidR="00EC3FD8" w:rsidRDefault="00EC3FD8">
            <w:pPr>
              <w:rPr>
                <w:rFonts w:cstheme="minorHAnsi"/>
              </w:rPr>
            </w:pPr>
            <w:r>
              <w:rPr>
                <w:rFonts w:cstheme="minorHAnsi"/>
              </w:rPr>
              <w:t>11</w:t>
            </w:r>
          </w:p>
        </w:tc>
      </w:tr>
      <w:tr w:rsidR="00EC3FD8" w:rsidTr="00EC3FD8">
        <w:tc>
          <w:tcPr>
            <w:tcW w:w="4675" w:type="dxa"/>
          </w:tcPr>
          <w:p w:rsidR="00EC3FD8" w:rsidRDefault="00EC3FD8">
            <w:pPr>
              <w:rPr>
                <w:rFonts w:cstheme="minorHAnsi"/>
              </w:rPr>
            </w:pPr>
            <w:r>
              <w:rPr>
                <w:rFonts w:cstheme="minorHAnsi"/>
              </w:rPr>
              <w:t>P4</w:t>
            </w:r>
          </w:p>
        </w:tc>
        <w:tc>
          <w:tcPr>
            <w:tcW w:w="4675" w:type="dxa"/>
          </w:tcPr>
          <w:p w:rsidR="00EC3FD8" w:rsidRDefault="00EC3FD8">
            <w:pPr>
              <w:rPr>
                <w:rFonts w:cstheme="minorHAnsi"/>
              </w:rPr>
            </w:pPr>
            <w:r>
              <w:rPr>
                <w:rFonts w:cstheme="minorHAnsi"/>
              </w:rPr>
              <w:t>15</w:t>
            </w:r>
          </w:p>
        </w:tc>
      </w:tr>
      <w:tr w:rsidR="00EC3FD8" w:rsidTr="00EC3FD8">
        <w:tc>
          <w:tcPr>
            <w:tcW w:w="4675" w:type="dxa"/>
          </w:tcPr>
          <w:p w:rsidR="00EC3FD8" w:rsidRDefault="00EC3FD8">
            <w:pPr>
              <w:rPr>
                <w:rFonts w:cstheme="minorHAnsi"/>
              </w:rPr>
            </w:pPr>
            <w:r>
              <w:rPr>
                <w:rFonts w:cstheme="minorHAnsi"/>
              </w:rPr>
              <w:t>P5</w:t>
            </w:r>
          </w:p>
        </w:tc>
        <w:tc>
          <w:tcPr>
            <w:tcW w:w="4675" w:type="dxa"/>
          </w:tcPr>
          <w:p w:rsidR="00EC3FD8" w:rsidRDefault="00EC3FD8">
            <w:pPr>
              <w:rPr>
                <w:rFonts w:cstheme="minorHAnsi"/>
              </w:rPr>
            </w:pPr>
            <w:r>
              <w:rPr>
                <w:rFonts w:cstheme="minorHAnsi"/>
              </w:rPr>
              <w:t>20</w:t>
            </w:r>
          </w:p>
        </w:tc>
      </w:tr>
    </w:tbl>
    <w:p w:rsidR="00EC3FD8" w:rsidRDefault="00EC3FD8">
      <w:pPr>
        <w:rPr>
          <w:rFonts w:cstheme="minorHAnsi"/>
        </w:rPr>
      </w:pPr>
    </w:p>
    <w:p w:rsidR="00EC3FD8" w:rsidRDefault="00EC3FD8">
      <w:pPr>
        <w:rPr>
          <w:rFonts w:cstheme="minorHAnsi"/>
        </w:rPr>
      </w:pPr>
      <w:r>
        <w:rPr>
          <w:rFonts w:cstheme="minorHAnsi"/>
        </w:rPr>
        <w:t>SJF</w:t>
      </w:r>
    </w:p>
    <w:tbl>
      <w:tblPr>
        <w:tblStyle w:val="TableGrid"/>
        <w:tblW w:w="0" w:type="auto"/>
        <w:tblLook w:val="04A0" w:firstRow="1" w:lastRow="0" w:firstColumn="1" w:lastColumn="0" w:noHBand="0" w:noVBand="1"/>
      </w:tblPr>
      <w:tblGrid>
        <w:gridCol w:w="4675"/>
        <w:gridCol w:w="4675"/>
      </w:tblGrid>
      <w:tr w:rsidR="00EC3FD8" w:rsidTr="00EC3FD8">
        <w:tc>
          <w:tcPr>
            <w:tcW w:w="4675" w:type="dxa"/>
          </w:tcPr>
          <w:p w:rsidR="00EC3FD8" w:rsidRDefault="00EC3FD8">
            <w:pPr>
              <w:rPr>
                <w:rFonts w:cstheme="minorHAnsi"/>
              </w:rPr>
            </w:pPr>
            <w:r>
              <w:rPr>
                <w:rFonts w:cstheme="minorHAnsi"/>
              </w:rPr>
              <w:t>Process</w:t>
            </w:r>
          </w:p>
        </w:tc>
        <w:tc>
          <w:tcPr>
            <w:tcW w:w="4675" w:type="dxa"/>
          </w:tcPr>
          <w:p w:rsidR="00EC3FD8" w:rsidRDefault="00EC3FD8">
            <w:pPr>
              <w:rPr>
                <w:rFonts w:cstheme="minorHAnsi"/>
              </w:rPr>
            </w:pPr>
            <w:r>
              <w:rPr>
                <w:rFonts w:cstheme="minorHAnsi"/>
              </w:rPr>
              <w:t>Turnaround time</w:t>
            </w:r>
          </w:p>
        </w:tc>
      </w:tr>
      <w:tr w:rsidR="00EC3FD8" w:rsidTr="00EC3FD8">
        <w:tc>
          <w:tcPr>
            <w:tcW w:w="4675" w:type="dxa"/>
          </w:tcPr>
          <w:p w:rsidR="00EC3FD8" w:rsidRDefault="00EC3FD8">
            <w:pPr>
              <w:rPr>
                <w:rFonts w:cstheme="minorHAnsi"/>
              </w:rPr>
            </w:pPr>
            <w:r>
              <w:rPr>
                <w:rFonts w:cstheme="minorHAnsi"/>
              </w:rPr>
              <w:t>P1</w:t>
            </w:r>
          </w:p>
        </w:tc>
        <w:tc>
          <w:tcPr>
            <w:tcW w:w="4675" w:type="dxa"/>
          </w:tcPr>
          <w:p w:rsidR="00EC3FD8" w:rsidRDefault="00EC3FD8">
            <w:pPr>
              <w:rPr>
                <w:rFonts w:cstheme="minorHAnsi"/>
              </w:rPr>
            </w:pPr>
            <w:r>
              <w:rPr>
                <w:rFonts w:cstheme="minorHAnsi"/>
              </w:rPr>
              <w:t>3</w:t>
            </w:r>
          </w:p>
        </w:tc>
      </w:tr>
      <w:tr w:rsidR="00EC3FD8" w:rsidTr="00EC3FD8">
        <w:tc>
          <w:tcPr>
            <w:tcW w:w="4675" w:type="dxa"/>
          </w:tcPr>
          <w:p w:rsidR="00EC3FD8" w:rsidRDefault="00EC3FD8">
            <w:pPr>
              <w:rPr>
                <w:rFonts w:cstheme="minorHAnsi"/>
              </w:rPr>
            </w:pPr>
            <w:r>
              <w:rPr>
                <w:rFonts w:cstheme="minorHAnsi"/>
              </w:rPr>
              <w:t>P2</w:t>
            </w:r>
          </w:p>
        </w:tc>
        <w:tc>
          <w:tcPr>
            <w:tcW w:w="4675" w:type="dxa"/>
          </w:tcPr>
          <w:p w:rsidR="00EC3FD8" w:rsidRDefault="00EC3FD8">
            <w:pPr>
              <w:rPr>
                <w:rFonts w:cstheme="minorHAnsi"/>
              </w:rPr>
            </w:pPr>
            <w:r>
              <w:rPr>
                <w:rFonts w:cstheme="minorHAnsi"/>
              </w:rPr>
              <w:t>1</w:t>
            </w:r>
          </w:p>
        </w:tc>
      </w:tr>
      <w:tr w:rsidR="00EC3FD8" w:rsidTr="00EC3FD8">
        <w:tc>
          <w:tcPr>
            <w:tcW w:w="4675" w:type="dxa"/>
          </w:tcPr>
          <w:p w:rsidR="00EC3FD8" w:rsidRDefault="00EC3FD8">
            <w:pPr>
              <w:rPr>
                <w:rFonts w:cstheme="minorHAnsi"/>
              </w:rPr>
            </w:pPr>
            <w:r>
              <w:rPr>
                <w:rFonts w:cstheme="minorHAnsi"/>
              </w:rPr>
              <w:t>P3</w:t>
            </w:r>
          </w:p>
        </w:tc>
        <w:tc>
          <w:tcPr>
            <w:tcW w:w="4675" w:type="dxa"/>
          </w:tcPr>
          <w:p w:rsidR="00EC3FD8" w:rsidRDefault="00EC3FD8">
            <w:pPr>
              <w:rPr>
                <w:rFonts w:cstheme="minorHAnsi"/>
              </w:rPr>
            </w:pPr>
            <w:r>
              <w:rPr>
                <w:rFonts w:cstheme="minorHAnsi"/>
              </w:rPr>
              <w:t>20</w:t>
            </w:r>
          </w:p>
        </w:tc>
      </w:tr>
      <w:tr w:rsidR="00EC3FD8" w:rsidTr="00EC3FD8">
        <w:tc>
          <w:tcPr>
            <w:tcW w:w="4675" w:type="dxa"/>
          </w:tcPr>
          <w:p w:rsidR="00EC3FD8" w:rsidRDefault="00EC3FD8">
            <w:pPr>
              <w:rPr>
                <w:rFonts w:cstheme="minorHAnsi"/>
              </w:rPr>
            </w:pPr>
            <w:r>
              <w:rPr>
                <w:rFonts w:cstheme="minorHAnsi"/>
              </w:rPr>
              <w:t>P4</w:t>
            </w:r>
          </w:p>
        </w:tc>
        <w:tc>
          <w:tcPr>
            <w:tcW w:w="4675" w:type="dxa"/>
          </w:tcPr>
          <w:p w:rsidR="00EC3FD8" w:rsidRDefault="00EC3FD8">
            <w:pPr>
              <w:rPr>
                <w:rFonts w:cstheme="minorHAnsi"/>
              </w:rPr>
            </w:pPr>
            <w:r>
              <w:rPr>
                <w:rFonts w:cstheme="minorHAnsi"/>
              </w:rPr>
              <w:t>7</w:t>
            </w:r>
          </w:p>
        </w:tc>
      </w:tr>
      <w:tr w:rsidR="00EC3FD8" w:rsidTr="00EC3FD8">
        <w:tc>
          <w:tcPr>
            <w:tcW w:w="4675" w:type="dxa"/>
          </w:tcPr>
          <w:p w:rsidR="00EC3FD8" w:rsidRDefault="00EC3FD8">
            <w:pPr>
              <w:rPr>
                <w:rFonts w:cstheme="minorHAnsi"/>
              </w:rPr>
            </w:pPr>
            <w:r>
              <w:rPr>
                <w:rFonts w:cstheme="minorHAnsi"/>
              </w:rPr>
              <w:t>P5</w:t>
            </w:r>
          </w:p>
        </w:tc>
        <w:tc>
          <w:tcPr>
            <w:tcW w:w="4675" w:type="dxa"/>
          </w:tcPr>
          <w:p w:rsidR="00EC3FD8" w:rsidRDefault="00EC3FD8">
            <w:pPr>
              <w:rPr>
                <w:rFonts w:cstheme="minorHAnsi"/>
              </w:rPr>
            </w:pPr>
            <w:r>
              <w:rPr>
                <w:rFonts w:cstheme="minorHAnsi"/>
              </w:rPr>
              <w:t>12</w:t>
            </w:r>
          </w:p>
        </w:tc>
      </w:tr>
    </w:tbl>
    <w:p w:rsidR="00EC3FD8" w:rsidRDefault="00EC3FD8">
      <w:pPr>
        <w:rPr>
          <w:rFonts w:cstheme="minorHAnsi"/>
        </w:rPr>
      </w:pPr>
    </w:p>
    <w:p w:rsidR="00EC3FD8" w:rsidRDefault="00EC3FD8">
      <w:pPr>
        <w:rPr>
          <w:rFonts w:cstheme="minorHAnsi"/>
        </w:rPr>
      </w:pPr>
      <w:proofErr w:type="spellStart"/>
      <w:r>
        <w:rPr>
          <w:rFonts w:cstheme="minorHAnsi"/>
        </w:rPr>
        <w:t>Nonpreemptive</w:t>
      </w:r>
      <w:proofErr w:type="spellEnd"/>
      <w:r>
        <w:rPr>
          <w:rFonts w:cstheme="minorHAnsi"/>
        </w:rPr>
        <w:t xml:space="preserve"> priority</w:t>
      </w:r>
    </w:p>
    <w:tbl>
      <w:tblPr>
        <w:tblStyle w:val="TableGrid"/>
        <w:tblW w:w="0" w:type="auto"/>
        <w:tblLook w:val="04A0" w:firstRow="1" w:lastRow="0" w:firstColumn="1" w:lastColumn="0" w:noHBand="0" w:noVBand="1"/>
      </w:tblPr>
      <w:tblGrid>
        <w:gridCol w:w="4675"/>
        <w:gridCol w:w="4675"/>
      </w:tblGrid>
      <w:tr w:rsidR="00EC3FD8" w:rsidTr="00EC3FD8">
        <w:tc>
          <w:tcPr>
            <w:tcW w:w="4675" w:type="dxa"/>
          </w:tcPr>
          <w:p w:rsidR="00EC3FD8" w:rsidRDefault="00EC3FD8">
            <w:pPr>
              <w:rPr>
                <w:rFonts w:cstheme="minorHAnsi"/>
              </w:rPr>
            </w:pPr>
            <w:r>
              <w:rPr>
                <w:rFonts w:cstheme="minorHAnsi"/>
              </w:rPr>
              <w:t xml:space="preserve">Process </w:t>
            </w:r>
          </w:p>
        </w:tc>
        <w:tc>
          <w:tcPr>
            <w:tcW w:w="4675" w:type="dxa"/>
          </w:tcPr>
          <w:p w:rsidR="00EC3FD8" w:rsidRDefault="00EC3FD8">
            <w:pPr>
              <w:rPr>
                <w:rFonts w:cstheme="minorHAnsi"/>
              </w:rPr>
            </w:pPr>
            <w:r>
              <w:rPr>
                <w:rFonts w:cstheme="minorHAnsi"/>
              </w:rPr>
              <w:t>Turnaround time</w:t>
            </w:r>
          </w:p>
        </w:tc>
      </w:tr>
      <w:tr w:rsidR="00EC3FD8" w:rsidTr="00EC3FD8">
        <w:tc>
          <w:tcPr>
            <w:tcW w:w="4675" w:type="dxa"/>
          </w:tcPr>
          <w:p w:rsidR="00EC3FD8" w:rsidRDefault="00EC3FD8">
            <w:pPr>
              <w:rPr>
                <w:rFonts w:cstheme="minorHAnsi"/>
              </w:rPr>
            </w:pPr>
            <w:r>
              <w:rPr>
                <w:rFonts w:cstheme="minorHAnsi"/>
              </w:rPr>
              <w:t>P1</w:t>
            </w:r>
          </w:p>
        </w:tc>
        <w:tc>
          <w:tcPr>
            <w:tcW w:w="4675" w:type="dxa"/>
          </w:tcPr>
          <w:p w:rsidR="00EC3FD8" w:rsidRDefault="00EC3FD8">
            <w:pPr>
              <w:rPr>
                <w:rFonts w:cstheme="minorHAnsi"/>
              </w:rPr>
            </w:pPr>
            <w:r>
              <w:rPr>
                <w:rFonts w:cstheme="minorHAnsi"/>
              </w:rPr>
              <w:t>19</w:t>
            </w:r>
          </w:p>
        </w:tc>
      </w:tr>
      <w:tr w:rsidR="00EC3FD8" w:rsidTr="00EC3FD8">
        <w:tc>
          <w:tcPr>
            <w:tcW w:w="4675" w:type="dxa"/>
          </w:tcPr>
          <w:p w:rsidR="00EC3FD8" w:rsidRDefault="00EC3FD8">
            <w:pPr>
              <w:rPr>
                <w:rFonts w:cstheme="minorHAnsi"/>
              </w:rPr>
            </w:pPr>
            <w:r>
              <w:rPr>
                <w:rFonts w:cstheme="minorHAnsi"/>
              </w:rPr>
              <w:t>P2</w:t>
            </w:r>
          </w:p>
        </w:tc>
        <w:tc>
          <w:tcPr>
            <w:tcW w:w="4675" w:type="dxa"/>
          </w:tcPr>
          <w:p w:rsidR="00EC3FD8" w:rsidRDefault="00EC3FD8">
            <w:pPr>
              <w:rPr>
                <w:rFonts w:cstheme="minorHAnsi"/>
              </w:rPr>
            </w:pPr>
            <w:r>
              <w:rPr>
                <w:rFonts w:cstheme="minorHAnsi"/>
              </w:rPr>
              <w:t>20</w:t>
            </w:r>
          </w:p>
        </w:tc>
      </w:tr>
      <w:tr w:rsidR="00EC3FD8" w:rsidTr="00EC3FD8">
        <w:tc>
          <w:tcPr>
            <w:tcW w:w="4675" w:type="dxa"/>
          </w:tcPr>
          <w:p w:rsidR="00EC3FD8" w:rsidRDefault="00EC3FD8">
            <w:pPr>
              <w:rPr>
                <w:rFonts w:cstheme="minorHAnsi"/>
              </w:rPr>
            </w:pPr>
            <w:r>
              <w:rPr>
                <w:rFonts w:cstheme="minorHAnsi"/>
              </w:rPr>
              <w:t>P3</w:t>
            </w:r>
          </w:p>
        </w:tc>
        <w:tc>
          <w:tcPr>
            <w:tcW w:w="4675" w:type="dxa"/>
          </w:tcPr>
          <w:p w:rsidR="00EC3FD8" w:rsidRDefault="00EC3FD8">
            <w:pPr>
              <w:rPr>
                <w:rFonts w:cstheme="minorHAnsi"/>
              </w:rPr>
            </w:pPr>
            <w:r>
              <w:rPr>
                <w:rFonts w:cstheme="minorHAnsi"/>
              </w:rPr>
              <w:t>8</w:t>
            </w:r>
          </w:p>
        </w:tc>
      </w:tr>
      <w:tr w:rsidR="00EC3FD8" w:rsidTr="00EC3FD8">
        <w:tc>
          <w:tcPr>
            <w:tcW w:w="4675" w:type="dxa"/>
          </w:tcPr>
          <w:p w:rsidR="00EC3FD8" w:rsidRDefault="00EC3FD8">
            <w:pPr>
              <w:rPr>
                <w:rFonts w:cstheme="minorHAnsi"/>
              </w:rPr>
            </w:pPr>
            <w:r>
              <w:rPr>
                <w:rFonts w:cstheme="minorHAnsi"/>
              </w:rPr>
              <w:t>P4</w:t>
            </w:r>
          </w:p>
        </w:tc>
        <w:tc>
          <w:tcPr>
            <w:tcW w:w="4675" w:type="dxa"/>
          </w:tcPr>
          <w:p w:rsidR="00EC3FD8" w:rsidRDefault="00EC3FD8">
            <w:pPr>
              <w:rPr>
                <w:rFonts w:cstheme="minorHAnsi"/>
              </w:rPr>
            </w:pPr>
            <w:r>
              <w:rPr>
                <w:rFonts w:cstheme="minorHAnsi"/>
              </w:rPr>
              <w:t>17</w:t>
            </w:r>
          </w:p>
        </w:tc>
      </w:tr>
      <w:tr w:rsidR="00EC3FD8" w:rsidTr="00EC3FD8">
        <w:tc>
          <w:tcPr>
            <w:tcW w:w="4675" w:type="dxa"/>
          </w:tcPr>
          <w:p w:rsidR="00EC3FD8" w:rsidRDefault="00EC3FD8">
            <w:pPr>
              <w:rPr>
                <w:rFonts w:cstheme="minorHAnsi"/>
              </w:rPr>
            </w:pPr>
            <w:r>
              <w:rPr>
                <w:rFonts w:cstheme="minorHAnsi"/>
              </w:rPr>
              <w:t>P5</w:t>
            </w:r>
          </w:p>
        </w:tc>
        <w:tc>
          <w:tcPr>
            <w:tcW w:w="4675" w:type="dxa"/>
          </w:tcPr>
          <w:p w:rsidR="00EC3FD8" w:rsidRDefault="00EC3FD8">
            <w:pPr>
              <w:rPr>
                <w:rFonts w:cstheme="minorHAnsi"/>
              </w:rPr>
            </w:pPr>
            <w:r>
              <w:rPr>
                <w:rFonts w:cstheme="minorHAnsi"/>
              </w:rPr>
              <w:t>13</w:t>
            </w:r>
          </w:p>
        </w:tc>
      </w:tr>
    </w:tbl>
    <w:p w:rsidR="00EC3FD8" w:rsidRDefault="00EC3FD8">
      <w:pPr>
        <w:rPr>
          <w:rFonts w:cstheme="minorHAnsi"/>
        </w:rPr>
      </w:pPr>
    </w:p>
    <w:p w:rsidR="00EC3FD8" w:rsidRDefault="00EC3FD8">
      <w:pPr>
        <w:rPr>
          <w:rFonts w:cstheme="minorHAnsi"/>
        </w:rPr>
      </w:pPr>
    </w:p>
    <w:p w:rsidR="00EC3FD8" w:rsidRDefault="00EC3FD8">
      <w:pPr>
        <w:rPr>
          <w:rFonts w:cstheme="minorHAnsi"/>
        </w:rPr>
      </w:pPr>
      <w:r>
        <w:rPr>
          <w:rFonts w:cstheme="minorHAnsi"/>
        </w:rPr>
        <w:t>Round Robin</w:t>
      </w:r>
    </w:p>
    <w:tbl>
      <w:tblPr>
        <w:tblStyle w:val="TableGrid"/>
        <w:tblW w:w="0" w:type="auto"/>
        <w:tblLook w:val="04A0" w:firstRow="1" w:lastRow="0" w:firstColumn="1" w:lastColumn="0" w:noHBand="0" w:noVBand="1"/>
      </w:tblPr>
      <w:tblGrid>
        <w:gridCol w:w="4675"/>
        <w:gridCol w:w="4675"/>
      </w:tblGrid>
      <w:tr w:rsidR="00EC3FD8" w:rsidTr="00EC3FD8">
        <w:tc>
          <w:tcPr>
            <w:tcW w:w="4675" w:type="dxa"/>
          </w:tcPr>
          <w:p w:rsidR="00EC3FD8" w:rsidRDefault="00EC3FD8">
            <w:pPr>
              <w:rPr>
                <w:rFonts w:cstheme="minorHAnsi"/>
              </w:rPr>
            </w:pPr>
            <w:r>
              <w:rPr>
                <w:rFonts w:cstheme="minorHAnsi"/>
              </w:rPr>
              <w:t>Process</w:t>
            </w:r>
          </w:p>
        </w:tc>
        <w:tc>
          <w:tcPr>
            <w:tcW w:w="4675" w:type="dxa"/>
          </w:tcPr>
          <w:p w:rsidR="00EC3FD8" w:rsidRDefault="00EC3FD8">
            <w:pPr>
              <w:rPr>
                <w:rFonts w:cstheme="minorHAnsi"/>
              </w:rPr>
            </w:pPr>
            <w:r>
              <w:rPr>
                <w:rFonts w:cstheme="minorHAnsi"/>
              </w:rPr>
              <w:t>Turnaround time</w:t>
            </w:r>
          </w:p>
        </w:tc>
      </w:tr>
      <w:tr w:rsidR="00EC3FD8" w:rsidTr="00EC3FD8">
        <w:tc>
          <w:tcPr>
            <w:tcW w:w="4675" w:type="dxa"/>
          </w:tcPr>
          <w:p w:rsidR="00EC3FD8" w:rsidRDefault="00EC3FD8">
            <w:pPr>
              <w:rPr>
                <w:rFonts w:cstheme="minorHAnsi"/>
              </w:rPr>
            </w:pPr>
            <w:r>
              <w:rPr>
                <w:rFonts w:cstheme="minorHAnsi"/>
              </w:rPr>
              <w:t>P1</w:t>
            </w:r>
          </w:p>
        </w:tc>
        <w:tc>
          <w:tcPr>
            <w:tcW w:w="4675" w:type="dxa"/>
          </w:tcPr>
          <w:p w:rsidR="00EC3FD8" w:rsidRDefault="00EC3FD8">
            <w:pPr>
              <w:rPr>
                <w:rFonts w:cstheme="minorHAnsi"/>
              </w:rPr>
            </w:pPr>
            <w:r>
              <w:rPr>
                <w:rFonts w:cstheme="minorHAnsi"/>
              </w:rPr>
              <w:t>2</w:t>
            </w:r>
          </w:p>
        </w:tc>
      </w:tr>
      <w:tr w:rsidR="00EC3FD8" w:rsidTr="00EC3FD8">
        <w:tc>
          <w:tcPr>
            <w:tcW w:w="4675" w:type="dxa"/>
          </w:tcPr>
          <w:p w:rsidR="00EC3FD8" w:rsidRDefault="00EC3FD8">
            <w:pPr>
              <w:rPr>
                <w:rFonts w:cstheme="minorHAnsi"/>
              </w:rPr>
            </w:pPr>
            <w:r>
              <w:rPr>
                <w:rFonts w:cstheme="minorHAnsi"/>
              </w:rPr>
              <w:t>P2</w:t>
            </w:r>
          </w:p>
        </w:tc>
        <w:tc>
          <w:tcPr>
            <w:tcW w:w="4675" w:type="dxa"/>
          </w:tcPr>
          <w:p w:rsidR="00EC3FD8" w:rsidRDefault="00EC3FD8">
            <w:pPr>
              <w:rPr>
                <w:rFonts w:cstheme="minorHAnsi"/>
              </w:rPr>
            </w:pPr>
            <w:r>
              <w:rPr>
                <w:rFonts w:cstheme="minorHAnsi"/>
              </w:rPr>
              <w:t>3</w:t>
            </w:r>
          </w:p>
        </w:tc>
      </w:tr>
      <w:tr w:rsidR="00EC3FD8" w:rsidTr="00EC3FD8">
        <w:tc>
          <w:tcPr>
            <w:tcW w:w="4675" w:type="dxa"/>
          </w:tcPr>
          <w:p w:rsidR="00EC3FD8" w:rsidRDefault="00EC3FD8">
            <w:pPr>
              <w:rPr>
                <w:rFonts w:cstheme="minorHAnsi"/>
              </w:rPr>
            </w:pPr>
            <w:r>
              <w:rPr>
                <w:rFonts w:cstheme="minorHAnsi"/>
              </w:rPr>
              <w:t>P3</w:t>
            </w:r>
          </w:p>
        </w:tc>
        <w:tc>
          <w:tcPr>
            <w:tcW w:w="4675" w:type="dxa"/>
          </w:tcPr>
          <w:p w:rsidR="00EC3FD8" w:rsidRDefault="00EC3FD8">
            <w:pPr>
              <w:rPr>
                <w:rFonts w:cstheme="minorHAnsi"/>
              </w:rPr>
            </w:pPr>
            <w:r>
              <w:rPr>
                <w:rFonts w:cstheme="minorHAnsi"/>
              </w:rPr>
              <w:t>20</w:t>
            </w:r>
          </w:p>
        </w:tc>
      </w:tr>
      <w:tr w:rsidR="00EC3FD8" w:rsidTr="00EC3FD8">
        <w:tc>
          <w:tcPr>
            <w:tcW w:w="4675" w:type="dxa"/>
          </w:tcPr>
          <w:p w:rsidR="00EC3FD8" w:rsidRDefault="00EC3FD8">
            <w:pPr>
              <w:rPr>
                <w:rFonts w:cstheme="minorHAnsi"/>
              </w:rPr>
            </w:pPr>
            <w:r>
              <w:rPr>
                <w:rFonts w:cstheme="minorHAnsi"/>
              </w:rPr>
              <w:t>P4</w:t>
            </w:r>
          </w:p>
        </w:tc>
        <w:tc>
          <w:tcPr>
            <w:tcW w:w="4675" w:type="dxa"/>
          </w:tcPr>
          <w:p w:rsidR="00EC3FD8" w:rsidRDefault="00EC3FD8">
            <w:pPr>
              <w:rPr>
                <w:rFonts w:cstheme="minorHAnsi"/>
              </w:rPr>
            </w:pPr>
            <w:r>
              <w:rPr>
                <w:rFonts w:cstheme="minorHAnsi"/>
              </w:rPr>
              <w:t>13</w:t>
            </w:r>
          </w:p>
        </w:tc>
      </w:tr>
      <w:tr w:rsidR="00EC3FD8" w:rsidTr="00EC3FD8">
        <w:tc>
          <w:tcPr>
            <w:tcW w:w="4675" w:type="dxa"/>
          </w:tcPr>
          <w:p w:rsidR="00EC3FD8" w:rsidRDefault="00EC3FD8">
            <w:pPr>
              <w:rPr>
                <w:rFonts w:cstheme="minorHAnsi"/>
              </w:rPr>
            </w:pPr>
            <w:r>
              <w:rPr>
                <w:rFonts w:cstheme="minorHAnsi"/>
              </w:rPr>
              <w:t>P5</w:t>
            </w:r>
          </w:p>
        </w:tc>
        <w:tc>
          <w:tcPr>
            <w:tcW w:w="4675" w:type="dxa"/>
          </w:tcPr>
          <w:p w:rsidR="00EC3FD8" w:rsidRDefault="00EC3FD8">
            <w:pPr>
              <w:rPr>
                <w:rFonts w:cstheme="minorHAnsi"/>
              </w:rPr>
            </w:pPr>
            <w:r>
              <w:rPr>
                <w:rFonts w:cstheme="minorHAnsi"/>
              </w:rPr>
              <w:t>18</w:t>
            </w:r>
          </w:p>
        </w:tc>
      </w:tr>
    </w:tbl>
    <w:p w:rsidR="00EC3FD8" w:rsidRDefault="00EC3FD8">
      <w:pPr>
        <w:rPr>
          <w:rFonts w:cstheme="minorHAnsi"/>
        </w:rPr>
      </w:pPr>
    </w:p>
    <w:p w:rsidR="00EC3FD8" w:rsidRDefault="00EC3FD8">
      <w:pPr>
        <w:rPr>
          <w:rFonts w:cstheme="minorHAnsi"/>
        </w:rPr>
      </w:pPr>
      <w:r>
        <w:rPr>
          <w:rFonts w:cstheme="minorHAnsi"/>
        </w:rPr>
        <w:t>c)</w:t>
      </w:r>
    </w:p>
    <w:p w:rsidR="00EC3FD8" w:rsidRDefault="00EC3FD8">
      <w:pPr>
        <w:rPr>
          <w:rFonts w:cstheme="minorHAnsi"/>
        </w:rPr>
      </w:pPr>
      <w:r>
        <w:rPr>
          <w:rFonts w:cstheme="minorHAnsi"/>
        </w:rPr>
        <w:t>FCFS</w:t>
      </w:r>
    </w:p>
    <w:p w:rsidR="00FD5BD3" w:rsidRDefault="00FD5BD3">
      <w:pPr>
        <w:rPr>
          <w:rFonts w:cstheme="minorHAnsi"/>
        </w:rPr>
      </w:pPr>
      <w:r>
        <w:rPr>
          <w:rFonts w:cstheme="minorHAnsi"/>
        </w:rPr>
        <w:t>Waiting time = service time – arrival time</w:t>
      </w:r>
    </w:p>
    <w:tbl>
      <w:tblPr>
        <w:tblStyle w:val="TableGrid"/>
        <w:tblW w:w="0" w:type="auto"/>
        <w:tblLook w:val="04A0" w:firstRow="1" w:lastRow="0" w:firstColumn="1" w:lastColumn="0" w:noHBand="0" w:noVBand="1"/>
      </w:tblPr>
      <w:tblGrid>
        <w:gridCol w:w="4675"/>
        <w:gridCol w:w="4675"/>
      </w:tblGrid>
      <w:tr w:rsidR="00EC3FD8" w:rsidTr="00EC3FD8">
        <w:tc>
          <w:tcPr>
            <w:tcW w:w="4675" w:type="dxa"/>
          </w:tcPr>
          <w:p w:rsidR="00EC3FD8" w:rsidRDefault="00EC3FD8">
            <w:pPr>
              <w:rPr>
                <w:rFonts w:cstheme="minorHAnsi"/>
              </w:rPr>
            </w:pPr>
            <w:r>
              <w:rPr>
                <w:rFonts w:cstheme="minorHAnsi"/>
              </w:rPr>
              <w:t>Process</w:t>
            </w:r>
          </w:p>
        </w:tc>
        <w:tc>
          <w:tcPr>
            <w:tcW w:w="4675" w:type="dxa"/>
          </w:tcPr>
          <w:p w:rsidR="00EC3FD8" w:rsidRDefault="00EC3FD8">
            <w:pPr>
              <w:rPr>
                <w:rFonts w:cstheme="minorHAnsi"/>
              </w:rPr>
            </w:pPr>
            <w:r>
              <w:rPr>
                <w:rFonts w:cstheme="minorHAnsi"/>
              </w:rPr>
              <w:t>Waiting time</w:t>
            </w:r>
          </w:p>
        </w:tc>
      </w:tr>
      <w:tr w:rsidR="00EC3FD8" w:rsidTr="00EC3FD8">
        <w:tc>
          <w:tcPr>
            <w:tcW w:w="4675" w:type="dxa"/>
          </w:tcPr>
          <w:p w:rsidR="00EC3FD8" w:rsidRDefault="00EC3FD8">
            <w:pPr>
              <w:rPr>
                <w:rFonts w:cstheme="minorHAnsi"/>
              </w:rPr>
            </w:pPr>
            <w:r>
              <w:rPr>
                <w:rFonts w:cstheme="minorHAnsi"/>
              </w:rPr>
              <w:t>P1</w:t>
            </w:r>
          </w:p>
        </w:tc>
        <w:tc>
          <w:tcPr>
            <w:tcW w:w="4675" w:type="dxa"/>
          </w:tcPr>
          <w:p w:rsidR="00EC3FD8" w:rsidRDefault="00EC3FD8">
            <w:pPr>
              <w:rPr>
                <w:rFonts w:cstheme="minorHAnsi"/>
              </w:rPr>
            </w:pPr>
            <w:r>
              <w:rPr>
                <w:rFonts w:cstheme="minorHAnsi"/>
              </w:rPr>
              <w:t>0</w:t>
            </w:r>
          </w:p>
        </w:tc>
      </w:tr>
      <w:tr w:rsidR="00EC3FD8" w:rsidTr="00EC3FD8">
        <w:tc>
          <w:tcPr>
            <w:tcW w:w="4675" w:type="dxa"/>
          </w:tcPr>
          <w:p w:rsidR="00EC3FD8" w:rsidRDefault="00EC3FD8">
            <w:pPr>
              <w:rPr>
                <w:rFonts w:cstheme="minorHAnsi"/>
              </w:rPr>
            </w:pPr>
            <w:r>
              <w:rPr>
                <w:rFonts w:cstheme="minorHAnsi"/>
              </w:rPr>
              <w:t>P2</w:t>
            </w:r>
          </w:p>
        </w:tc>
        <w:tc>
          <w:tcPr>
            <w:tcW w:w="4675" w:type="dxa"/>
          </w:tcPr>
          <w:p w:rsidR="00EC3FD8" w:rsidRDefault="00EC3FD8">
            <w:pPr>
              <w:rPr>
                <w:rFonts w:cstheme="minorHAnsi"/>
              </w:rPr>
            </w:pPr>
            <w:r>
              <w:rPr>
                <w:rFonts w:cstheme="minorHAnsi"/>
              </w:rPr>
              <w:t>2</w:t>
            </w:r>
          </w:p>
        </w:tc>
      </w:tr>
      <w:tr w:rsidR="00EC3FD8" w:rsidTr="00EC3FD8">
        <w:tc>
          <w:tcPr>
            <w:tcW w:w="4675" w:type="dxa"/>
          </w:tcPr>
          <w:p w:rsidR="00EC3FD8" w:rsidRDefault="00EC3FD8">
            <w:pPr>
              <w:rPr>
                <w:rFonts w:cstheme="minorHAnsi"/>
              </w:rPr>
            </w:pPr>
            <w:r>
              <w:rPr>
                <w:rFonts w:cstheme="minorHAnsi"/>
              </w:rPr>
              <w:t>P3</w:t>
            </w:r>
          </w:p>
        </w:tc>
        <w:tc>
          <w:tcPr>
            <w:tcW w:w="4675" w:type="dxa"/>
          </w:tcPr>
          <w:p w:rsidR="00EC3FD8" w:rsidRDefault="00EC3FD8">
            <w:pPr>
              <w:rPr>
                <w:rFonts w:cstheme="minorHAnsi"/>
              </w:rPr>
            </w:pPr>
            <w:r>
              <w:rPr>
                <w:rFonts w:cstheme="minorHAnsi"/>
              </w:rPr>
              <w:t>3</w:t>
            </w:r>
          </w:p>
        </w:tc>
      </w:tr>
      <w:tr w:rsidR="00EC3FD8" w:rsidTr="00EC3FD8">
        <w:tc>
          <w:tcPr>
            <w:tcW w:w="4675" w:type="dxa"/>
          </w:tcPr>
          <w:p w:rsidR="00EC3FD8" w:rsidRDefault="00EC3FD8">
            <w:pPr>
              <w:rPr>
                <w:rFonts w:cstheme="minorHAnsi"/>
              </w:rPr>
            </w:pPr>
            <w:r>
              <w:rPr>
                <w:rFonts w:cstheme="minorHAnsi"/>
              </w:rPr>
              <w:t>P4</w:t>
            </w:r>
          </w:p>
        </w:tc>
        <w:tc>
          <w:tcPr>
            <w:tcW w:w="4675" w:type="dxa"/>
          </w:tcPr>
          <w:p w:rsidR="00EC3FD8" w:rsidRDefault="00EC3FD8">
            <w:pPr>
              <w:rPr>
                <w:rFonts w:cstheme="minorHAnsi"/>
              </w:rPr>
            </w:pPr>
            <w:r>
              <w:rPr>
                <w:rFonts w:cstheme="minorHAnsi"/>
              </w:rPr>
              <w:t>11</w:t>
            </w:r>
          </w:p>
        </w:tc>
      </w:tr>
      <w:tr w:rsidR="00EC3FD8" w:rsidTr="00EC3FD8">
        <w:tc>
          <w:tcPr>
            <w:tcW w:w="4675" w:type="dxa"/>
          </w:tcPr>
          <w:p w:rsidR="00EC3FD8" w:rsidRDefault="00EC3FD8">
            <w:pPr>
              <w:rPr>
                <w:rFonts w:cstheme="minorHAnsi"/>
              </w:rPr>
            </w:pPr>
            <w:r>
              <w:rPr>
                <w:rFonts w:cstheme="minorHAnsi"/>
              </w:rPr>
              <w:t>P5</w:t>
            </w:r>
          </w:p>
        </w:tc>
        <w:tc>
          <w:tcPr>
            <w:tcW w:w="4675" w:type="dxa"/>
          </w:tcPr>
          <w:p w:rsidR="00EC3FD8" w:rsidRDefault="00EC3FD8">
            <w:pPr>
              <w:rPr>
                <w:rFonts w:cstheme="minorHAnsi"/>
              </w:rPr>
            </w:pPr>
            <w:r>
              <w:rPr>
                <w:rFonts w:cstheme="minorHAnsi"/>
              </w:rPr>
              <w:t>15</w:t>
            </w:r>
          </w:p>
        </w:tc>
      </w:tr>
    </w:tbl>
    <w:p w:rsidR="00EC3FD8" w:rsidRDefault="00EC3FD8">
      <w:pPr>
        <w:rPr>
          <w:rFonts w:cstheme="minorHAnsi"/>
        </w:rPr>
      </w:pPr>
    </w:p>
    <w:p w:rsidR="00EC3FD8" w:rsidRDefault="00EC3FD8">
      <w:pPr>
        <w:rPr>
          <w:rFonts w:cstheme="minorHAnsi"/>
        </w:rPr>
      </w:pPr>
      <w:r>
        <w:rPr>
          <w:rFonts w:cstheme="minorHAnsi"/>
        </w:rPr>
        <w:t>SJF</w:t>
      </w:r>
    </w:p>
    <w:tbl>
      <w:tblPr>
        <w:tblStyle w:val="TableGrid"/>
        <w:tblW w:w="0" w:type="auto"/>
        <w:tblLook w:val="04A0" w:firstRow="1" w:lastRow="0" w:firstColumn="1" w:lastColumn="0" w:noHBand="0" w:noVBand="1"/>
      </w:tblPr>
      <w:tblGrid>
        <w:gridCol w:w="4675"/>
        <w:gridCol w:w="4675"/>
      </w:tblGrid>
      <w:tr w:rsidR="00EC3FD8" w:rsidTr="00EC3FD8">
        <w:tc>
          <w:tcPr>
            <w:tcW w:w="4675" w:type="dxa"/>
          </w:tcPr>
          <w:p w:rsidR="00EC3FD8" w:rsidRDefault="00EC3FD8">
            <w:pPr>
              <w:rPr>
                <w:rFonts w:cstheme="minorHAnsi"/>
              </w:rPr>
            </w:pPr>
            <w:r>
              <w:rPr>
                <w:rFonts w:cstheme="minorHAnsi"/>
              </w:rPr>
              <w:t>Process</w:t>
            </w:r>
          </w:p>
        </w:tc>
        <w:tc>
          <w:tcPr>
            <w:tcW w:w="4675" w:type="dxa"/>
          </w:tcPr>
          <w:p w:rsidR="00EC3FD8" w:rsidRDefault="00EC3FD8">
            <w:pPr>
              <w:rPr>
                <w:rFonts w:cstheme="minorHAnsi"/>
              </w:rPr>
            </w:pPr>
            <w:r>
              <w:rPr>
                <w:rFonts w:cstheme="minorHAnsi"/>
              </w:rPr>
              <w:t>Waiting time</w:t>
            </w:r>
          </w:p>
        </w:tc>
      </w:tr>
      <w:tr w:rsidR="00EC3FD8" w:rsidTr="00EC3FD8">
        <w:tc>
          <w:tcPr>
            <w:tcW w:w="4675" w:type="dxa"/>
          </w:tcPr>
          <w:p w:rsidR="00EC3FD8" w:rsidRDefault="00EC3FD8">
            <w:pPr>
              <w:rPr>
                <w:rFonts w:cstheme="minorHAnsi"/>
              </w:rPr>
            </w:pPr>
            <w:r>
              <w:rPr>
                <w:rFonts w:cstheme="minorHAnsi"/>
              </w:rPr>
              <w:t>P1</w:t>
            </w:r>
          </w:p>
        </w:tc>
        <w:tc>
          <w:tcPr>
            <w:tcW w:w="4675" w:type="dxa"/>
          </w:tcPr>
          <w:p w:rsidR="00EC3FD8" w:rsidRDefault="00EC3FD8">
            <w:pPr>
              <w:rPr>
                <w:rFonts w:cstheme="minorHAnsi"/>
              </w:rPr>
            </w:pPr>
            <w:r>
              <w:rPr>
                <w:rFonts w:cstheme="minorHAnsi"/>
              </w:rPr>
              <w:t>1</w:t>
            </w:r>
          </w:p>
        </w:tc>
      </w:tr>
      <w:tr w:rsidR="00EC3FD8" w:rsidTr="00EC3FD8">
        <w:tc>
          <w:tcPr>
            <w:tcW w:w="4675" w:type="dxa"/>
          </w:tcPr>
          <w:p w:rsidR="00EC3FD8" w:rsidRDefault="00EC3FD8">
            <w:pPr>
              <w:rPr>
                <w:rFonts w:cstheme="minorHAnsi"/>
              </w:rPr>
            </w:pPr>
            <w:r>
              <w:rPr>
                <w:rFonts w:cstheme="minorHAnsi"/>
              </w:rPr>
              <w:t>P2</w:t>
            </w:r>
          </w:p>
        </w:tc>
        <w:tc>
          <w:tcPr>
            <w:tcW w:w="4675" w:type="dxa"/>
          </w:tcPr>
          <w:p w:rsidR="00EC3FD8" w:rsidRDefault="00EC3FD8">
            <w:pPr>
              <w:rPr>
                <w:rFonts w:cstheme="minorHAnsi"/>
              </w:rPr>
            </w:pPr>
            <w:r>
              <w:rPr>
                <w:rFonts w:cstheme="minorHAnsi"/>
              </w:rPr>
              <w:t>0</w:t>
            </w:r>
          </w:p>
        </w:tc>
      </w:tr>
      <w:tr w:rsidR="00EC3FD8" w:rsidTr="00EC3FD8">
        <w:tc>
          <w:tcPr>
            <w:tcW w:w="4675" w:type="dxa"/>
          </w:tcPr>
          <w:p w:rsidR="00EC3FD8" w:rsidRDefault="00EC3FD8">
            <w:pPr>
              <w:rPr>
                <w:rFonts w:cstheme="minorHAnsi"/>
              </w:rPr>
            </w:pPr>
            <w:r>
              <w:rPr>
                <w:rFonts w:cstheme="minorHAnsi"/>
              </w:rPr>
              <w:t>P3</w:t>
            </w:r>
          </w:p>
        </w:tc>
        <w:tc>
          <w:tcPr>
            <w:tcW w:w="4675" w:type="dxa"/>
          </w:tcPr>
          <w:p w:rsidR="00EC3FD8" w:rsidRDefault="00EC3FD8">
            <w:pPr>
              <w:rPr>
                <w:rFonts w:cstheme="minorHAnsi"/>
              </w:rPr>
            </w:pPr>
            <w:r>
              <w:rPr>
                <w:rFonts w:cstheme="minorHAnsi"/>
              </w:rPr>
              <w:t>12</w:t>
            </w:r>
          </w:p>
        </w:tc>
      </w:tr>
      <w:tr w:rsidR="00EC3FD8" w:rsidTr="00EC3FD8">
        <w:tc>
          <w:tcPr>
            <w:tcW w:w="4675" w:type="dxa"/>
          </w:tcPr>
          <w:p w:rsidR="00EC3FD8" w:rsidRDefault="00EC3FD8">
            <w:pPr>
              <w:rPr>
                <w:rFonts w:cstheme="minorHAnsi"/>
              </w:rPr>
            </w:pPr>
            <w:r>
              <w:rPr>
                <w:rFonts w:cstheme="minorHAnsi"/>
              </w:rPr>
              <w:t>P4</w:t>
            </w:r>
          </w:p>
        </w:tc>
        <w:tc>
          <w:tcPr>
            <w:tcW w:w="4675" w:type="dxa"/>
          </w:tcPr>
          <w:p w:rsidR="00EC3FD8" w:rsidRDefault="00EC3FD8">
            <w:pPr>
              <w:rPr>
                <w:rFonts w:cstheme="minorHAnsi"/>
              </w:rPr>
            </w:pPr>
            <w:r>
              <w:rPr>
                <w:rFonts w:cstheme="minorHAnsi"/>
              </w:rPr>
              <w:t>3</w:t>
            </w:r>
          </w:p>
        </w:tc>
      </w:tr>
      <w:tr w:rsidR="00EC3FD8" w:rsidTr="00EC3FD8">
        <w:tc>
          <w:tcPr>
            <w:tcW w:w="4675" w:type="dxa"/>
          </w:tcPr>
          <w:p w:rsidR="00EC3FD8" w:rsidRDefault="00EC3FD8">
            <w:pPr>
              <w:rPr>
                <w:rFonts w:cstheme="minorHAnsi"/>
              </w:rPr>
            </w:pPr>
            <w:r>
              <w:rPr>
                <w:rFonts w:cstheme="minorHAnsi"/>
              </w:rPr>
              <w:t>P5</w:t>
            </w:r>
          </w:p>
        </w:tc>
        <w:tc>
          <w:tcPr>
            <w:tcW w:w="4675" w:type="dxa"/>
          </w:tcPr>
          <w:p w:rsidR="00EC3FD8" w:rsidRDefault="00EC3FD8">
            <w:pPr>
              <w:rPr>
                <w:rFonts w:cstheme="minorHAnsi"/>
              </w:rPr>
            </w:pPr>
            <w:r>
              <w:rPr>
                <w:rFonts w:cstheme="minorHAnsi"/>
              </w:rPr>
              <w:t>7</w:t>
            </w:r>
          </w:p>
        </w:tc>
      </w:tr>
    </w:tbl>
    <w:p w:rsidR="00EC3FD8" w:rsidRDefault="00EC3FD8">
      <w:pPr>
        <w:rPr>
          <w:rFonts w:cstheme="minorHAnsi"/>
        </w:rPr>
      </w:pPr>
    </w:p>
    <w:p w:rsidR="00EC3FD8" w:rsidRDefault="00EC3FD8">
      <w:pPr>
        <w:rPr>
          <w:rFonts w:cstheme="minorHAnsi"/>
        </w:rPr>
      </w:pPr>
      <w:proofErr w:type="spellStart"/>
      <w:r>
        <w:rPr>
          <w:rFonts w:cstheme="minorHAnsi"/>
        </w:rPr>
        <w:t>Nonpreemptive</w:t>
      </w:r>
      <w:proofErr w:type="spellEnd"/>
      <w:r>
        <w:rPr>
          <w:rFonts w:cstheme="minorHAnsi"/>
        </w:rPr>
        <w:t xml:space="preserve"> priority</w:t>
      </w:r>
    </w:p>
    <w:tbl>
      <w:tblPr>
        <w:tblStyle w:val="TableGrid"/>
        <w:tblW w:w="0" w:type="auto"/>
        <w:tblLook w:val="04A0" w:firstRow="1" w:lastRow="0" w:firstColumn="1" w:lastColumn="0" w:noHBand="0" w:noVBand="1"/>
      </w:tblPr>
      <w:tblGrid>
        <w:gridCol w:w="4675"/>
        <w:gridCol w:w="4675"/>
      </w:tblGrid>
      <w:tr w:rsidR="00EC3FD8" w:rsidTr="00EC3FD8">
        <w:tc>
          <w:tcPr>
            <w:tcW w:w="4675" w:type="dxa"/>
          </w:tcPr>
          <w:p w:rsidR="00EC3FD8" w:rsidRDefault="00EC3FD8">
            <w:pPr>
              <w:rPr>
                <w:rFonts w:cstheme="minorHAnsi"/>
              </w:rPr>
            </w:pPr>
            <w:r>
              <w:rPr>
                <w:rFonts w:cstheme="minorHAnsi"/>
              </w:rPr>
              <w:t>Process</w:t>
            </w:r>
          </w:p>
        </w:tc>
        <w:tc>
          <w:tcPr>
            <w:tcW w:w="4675" w:type="dxa"/>
          </w:tcPr>
          <w:p w:rsidR="00EC3FD8" w:rsidRDefault="00EC3FD8">
            <w:pPr>
              <w:rPr>
                <w:rFonts w:cstheme="minorHAnsi"/>
              </w:rPr>
            </w:pPr>
            <w:r>
              <w:rPr>
                <w:rFonts w:cstheme="minorHAnsi"/>
              </w:rPr>
              <w:t>Waiting time</w:t>
            </w:r>
          </w:p>
        </w:tc>
      </w:tr>
      <w:tr w:rsidR="00EC3FD8" w:rsidTr="00EC3FD8">
        <w:tc>
          <w:tcPr>
            <w:tcW w:w="4675" w:type="dxa"/>
          </w:tcPr>
          <w:p w:rsidR="00EC3FD8" w:rsidRDefault="00EC3FD8">
            <w:pPr>
              <w:rPr>
                <w:rFonts w:cstheme="minorHAnsi"/>
              </w:rPr>
            </w:pPr>
            <w:r>
              <w:rPr>
                <w:rFonts w:cstheme="minorHAnsi"/>
              </w:rPr>
              <w:t>P1</w:t>
            </w:r>
          </w:p>
        </w:tc>
        <w:tc>
          <w:tcPr>
            <w:tcW w:w="4675" w:type="dxa"/>
          </w:tcPr>
          <w:p w:rsidR="00EC3FD8" w:rsidRDefault="00EC3FD8">
            <w:pPr>
              <w:rPr>
                <w:rFonts w:cstheme="minorHAnsi"/>
              </w:rPr>
            </w:pPr>
            <w:r>
              <w:rPr>
                <w:rFonts w:cstheme="minorHAnsi"/>
              </w:rPr>
              <w:t>17</w:t>
            </w:r>
          </w:p>
        </w:tc>
      </w:tr>
      <w:tr w:rsidR="00EC3FD8" w:rsidTr="00EC3FD8">
        <w:tc>
          <w:tcPr>
            <w:tcW w:w="4675" w:type="dxa"/>
          </w:tcPr>
          <w:p w:rsidR="00EC3FD8" w:rsidRDefault="00EC3FD8">
            <w:pPr>
              <w:rPr>
                <w:rFonts w:cstheme="minorHAnsi"/>
              </w:rPr>
            </w:pPr>
            <w:r>
              <w:rPr>
                <w:rFonts w:cstheme="minorHAnsi"/>
              </w:rPr>
              <w:t>P2</w:t>
            </w:r>
          </w:p>
        </w:tc>
        <w:tc>
          <w:tcPr>
            <w:tcW w:w="4675" w:type="dxa"/>
          </w:tcPr>
          <w:p w:rsidR="00EC3FD8" w:rsidRDefault="00EC3FD8">
            <w:pPr>
              <w:rPr>
                <w:rFonts w:cstheme="minorHAnsi"/>
              </w:rPr>
            </w:pPr>
            <w:r>
              <w:rPr>
                <w:rFonts w:cstheme="minorHAnsi"/>
              </w:rPr>
              <w:t>19</w:t>
            </w:r>
          </w:p>
        </w:tc>
      </w:tr>
      <w:tr w:rsidR="00EC3FD8" w:rsidTr="00EC3FD8">
        <w:tc>
          <w:tcPr>
            <w:tcW w:w="4675" w:type="dxa"/>
          </w:tcPr>
          <w:p w:rsidR="00EC3FD8" w:rsidRDefault="00EC3FD8">
            <w:pPr>
              <w:rPr>
                <w:rFonts w:cstheme="minorHAnsi"/>
              </w:rPr>
            </w:pPr>
            <w:r>
              <w:rPr>
                <w:rFonts w:cstheme="minorHAnsi"/>
              </w:rPr>
              <w:t>P3</w:t>
            </w:r>
          </w:p>
        </w:tc>
        <w:tc>
          <w:tcPr>
            <w:tcW w:w="4675" w:type="dxa"/>
          </w:tcPr>
          <w:p w:rsidR="00EC3FD8" w:rsidRDefault="00EC3FD8">
            <w:pPr>
              <w:rPr>
                <w:rFonts w:cstheme="minorHAnsi"/>
              </w:rPr>
            </w:pPr>
            <w:r>
              <w:rPr>
                <w:rFonts w:cstheme="minorHAnsi"/>
              </w:rPr>
              <w:t>0</w:t>
            </w:r>
          </w:p>
        </w:tc>
      </w:tr>
      <w:tr w:rsidR="00EC3FD8" w:rsidTr="00EC3FD8">
        <w:tc>
          <w:tcPr>
            <w:tcW w:w="4675" w:type="dxa"/>
          </w:tcPr>
          <w:p w:rsidR="00EC3FD8" w:rsidRDefault="00EC3FD8">
            <w:pPr>
              <w:rPr>
                <w:rFonts w:cstheme="minorHAnsi"/>
              </w:rPr>
            </w:pPr>
            <w:r>
              <w:rPr>
                <w:rFonts w:cstheme="minorHAnsi"/>
              </w:rPr>
              <w:t>P4</w:t>
            </w:r>
          </w:p>
        </w:tc>
        <w:tc>
          <w:tcPr>
            <w:tcW w:w="4675" w:type="dxa"/>
          </w:tcPr>
          <w:p w:rsidR="00EC3FD8" w:rsidRDefault="00EC3FD8">
            <w:pPr>
              <w:rPr>
                <w:rFonts w:cstheme="minorHAnsi"/>
              </w:rPr>
            </w:pPr>
            <w:r>
              <w:rPr>
                <w:rFonts w:cstheme="minorHAnsi"/>
              </w:rPr>
              <w:t>13</w:t>
            </w:r>
          </w:p>
        </w:tc>
      </w:tr>
      <w:tr w:rsidR="00EC3FD8" w:rsidTr="00EC3FD8">
        <w:tc>
          <w:tcPr>
            <w:tcW w:w="4675" w:type="dxa"/>
          </w:tcPr>
          <w:p w:rsidR="00EC3FD8" w:rsidRDefault="00EC3FD8">
            <w:pPr>
              <w:rPr>
                <w:rFonts w:cstheme="minorHAnsi"/>
              </w:rPr>
            </w:pPr>
            <w:r>
              <w:rPr>
                <w:rFonts w:cstheme="minorHAnsi"/>
              </w:rPr>
              <w:t>P5</w:t>
            </w:r>
          </w:p>
        </w:tc>
        <w:tc>
          <w:tcPr>
            <w:tcW w:w="4675" w:type="dxa"/>
          </w:tcPr>
          <w:p w:rsidR="00EC3FD8" w:rsidRDefault="00EC3FD8">
            <w:pPr>
              <w:rPr>
                <w:rFonts w:cstheme="minorHAnsi"/>
              </w:rPr>
            </w:pPr>
            <w:r>
              <w:rPr>
                <w:rFonts w:cstheme="minorHAnsi"/>
              </w:rPr>
              <w:t>8</w:t>
            </w:r>
          </w:p>
        </w:tc>
      </w:tr>
    </w:tbl>
    <w:p w:rsidR="00EC3FD8" w:rsidRDefault="00EC3FD8">
      <w:pPr>
        <w:rPr>
          <w:rFonts w:cstheme="minorHAnsi"/>
        </w:rPr>
      </w:pPr>
    </w:p>
    <w:p w:rsidR="00EC3FD8" w:rsidRDefault="00EC3FD8">
      <w:pPr>
        <w:rPr>
          <w:rFonts w:cstheme="minorHAnsi"/>
        </w:rPr>
      </w:pPr>
    </w:p>
    <w:p w:rsidR="00EC3FD8" w:rsidRDefault="00EC3FD8">
      <w:pPr>
        <w:rPr>
          <w:rFonts w:cstheme="minorHAnsi"/>
        </w:rPr>
      </w:pPr>
    </w:p>
    <w:p w:rsidR="00EC3FD8" w:rsidRDefault="00EC3FD8">
      <w:pPr>
        <w:rPr>
          <w:rFonts w:cstheme="minorHAnsi"/>
        </w:rPr>
      </w:pPr>
    </w:p>
    <w:p w:rsidR="00EC3FD8" w:rsidRDefault="00EC3FD8">
      <w:pPr>
        <w:rPr>
          <w:rFonts w:cstheme="minorHAnsi"/>
        </w:rPr>
      </w:pPr>
    </w:p>
    <w:p w:rsidR="00EC3FD8" w:rsidRDefault="00EC3FD8">
      <w:pPr>
        <w:rPr>
          <w:rFonts w:cstheme="minorHAnsi"/>
        </w:rPr>
      </w:pPr>
      <w:r>
        <w:rPr>
          <w:rFonts w:cstheme="minorHAnsi"/>
        </w:rPr>
        <w:t>Round Robin</w:t>
      </w:r>
    </w:p>
    <w:tbl>
      <w:tblPr>
        <w:tblStyle w:val="TableGrid"/>
        <w:tblW w:w="0" w:type="auto"/>
        <w:tblLook w:val="04A0" w:firstRow="1" w:lastRow="0" w:firstColumn="1" w:lastColumn="0" w:noHBand="0" w:noVBand="1"/>
      </w:tblPr>
      <w:tblGrid>
        <w:gridCol w:w="4675"/>
        <w:gridCol w:w="4675"/>
      </w:tblGrid>
      <w:tr w:rsidR="00EC3FD8" w:rsidTr="00EC3FD8">
        <w:tc>
          <w:tcPr>
            <w:tcW w:w="4675" w:type="dxa"/>
          </w:tcPr>
          <w:p w:rsidR="00EC3FD8" w:rsidRDefault="00EC3FD8">
            <w:pPr>
              <w:rPr>
                <w:rFonts w:cstheme="minorHAnsi"/>
              </w:rPr>
            </w:pPr>
            <w:r>
              <w:rPr>
                <w:rFonts w:cstheme="minorHAnsi"/>
              </w:rPr>
              <w:t>Process</w:t>
            </w:r>
          </w:p>
        </w:tc>
        <w:tc>
          <w:tcPr>
            <w:tcW w:w="4675" w:type="dxa"/>
          </w:tcPr>
          <w:p w:rsidR="00EC3FD8" w:rsidRDefault="00EC3FD8">
            <w:pPr>
              <w:rPr>
                <w:rFonts w:cstheme="minorHAnsi"/>
              </w:rPr>
            </w:pPr>
            <w:r>
              <w:rPr>
                <w:rFonts w:cstheme="minorHAnsi"/>
              </w:rPr>
              <w:t>Waiting time</w:t>
            </w:r>
          </w:p>
        </w:tc>
      </w:tr>
      <w:tr w:rsidR="00EC3FD8" w:rsidTr="00EC3FD8">
        <w:tc>
          <w:tcPr>
            <w:tcW w:w="4675" w:type="dxa"/>
          </w:tcPr>
          <w:p w:rsidR="00EC3FD8" w:rsidRDefault="00EC3FD8">
            <w:pPr>
              <w:rPr>
                <w:rFonts w:cstheme="minorHAnsi"/>
              </w:rPr>
            </w:pPr>
            <w:r>
              <w:rPr>
                <w:rFonts w:cstheme="minorHAnsi"/>
              </w:rPr>
              <w:t>P1</w:t>
            </w:r>
          </w:p>
        </w:tc>
        <w:tc>
          <w:tcPr>
            <w:tcW w:w="4675" w:type="dxa"/>
          </w:tcPr>
          <w:p w:rsidR="00EC3FD8" w:rsidRDefault="00EC3FD8">
            <w:pPr>
              <w:rPr>
                <w:rFonts w:cstheme="minorHAnsi"/>
              </w:rPr>
            </w:pPr>
            <w:r>
              <w:rPr>
                <w:rFonts w:cstheme="minorHAnsi"/>
              </w:rPr>
              <w:t>0</w:t>
            </w:r>
          </w:p>
        </w:tc>
      </w:tr>
      <w:tr w:rsidR="00EC3FD8" w:rsidTr="00EC3FD8">
        <w:tc>
          <w:tcPr>
            <w:tcW w:w="4675" w:type="dxa"/>
          </w:tcPr>
          <w:p w:rsidR="00EC3FD8" w:rsidRDefault="00EC3FD8">
            <w:pPr>
              <w:rPr>
                <w:rFonts w:cstheme="minorHAnsi"/>
              </w:rPr>
            </w:pPr>
            <w:r>
              <w:rPr>
                <w:rFonts w:cstheme="minorHAnsi"/>
              </w:rPr>
              <w:t>P2</w:t>
            </w:r>
          </w:p>
        </w:tc>
        <w:tc>
          <w:tcPr>
            <w:tcW w:w="4675" w:type="dxa"/>
          </w:tcPr>
          <w:p w:rsidR="00EC3FD8" w:rsidRDefault="00EC3FD8">
            <w:pPr>
              <w:rPr>
                <w:rFonts w:cstheme="minorHAnsi"/>
              </w:rPr>
            </w:pPr>
            <w:r>
              <w:rPr>
                <w:rFonts w:cstheme="minorHAnsi"/>
              </w:rPr>
              <w:t>2</w:t>
            </w:r>
          </w:p>
        </w:tc>
      </w:tr>
      <w:tr w:rsidR="00EC3FD8" w:rsidTr="00EC3FD8">
        <w:tc>
          <w:tcPr>
            <w:tcW w:w="4675" w:type="dxa"/>
          </w:tcPr>
          <w:p w:rsidR="00EC3FD8" w:rsidRDefault="00EC3FD8">
            <w:pPr>
              <w:rPr>
                <w:rFonts w:cstheme="minorHAnsi"/>
              </w:rPr>
            </w:pPr>
            <w:r>
              <w:rPr>
                <w:rFonts w:cstheme="minorHAnsi"/>
              </w:rPr>
              <w:t>P3</w:t>
            </w:r>
          </w:p>
        </w:tc>
        <w:tc>
          <w:tcPr>
            <w:tcW w:w="4675" w:type="dxa"/>
          </w:tcPr>
          <w:p w:rsidR="00EC3FD8" w:rsidRDefault="00EC3FD8">
            <w:pPr>
              <w:rPr>
                <w:rFonts w:cstheme="minorHAnsi"/>
              </w:rPr>
            </w:pPr>
            <w:r>
              <w:rPr>
                <w:rFonts w:cstheme="minorHAnsi"/>
              </w:rPr>
              <w:t>12</w:t>
            </w:r>
          </w:p>
        </w:tc>
      </w:tr>
      <w:tr w:rsidR="00EC3FD8" w:rsidTr="00EC3FD8">
        <w:tc>
          <w:tcPr>
            <w:tcW w:w="4675" w:type="dxa"/>
          </w:tcPr>
          <w:p w:rsidR="00EC3FD8" w:rsidRDefault="00EC3FD8">
            <w:pPr>
              <w:rPr>
                <w:rFonts w:cstheme="minorHAnsi"/>
              </w:rPr>
            </w:pPr>
            <w:r>
              <w:rPr>
                <w:rFonts w:cstheme="minorHAnsi"/>
              </w:rPr>
              <w:t>P4</w:t>
            </w:r>
          </w:p>
        </w:tc>
        <w:tc>
          <w:tcPr>
            <w:tcW w:w="4675" w:type="dxa"/>
          </w:tcPr>
          <w:p w:rsidR="00EC3FD8" w:rsidRDefault="00EC3FD8">
            <w:pPr>
              <w:rPr>
                <w:rFonts w:cstheme="minorHAnsi"/>
              </w:rPr>
            </w:pPr>
            <w:r>
              <w:rPr>
                <w:rFonts w:cstheme="minorHAnsi"/>
              </w:rPr>
              <w:t>9</w:t>
            </w:r>
          </w:p>
        </w:tc>
      </w:tr>
      <w:tr w:rsidR="00EC3FD8" w:rsidTr="00EC3FD8">
        <w:tc>
          <w:tcPr>
            <w:tcW w:w="4675" w:type="dxa"/>
          </w:tcPr>
          <w:p w:rsidR="00EC3FD8" w:rsidRDefault="00EC3FD8">
            <w:pPr>
              <w:rPr>
                <w:rFonts w:cstheme="minorHAnsi"/>
              </w:rPr>
            </w:pPr>
            <w:r>
              <w:rPr>
                <w:rFonts w:cstheme="minorHAnsi"/>
              </w:rPr>
              <w:t>P5</w:t>
            </w:r>
          </w:p>
        </w:tc>
        <w:tc>
          <w:tcPr>
            <w:tcW w:w="4675" w:type="dxa"/>
          </w:tcPr>
          <w:p w:rsidR="00EC3FD8" w:rsidRDefault="00EC3FD8">
            <w:pPr>
              <w:rPr>
                <w:rFonts w:cstheme="minorHAnsi"/>
              </w:rPr>
            </w:pPr>
            <w:r>
              <w:rPr>
                <w:rFonts w:cstheme="minorHAnsi"/>
              </w:rPr>
              <w:t>13</w:t>
            </w:r>
          </w:p>
        </w:tc>
      </w:tr>
    </w:tbl>
    <w:p w:rsidR="00EC3FD8" w:rsidRDefault="00EC3FD8">
      <w:pPr>
        <w:rPr>
          <w:rFonts w:cstheme="minorHAnsi"/>
        </w:rPr>
      </w:pPr>
    </w:p>
    <w:p w:rsidR="00EC3FD8" w:rsidRDefault="00EC3FD8">
      <w:pPr>
        <w:rPr>
          <w:rFonts w:cstheme="minorHAnsi"/>
        </w:rPr>
      </w:pPr>
      <w:r>
        <w:rPr>
          <w:rFonts w:cstheme="minorHAnsi"/>
        </w:rPr>
        <w:t>d)</w:t>
      </w:r>
    </w:p>
    <w:p w:rsidR="004F3606" w:rsidRDefault="00EC3FD8">
      <w:pPr>
        <w:rPr>
          <w:rFonts w:cstheme="minorHAnsi"/>
        </w:rPr>
      </w:pPr>
      <w:r>
        <w:rPr>
          <w:rFonts w:cstheme="minorHAnsi"/>
        </w:rPr>
        <w:tab/>
        <w:t xml:space="preserve">average </w:t>
      </w:r>
      <w:r w:rsidR="004F3606">
        <w:rPr>
          <w:rFonts w:cstheme="minorHAnsi"/>
        </w:rPr>
        <w:t>waiting time</w:t>
      </w:r>
      <w:r w:rsidR="00FD5BD3">
        <w:rPr>
          <w:rFonts w:cstheme="minorHAnsi"/>
        </w:rPr>
        <w:t xml:space="preserve"> = (</w:t>
      </w:r>
      <w:proofErr w:type="spellStart"/>
      <w:r w:rsidR="00FD5BD3">
        <w:rPr>
          <w:rFonts w:cstheme="minorHAnsi"/>
        </w:rPr>
        <w:t>sumofwaitingtimes</w:t>
      </w:r>
      <w:proofErr w:type="spellEnd"/>
      <w:r w:rsidR="00FD5BD3">
        <w:rPr>
          <w:rFonts w:cstheme="minorHAnsi"/>
        </w:rPr>
        <w:t xml:space="preserve">)/#process </w:t>
      </w:r>
      <w:r w:rsidR="004F3606">
        <w:rPr>
          <w:rFonts w:cstheme="minorHAnsi"/>
        </w:rPr>
        <w:t>:</w:t>
      </w:r>
    </w:p>
    <w:p w:rsidR="004F3606" w:rsidRDefault="004F3606">
      <w:pPr>
        <w:rPr>
          <w:rFonts w:cstheme="minorHAnsi"/>
        </w:rPr>
      </w:pPr>
      <w:r>
        <w:rPr>
          <w:rFonts w:cstheme="minorHAnsi"/>
        </w:rPr>
        <w:tab/>
        <w:t>FCFS =( 0+2+3+11+15)/5 = 6.2</w:t>
      </w:r>
    </w:p>
    <w:p w:rsidR="004F3606" w:rsidRDefault="004F3606">
      <w:pPr>
        <w:rPr>
          <w:rFonts w:cstheme="minorHAnsi"/>
        </w:rPr>
      </w:pPr>
      <w:r>
        <w:rPr>
          <w:rFonts w:cstheme="minorHAnsi"/>
        </w:rPr>
        <w:tab/>
        <w:t>SJF = (1+0+12+3+7)/5 = 4.6</w:t>
      </w:r>
    </w:p>
    <w:p w:rsidR="004F3606" w:rsidRDefault="004F3606">
      <w:pPr>
        <w:rPr>
          <w:rFonts w:cstheme="minorHAnsi"/>
        </w:rPr>
      </w:pPr>
      <w:r>
        <w:rPr>
          <w:rFonts w:cstheme="minorHAnsi"/>
        </w:rPr>
        <w:tab/>
      </w:r>
      <w:proofErr w:type="spellStart"/>
      <w:r>
        <w:rPr>
          <w:rFonts w:cstheme="minorHAnsi"/>
        </w:rPr>
        <w:t>Nonpreemp</w:t>
      </w:r>
      <w:proofErr w:type="spellEnd"/>
      <w:r>
        <w:rPr>
          <w:rFonts w:cstheme="minorHAnsi"/>
        </w:rPr>
        <w:t xml:space="preserve"> = (17+19+0+13+8)/5 = 11.4</w:t>
      </w:r>
    </w:p>
    <w:p w:rsidR="004F3606" w:rsidRDefault="004F3606">
      <w:pPr>
        <w:rPr>
          <w:rFonts w:cstheme="minorHAnsi"/>
        </w:rPr>
      </w:pPr>
      <w:r>
        <w:rPr>
          <w:rFonts w:cstheme="minorHAnsi"/>
        </w:rPr>
        <w:tab/>
        <w:t>Round Robin = (0+2+12+9+13)/5 = 7.2</w:t>
      </w:r>
    </w:p>
    <w:p w:rsidR="004F3606" w:rsidRDefault="004F3606">
      <w:pPr>
        <w:rPr>
          <w:rFonts w:cstheme="minorHAnsi"/>
        </w:rPr>
      </w:pPr>
      <w:r>
        <w:rPr>
          <w:rFonts w:cstheme="minorHAnsi"/>
        </w:rPr>
        <w:tab/>
        <w:t>Shortest job first has the smallest average waiting time with 4.6 bursts.</w:t>
      </w:r>
    </w:p>
    <w:p w:rsidR="004F3606" w:rsidRDefault="004F3606">
      <w:pPr>
        <w:rPr>
          <w:rFonts w:cstheme="minorHAnsi"/>
        </w:rPr>
      </w:pPr>
    </w:p>
    <w:p w:rsidR="00FD5BD3" w:rsidRDefault="00FD5BD3">
      <w:pPr>
        <w:rPr>
          <w:rFonts w:cstheme="minorHAnsi"/>
        </w:rPr>
      </w:pPr>
    </w:p>
    <w:p w:rsidR="00FD5BD3" w:rsidRDefault="00FD5BD3">
      <w:pPr>
        <w:rPr>
          <w:rFonts w:cstheme="minorHAnsi"/>
        </w:rPr>
      </w:pPr>
    </w:p>
    <w:p w:rsidR="00FD5BD3" w:rsidRDefault="00FD5BD3">
      <w:pPr>
        <w:rPr>
          <w:rFonts w:cstheme="minorHAnsi"/>
        </w:rPr>
      </w:pPr>
    </w:p>
    <w:p w:rsidR="00FD5BD3" w:rsidRDefault="00FD5BD3">
      <w:pPr>
        <w:rPr>
          <w:rFonts w:cstheme="minorHAnsi"/>
        </w:rPr>
      </w:pPr>
    </w:p>
    <w:p w:rsidR="00FD5BD3" w:rsidRDefault="00FD5BD3">
      <w:pPr>
        <w:rPr>
          <w:rFonts w:cstheme="minorHAnsi"/>
        </w:rPr>
      </w:pPr>
    </w:p>
    <w:p w:rsidR="00FD5BD3" w:rsidRDefault="00FD5BD3">
      <w:pPr>
        <w:rPr>
          <w:rFonts w:cstheme="minorHAnsi"/>
        </w:rPr>
      </w:pPr>
    </w:p>
    <w:p w:rsidR="00FD5BD3" w:rsidRDefault="00FD5BD3">
      <w:pPr>
        <w:rPr>
          <w:rFonts w:cstheme="minorHAnsi"/>
        </w:rPr>
      </w:pPr>
    </w:p>
    <w:p w:rsidR="00FD5BD3" w:rsidRDefault="00FD5BD3">
      <w:pPr>
        <w:rPr>
          <w:rFonts w:cstheme="minorHAnsi"/>
        </w:rPr>
      </w:pPr>
    </w:p>
    <w:p w:rsidR="00FD5BD3" w:rsidRDefault="00FD5BD3">
      <w:pPr>
        <w:rPr>
          <w:rFonts w:cstheme="minorHAnsi"/>
        </w:rPr>
      </w:pPr>
    </w:p>
    <w:p w:rsidR="00FD5BD3" w:rsidRDefault="00FD5BD3">
      <w:pPr>
        <w:rPr>
          <w:rFonts w:cstheme="minorHAnsi"/>
        </w:rPr>
      </w:pPr>
    </w:p>
    <w:p w:rsidR="00FD5BD3" w:rsidRDefault="00FD5BD3">
      <w:pPr>
        <w:rPr>
          <w:rFonts w:cstheme="minorHAnsi"/>
        </w:rPr>
      </w:pPr>
    </w:p>
    <w:p w:rsidR="00FD5BD3" w:rsidRDefault="00FD5BD3">
      <w:pPr>
        <w:rPr>
          <w:rFonts w:cstheme="minorHAnsi"/>
        </w:rPr>
      </w:pPr>
    </w:p>
    <w:p w:rsidR="00FD5BD3" w:rsidRDefault="00FD5BD3">
      <w:pPr>
        <w:rPr>
          <w:rFonts w:cstheme="minorHAnsi"/>
        </w:rPr>
      </w:pPr>
    </w:p>
    <w:p w:rsidR="00FD5BD3" w:rsidRDefault="00FD5BD3">
      <w:pPr>
        <w:rPr>
          <w:rFonts w:cstheme="minorHAnsi"/>
        </w:rPr>
      </w:pPr>
    </w:p>
    <w:p w:rsidR="004F3606" w:rsidRDefault="004F3606">
      <w:pPr>
        <w:rPr>
          <w:rFonts w:cstheme="minorHAnsi"/>
        </w:rPr>
      </w:pPr>
      <w:r>
        <w:rPr>
          <w:rFonts w:cstheme="minorHAnsi"/>
        </w:rPr>
        <w:t>6.17</w:t>
      </w:r>
    </w:p>
    <w:p w:rsidR="004F3606" w:rsidRDefault="004F3606">
      <w:pPr>
        <w:rPr>
          <w:rFonts w:cstheme="minorHAnsi"/>
        </w:rPr>
      </w:pPr>
      <w:r>
        <w:rPr>
          <w:noProof/>
        </w:rPr>
        <w:drawing>
          <wp:inline distT="0" distB="0" distL="0" distR="0" wp14:anchorId="238A8BCF" wp14:editId="01D027B4">
            <wp:extent cx="5522026" cy="3918857"/>
            <wp:effectExtent l="0" t="0" r="2540" b="5715"/>
            <wp:docPr id="5" name="Chart 5">
              <a:extLst xmlns:a="http://schemas.openxmlformats.org/drawingml/2006/main">
                <a:ext uri="{FF2B5EF4-FFF2-40B4-BE49-F238E27FC236}">
                  <a16:creationId xmlns:a16="http://schemas.microsoft.com/office/drawing/2014/main" id="{5E8ECBBF-77C6-42F8-AE61-7180189B60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D5BD3" w:rsidRDefault="00FD5BD3">
      <w:pPr>
        <w:rPr>
          <w:rFonts w:cstheme="minorHAnsi"/>
        </w:rPr>
      </w:pPr>
      <w:r>
        <w:rPr>
          <w:rFonts w:cstheme="minorHAnsi"/>
        </w:rPr>
        <w:t>b)</w:t>
      </w:r>
    </w:p>
    <w:p w:rsidR="004F3606" w:rsidRDefault="00FD5BD3">
      <w:pPr>
        <w:rPr>
          <w:rFonts w:cstheme="minorHAnsi"/>
        </w:rPr>
      </w:pPr>
      <w:r>
        <w:rPr>
          <w:rFonts w:cstheme="minorHAnsi"/>
        </w:rPr>
        <w:t>Turnaround time = completion time – arrival time</w:t>
      </w:r>
    </w:p>
    <w:p w:rsidR="00FD5BD3" w:rsidRDefault="00FD5BD3">
      <w:pPr>
        <w:rPr>
          <w:rFonts w:cstheme="minorHAnsi"/>
        </w:rPr>
      </w:pPr>
      <w:r>
        <w:rPr>
          <w:rFonts w:cstheme="minorHAnsi"/>
        </w:rPr>
        <w:t>P1 = 20 – 0 = 20</w:t>
      </w:r>
    </w:p>
    <w:p w:rsidR="00FD5BD3" w:rsidRDefault="00FD5BD3">
      <w:pPr>
        <w:rPr>
          <w:rFonts w:cstheme="minorHAnsi"/>
        </w:rPr>
      </w:pPr>
      <w:r>
        <w:rPr>
          <w:rFonts w:cstheme="minorHAnsi"/>
        </w:rPr>
        <w:t>P2 = 80 – 25 = 55</w:t>
      </w:r>
    </w:p>
    <w:p w:rsidR="00FD5BD3" w:rsidRDefault="00FD5BD3">
      <w:pPr>
        <w:rPr>
          <w:rFonts w:cstheme="minorHAnsi"/>
        </w:rPr>
      </w:pPr>
      <w:r>
        <w:rPr>
          <w:rFonts w:cstheme="minorHAnsi"/>
        </w:rPr>
        <w:t>P3 = 90 – 30 = 60</w:t>
      </w:r>
    </w:p>
    <w:p w:rsidR="00FD5BD3" w:rsidRDefault="00FD5BD3">
      <w:pPr>
        <w:rPr>
          <w:rFonts w:cstheme="minorHAnsi"/>
        </w:rPr>
      </w:pPr>
      <w:r>
        <w:rPr>
          <w:rFonts w:cstheme="minorHAnsi"/>
        </w:rPr>
        <w:t>P4 = 75 – 60 = 15</w:t>
      </w:r>
    </w:p>
    <w:p w:rsidR="00FD5BD3" w:rsidRDefault="00FD5BD3">
      <w:pPr>
        <w:rPr>
          <w:rFonts w:cstheme="minorHAnsi"/>
        </w:rPr>
      </w:pPr>
      <w:r>
        <w:rPr>
          <w:rFonts w:cstheme="minorHAnsi"/>
        </w:rPr>
        <w:t>P5 = 120 – 100 = 20</w:t>
      </w:r>
    </w:p>
    <w:p w:rsidR="00FD5BD3" w:rsidRDefault="00FD5BD3">
      <w:pPr>
        <w:rPr>
          <w:rFonts w:cstheme="minorHAnsi"/>
        </w:rPr>
      </w:pPr>
      <w:r>
        <w:rPr>
          <w:rFonts w:cstheme="minorHAnsi"/>
        </w:rPr>
        <w:t>P6 = 115 – 105 = 10</w:t>
      </w:r>
    </w:p>
    <w:p w:rsidR="00FD5BD3" w:rsidRDefault="00FD5BD3">
      <w:pPr>
        <w:rPr>
          <w:rFonts w:cstheme="minorHAnsi"/>
        </w:rPr>
      </w:pPr>
      <w:r>
        <w:rPr>
          <w:rFonts w:cstheme="minorHAnsi"/>
        </w:rPr>
        <w:t>c) waiting time = service time – arrival time</w:t>
      </w:r>
    </w:p>
    <w:p w:rsidR="00FD5BD3" w:rsidRDefault="00FD5BD3">
      <w:pPr>
        <w:rPr>
          <w:rFonts w:cstheme="minorHAnsi"/>
        </w:rPr>
      </w:pPr>
      <w:r>
        <w:rPr>
          <w:rFonts w:cstheme="minorHAnsi"/>
        </w:rPr>
        <w:t>p1 = 0-0 = 0</w:t>
      </w:r>
    </w:p>
    <w:p w:rsidR="00FD5BD3" w:rsidRDefault="00FD5BD3">
      <w:pPr>
        <w:rPr>
          <w:rFonts w:cstheme="minorHAnsi"/>
        </w:rPr>
      </w:pPr>
      <w:r>
        <w:rPr>
          <w:rFonts w:cstheme="minorHAnsi"/>
        </w:rPr>
        <w:t>p2 = (25 -25) + (55 -45) +(80-60) = 30</w:t>
      </w:r>
    </w:p>
    <w:p w:rsidR="00FD5BD3" w:rsidRDefault="00FD5BD3">
      <w:pPr>
        <w:rPr>
          <w:rFonts w:cstheme="minorHAnsi"/>
        </w:rPr>
      </w:pPr>
      <w:r>
        <w:rPr>
          <w:rFonts w:cstheme="minorHAnsi"/>
        </w:rPr>
        <w:t>p3 = (35-30) +(55-45) + (80 -60) = 35</w:t>
      </w:r>
    </w:p>
    <w:p w:rsidR="00FD5BD3" w:rsidRDefault="00FD5BD3">
      <w:pPr>
        <w:rPr>
          <w:rFonts w:cstheme="minorHAnsi"/>
        </w:rPr>
      </w:pPr>
      <w:r>
        <w:rPr>
          <w:rFonts w:cstheme="minorHAnsi"/>
        </w:rPr>
        <w:t>p4 = 60 – 60 =0</w:t>
      </w:r>
    </w:p>
    <w:p w:rsidR="00FD5BD3" w:rsidRDefault="00FD5BD3">
      <w:pPr>
        <w:rPr>
          <w:rFonts w:cstheme="minorHAnsi"/>
        </w:rPr>
      </w:pPr>
      <w:r>
        <w:rPr>
          <w:rFonts w:cstheme="minorHAnsi"/>
        </w:rPr>
        <w:lastRenderedPageBreak/>
        <w:t>p5 = (100 – 100) + (115 – 105) = 10</w:t>
      </w:r>
    </w:p>
    <w:p w:rsidR="00FD5BD3" w:rsidRDefault="00FD5BD3">
      <w:pPr>
        <w:rPr>
          <w:rFonts w:cstheme="minorHAnsi"/>
        </w:rPr>
      </w:pPr>
      <w:r>
        <w:rPr>
          <w:rFonts w:cstheme="minorHAnsi"/>
        </w:rPr>
        <w:t>p6 = 105-105 = 0</w:t>
      </w:r>
    </w:p>
    <w:p w:rsidR="00FD5BD3" w:rsidRDefault="00FD5BD3">
      <w:pPr>
        <w:rPr>
          <w:rFonts w:cstheme="minorHAnsi"/>
        </w:rPr>
      </w:pPr>
      <w:r>
        <w:rPr>
          <w:rFonts w:cstheme="minorHAnsi"/>
        </w:rPr>
        <w:t>d)</w:t>
      </w:r>
      <w:proofErr w:type="spellStart"/>
      <w:r>
        <w:rPr>
          <w:rFonts w:cstheme="minorHAnsi"/>
        </w:rPr>
        <w:t>cpu</w:t>
      </w:r>
      <w:proofErr w:type="spellEnd"/>
      <w:r>
        <w:rPr>
          <w:rFonts w:cstheme="minorHAnsi"/>
        </w:rPr>
        <w:t xml:space="preserve"> utilization = ((max turnaround – idle time)/max turnaround time)) x 100</w:t>
      </w:r>
    </w:p>
    <w:p w:rsidR="00FD5BD3" w:rsidRDefault="00FD5BD3">
      <w:pPr>
        <w:rPr>
          <w:rFonts w:cstheme="minorHAnsi"/>
        </w:rPr>
      </w:pPr>
      <w:r>
        <w:rPr>
          <w:rFonts w:cstheme="minorHAnsi"/>
        </w:rPr>
        <w:t xml:space="preserve"> = ((120 -15)/120) * 100 = 87.5%</w:t>
      </w:r>
    </w:p>
    <w:p w:rsidR="00FD5BD3" w:rsidRDefault="00FD5BD3">
      <w:pPr>
        <w:rPr>
          <w:rFonts w:cstheme="minorHAnsi"/>
        </w:rPr>
      </w:pPr>
    </w:p>
    <w:p w:rsidR="00FD5BD3" w:rsidRDefault="00FD5BD3">
      <w:pPr>
        <w:rPr>
          <w:rFonts w:cstheme="minorHAnsi"/>
        </w:rPr>
      </w:pPr>
      <w:r>
        <w:rPr>
          <w:rFonts w:cstheme="minorHAnsi"/>
        </w:rPr>
        <w:t>6.19</w:t>
      </w:r>
    </w:p>
    <w:p w:rsidR="00FD5BD3" w:rsidRDefault="00FD5BD3">
      <w:pPr>
        <w:rPr>
          <w:rFonts w:cstheme="minorHAnsi"/>
        </w:rPr>
      </w:pPr>
      <w:r>
        <w:rPr>
          <w:rFonts w:cstheme="minorHAnsi"/>
        </w:rPr>
        <w:tab/>
        <w:t xml:space="preserve">SJF can cause starvation because if short jobs keep coming in long jobs will indefinitely be push back in the queue and therefore be starved. </w:t>
      </w:r>
      <w:proofErr w:type="spellStart"/>
      <w:r w:rsidR="00904B22">
        <w:rPr>
          <w:rFonts w:cstheme="minorHAnsi"/>
        </w:rPr>
        <w:t>Lets</w:t>
      </w:r>
      <w:proofErr w:type="spellEnd"/>
      <w:r w:rsidR="00904B22">
        <w:rPr>
          <w:rFonts w:cstheme="minorHAnsi"/>
        </w:rPr>
        <w:t xml:space="preserve"> say </w:t>
      </w:r>
      <w:proofErr w:type="spellStart"/>
      <w:r w:rsidR="00904B22">
        <w:rPr>
          <w:rFonts w:cstheme="minorHAnsi"/>
        </w:rPr>
        <w:t>theres</w:t>
      </w:r>
      <w:proofErr w:type="spellEnd"/>
      <w:r w:rsidR="00904B22">
        <w:rPr>
          <w:rFonts w:cstheme="minorHAnsi"/>
        </w:rPr>
        <w:t xml:space="preserve"> a job with a </w:t>
      </w:r>
      <w:proofErr w:type="spellStart"/>
      <w:r w:rsidR="00904B22">
        <w:rPr>
          <w:rFonts w:cstheme="minorHAnsi"/>
        </w:rPr>
        <w:t>cpu</w:t>
      </w:r>
      <w:proofErr w:type="spellEnd"/>
      <w:r w:rsidR="00904B22">
        <w:rPr>
          <w:rFonts w:cstheme="minorHAnsi"/>
        </w:rPr>
        <w:t xml:space="preserve"> burst time of 7 and before it gets to execute tasks with </w:t>
      </w:r>
      <w:proofErr w:type="spellStart"/>
      <w:r w:rsidR="00904B22">
        <w:rPr>
          <w:rFonts w:cstheme="minorHAnsi"/>
        </w:rPr>
        <w:t>cpu</w:t>
      </w:r>
      <w:proofErr w:type="spellEnd"/>
      <w:r w:rsidR="00904B22">
        <w:rPr>
          <w:rFonts w:cstheme="minorHAnsi"/>
        </w:rPr>
        <w:t xml:space="preserve"> burst of 6 or lower keep coming in, those new jobs will keep pushing that task with a </w:t>
      </w:r>
      <w:proofErr w:type="spellStart"/>
      <w:r w:rsidR="00904B22">
        <w:rPr>
          <w:rFonts w:cstheme="minorHAnsi"/>
        </w:rPr>
        <w:t>cpu</w:t>
      </w:r>
      <w:proofErr w:type="spellEnd"/>
      <w:r w:rsidR="00904B22">
        <w:rPr>
          <w:rFonts w:cstheme="minorHAnsi"/>
        </w:rPr>
        <w:t xml:space="preserve"> burst of 7 back indefinitely and starve it. </w:t>
      </w:r>
    </w:p>
    <w:p w:rsidR="00904B22" w:rsidRDefault="00904B22">
      <w:pPr>
        <w:rPr>
          <w:rFonts w:cstheme="minorHAnsi"/>
        </w:rPr>
      </w:pPr>
      <w:r>
        <w:rPr>
          <w:rFonts w:cstheme="minorHAnsi"/>
        </w:rPr>
        <w:t xml:space="preserve">Priority scheduling can also result in starvation for a similar reason. Jobs with high priority will always be executed first so a job with a low priority can be starved if jobs with higher priority are constantly being added to the scheduler before the low priority task can be executed. A way to fix this is increasing a jobs priority based on how much time its spent in the queue. </w:t>
      </w:r>
    </w:p>
    <w:p w:rsidR="00904B22" w:rsidRDefault="00904B22">
      <w:pPr>
        <w:rPr>
          <w:rFonts w:cstheme="minorHAnsi"/>
        </w:rPr>
      </w:pPr>
      <w:r>
        <w:rPr>
          <w:rFonts w:cstheme="minorHAnsi"/>
        </w:rPr>
        <w:t>6.21</w:t>
      </w:r>
    </w:p>
    <w:p w:rsidR="00904B22" w:rsidRDefault="00904B22">
      <w:pPr>
        <w:rPr>
          <w:rFonts w:cstheme="minorHAnsi"/>
        </w:rPr>
      </w:pPr>
      <w:r>
        <w:rPr>
          <w:rFonts w:cstheme="minorHAnsi"/>
        </w:rPr>
        <w:tab/>
      </w:r>
      <w:r w:rsidR="004B4454">
        <w:rPr>
          <w:rFonts w:cstheme="minorHAnsi"/>
        </w:rPr>
        <w:t xml:space="preserve">We can define </w:t>
      </w:r>
      <w:proofErr w:type="spellStart"/>
      <w:r w:rsidR="004B4454">
        <w:rPr>
          <w:rFonts w:cstheme="minorHAnsi"/>
        </w:rPr>
        <w:t>cpu</w:t>
      </w:r>
      <w:proofErr w:type="spellEnd"/>
      <w:r w:rsidR="004B4454">
        <w:rPr>
          <w:rFonts w:cstheme="minorHAnsi"/>
        </w:rPr>
        <w:t xml:space="preserve"> utilization as the time it would take to complete the task divided by the actual time it took do to context switches and then multiply the result by 100</w:t>
      </w:r>
    </w:p>
    <w:p w:rsidR="004B4454" w:rsidRDefault="004B4454" w:rsidP="004B4454">
      <w:pPr>
        <w:pStyle w:val="ListParagraph"/>
        <w:numPr>
          <w:ilvl w:val="0"/>
          <w:numId w:val="1"/>
        </w:numPr>
        <w:rPr>
          <w:rFonts w:cstheme="minorHAnsi"/>
        </w:rPr>
      </w:pPr>
      <w:r>
        <w:rPr>
          <w:rFonts w:cstheme="minorHAnsi"/>
        </w:rPr>
        <w:t xml:space="preserve">For a time quantum of 1ms the job should only take 1ms but the actual time is 1 + .1 </w:t>
      </w:r>
      <w:proofErr w:type="spellStart"/>
      <w:r>
        <w:rPr>
          <w:rFonts w:cstheme="minorHAnsi"/>
        </w:rPr>
        <w:t>ms</w:t>
      </w:r>
      <w:proofErr w:type="spellEnd"/>
      <w:r>
        <w:rPr>
          <w:rFonts w:cstheme="minorHAnsi"/>
        </w:rPr>
        <w:t xml:space="preserve"> for because of the context switch so we get 1/1.1 * 100 which is about 90.909%</w:t>
      </w:r>
    </w:p>
    <w:p w:rsidR="004B4454" w:rsidRPr="004B4454" w:rsidRDefault="004B4454" w:rsidP="004B4454">
      <w:pPr>
        <w:pStyle w:val="ListParagraph"/>
        <w:numPr>
          <w:ilvl w:val="0"/>
          <w:numId w:val="1"/>
        </w:numPr>
        <w:rPr>
          <w:rFonts w:cstheme="minorHAnsi"/>
        </w:rPr>
      </w:pPr>
      <w:r>
        <w:rPr>
          <w:rFonts w:cstheme="minorHAnsi"/>
        </w:rPr>
        <w:t xml:space="preserve">For a time quantum of 10ms the i/o and </w:t>
      </w:r>
      <w:proofErr w:type="spellStart"/>
      <w:r>
        <w:rPr>
          <w:rFonts w:cstheme="minorHAnsi"/>
        </w:rPr>
        <w:t>cpu</w:t>
      </w:r>
      <w:proofErr w:type="spellEnd"/>
      <w:r>
        <w:rPr>
          <w:rFonts w:cstheme="minorHAnsi"/>
        </w:rPr>
        <w:t xml:space="preserve"> task should take 20ms total but it will actually take 10.1 + (10 x 1.1)</w:t>
      </w:r>
      <w:proofErr w:type="spellStart"/>
      <w:r>
        <w:rPr>
          <w:rFonts w:cstheme="minorHAnsi"/>
        </w:rPr>
        <w:t>ms</w:t>
      </w:r>
      <w:proofErr w:type="spellEnd"/>
      <w:r>
        <w:rPr>
          <w:rFonts w:cstheme="minorHAnsi"/>
        </w:rPr>
        <w:t xml:space="preserve"> which is 10.1ms for the </w:t>
      </w:r>
      <w:proofErr w:type="spellStart"/>
      <w:r>
        <w:rPr>
          <w:rFonts w:cstheme="minorHAnsi"/>
        </w:rPr>
        <w:t>cpu</w:t>
      </w:r>
      <w:proofErr w:type="spellEnd"/>
      <w:r>
        <w:rPr>
          <w:rFonts w:cstheme="minorHAnsi"/>
        </w:rPr>
        <w:t xml:space="preserve"> task and context switch and 11ms for </w:t>
      </w:r>
      <w:proofErr w:type="spellStart"/>
      <w:r>
        <w:rPr>
          <w:rFonts w:cstheme="minorHAnsi"/>
        </w:rPr>
        <w:t>io</w:t>
      </w:r>
      <w:proofErr w:type="spellEnd"/>
      <w:r>
        <w:rPr>
          <w:rFonts w:cstheme="minorHAnsi"/>
        </w:rPr>
        <w:t xml:space="preserve"> tasks with contexts switches which comes out to a total of 21.1ms. so we get 20/21.1 * 100 = 94.786%</w:t>
      </w:r>
      <w:bookmarkStart w:id="0" w:name="_GoBack"/>
      <w:bookmarkEnd w:id="0"/>
    </w:p>
    <w:sectPr w:rsidR="004B4454" w:rsidRPr="004B44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9E0BC2"/>
    <w:multiLevelType w:val="hybridMultilevel"/>
    <w:tmpl w:val="66BEF6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53C"/>
    <w:rsid w:val="00016F85"/>
    <w:rsid w:val="00264F12"/>
    <w:rsid w:val="002A1813"/>
    <w:rsid w:val="004B4454"/>
    <w:rsid w:val="004F3606"/>
    <w:rsid w:val="0061353C"/>
    <w:rsid w:val="00650B8F"/>
    <w:rsid w:val="006A5097"/>
    <w:rsid w:val="00824502"/>
    <w:rsid w:val="00904B22"/>
    <w:rsid w:val="00A01CF6"/>
    <w:rsid w:val="00BD2F7B"/>
    <w:rsid w:val="00E30A71"/>
    <w:rsid w:val="00EC3FD8"/>
    <w:rsid w:val="00FD5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1343E"/>
  <w15:chartTrackingRefBased/>
  <w15:docId w15:val="{28643CD0-3358-4D4C-BE6A-60486A61C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5097"/>
    <w:rPr>
      <w:color w:val="808080"/>
    </w:rPr>
  </w:style>
  <w:style w:type="table" w:styleId="TableGrid">
    <w:name w:val="Table Grid"/>
    <w:basedOn w:val="TableNormal"/>
    <w:uiPriority w:val="39"/>
    <w:rsid w:val="00EC3F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44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FCFS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Sheet1!$D$1:$D$5</c:f>
              <c:strCache>
                <c:ptCount val="5"/>
                <c:pt idx="0">
                  <c:v>0</c:v>
                </c:pt>
                <c:pt idx="1">
                  <c:v>2</c:v>
                </c:pt>
                <c:pt idx="2">
                  <c:v>3</c:v>
                </c:pt>
                <c:pt idx="3">
                  <c:v>11</c:v>
                </c:pt>
                <c:pt idx="4">
                  <c:v>15</c:v>
                </c:pt>
              </c:strCache>
            </c:strRef>
          </c:tx>
          <c:spPr>
            <a:noFill/>
            <a:ln>
              <a:noFill/>
            </a:ln>
            <a:effectLst/>
          </c:spPr>
          <c:invertIfNegative val="0"/>
          <c:cat>
            <c:strRef>
              <c:f>Sheet1!$A$1:$A$5</c:f>
              <c:strCache>
                <c:ptCount val="5"/>
                <c:pt idx="0">
                  <c:v>p1</c:v>
                </c:pt>
                <c:pt idx="1">
                  <c:v>p2</c:v>
                </c:pt>
                <c:pt idx="2">
                  <c:v>p3</c:v>
                </c:pt>
                <c:pt idx="3">
                  <c:v>p4</c:v>
                </c:pt>
                <c:pt idx="4">
                  <c:v>p5</c:v>
                </c:pt>
              </c:strCache>
            </c:strRef>
          </c:cat>
          <c:val>
            <c:numRef>
              <c:f>Sheet1!$D$1:$D$5</c:f>
              <c:numCache>
                <c:formatCode>General</c:formatCode>
                <c:ptCount val="5"/>
                <c:pt idx="0">
                  <c:v>0</c:v>
                </c:pt>
                <c:pt idx="1">
                  <c:v>2</c:v>
                </c:pt>
                <c:pt idx="2">
                  <c:v>3</c:v>
                </c:pt>
                <c:pt idx="3">
                  <c:v>11</c:v>
                </c:pt>
                <c:pt idx="4">
                  <c:v>15</c:v>
                </c:pt>
              </c:numCache>
            </c:numRef>
          </c:val>
          <c:extLst>
            <c:ext xmlns:c16="http://schemas.microsoft.com/office/drawing/2014/chart" uri="{C3380CC4-5D6E-409C-BE32-E72D297353CC}">
              <c16:uniqueId val="{00000000-2DB0-4757-8DFE-57C30B77C3F0}"/>
            </c:ext>
          </c:extLst>
        </c:ser>
        <c:ser>
          <c:idx val="1"/>
          <c:order val="1"/>
          <c:tx>
            <c:strRef>
              <c:f>Sheet1!$B$1:$B$5</c:f>
              <c:strCache>
                <c:ptCount val="5"/>
                <c:pt idx="0">
                  <c:v>2</c:v>
                </c:pt>
                <c:pt idx="1">
                  <c:v>1</c:v>
                </c:pt>
                <c:pt idx="2">
                  <c:v>8</c:v>
                </c:pt>
                <c:pt idx="3">
                  <c:v>4</c:v>
                </c:pt>
                <c:pt idx="4">
                  <c:v>5</c:v>
                </c:pt>
              </c:strCache>
            </c:strRef>
          </c:tx>
          <c:spPr>
            <a:solidFill>
              <a:schemeClr val="accent2"/>
            </a:solidFill>
            <a:ln>
              <a:noFill/>
            </a:ln>
            <a:effectLst/>
          </c:spPr>
          <c:invertIfNegative val="0"/>
          <c:val>
            <c:numRef>
              <c:f>Sheet1!$B$1:$B$5</c:f>
              <c:numCache>
                <c:formatCode>General</c:formatCode>
                <c:ptCount val="5"/>
                <c:pt idx="0">
                  <c:v>2</c:v>
                </c:pt>
                <c:pt idx="1">
                  <c:v>1</c:v>
                </c:pt>
                <c:pt idx="2">
                  <c:v>8</c:v>
                </c:pt>
                <c:pt idx="3">
                  <c:v>4</c:v>
                </c:pt>
                <c:pt idx="4">
                  <c:v>5</c:v>
                </c:pt>
              </c:numCache>
            </c:numRef>
          </c:val>
          <c:extLst>
            <c:ext xmlns:c16="http://schemas.microsoft.com/office/drawing/2014/chart" uri="{C3380CC4-5D6E-409C-BE32-E72D297353CC}">
              <c16:uniqueId val="{00000001-2DB0-4757-8DFE-57C30B77C3F0}"/>
            </c:ext>
          </c:extLst>
        </c:ser>
        <c:dLbls>
          <c:showLegendKey val="0"/>
          <c:showVal val="0"/>
          <c:showCatName val="0"/>
          <c:showSerName val="0"/>
          <c:showPercent val="0"/>
          <c:showBubbleSize val="0"/>
        </c:dLbls>
        <c:gapWidth val="50"/>
        <c:overlap val="100"/>
        <c:axId val="313821792"/>
        <c:axId val="313825728"/>
      </c:barChart>
      <c:catAx>
        <c:axId val="313821792"/>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3825728"/>
        <c:crosses val="autoZero"/>
        <c:auto val="1"/>
        <c:lblAlgn val="ctr"/>
        <c:lblOffset val="100"/>
        <c:noMultiLvlLbl val="0"/>
      </c:catAx>
      <c:valAx>
        <c:axId val="313825728"/>
        <c:scaling>
          <c:orientation val="minMax"/>
        </c:scaling>
        <c:delete val="0"/>
        <c:axPos val="t"/>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high"/>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3821792"/>
        <c:crosses val="autoZero"/>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SJF</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spPr>
            <a:noFill/>
            <a:ln>
              <a:noFill/>
            </a:ln>
            <a:effectLst/>
          </c:spPr>
          <c:invertIfNegative val="0"/>
          <c:cat>
            <c:strRef>
              <c:f>Sheet1!$A$14:$A$18</c:f>
              <c:strCache>
                <c:ptCount val="5"/>
                <c:pt idx="0">
                  <c:v>p2</c:v>
                </c:pt>
                <c:pt idx="1">
                  <c:v>p1</c:v>
                </c:pt>
                <c:pt idx="2">
                  <c:v>p4</c:v>
                </c:pt>
                <c:pt idx="3">
                  <c:v>p5</c:v>
                </c:pt>
                <c:pt idx="4">
                  <c:v>p3</c:v>
                </c:pt>
              </c:strCache>
            </c:strRef>
          </c:cat>
          <c:val>
            <c:numRef>
              <c:f>Sheet1!$D$14:$D$18</c:f>
              <c:numCache>
                <c:formatCode>General</c:formatCode>
                <c:ptCount val="5"/>
                <c:pt idx="0">
                  <c:v>0</c:v>
                </c:pt>
                <c:pt idx="1">
                  <c:v>1</c:v>
                </c:pt>
                <c:pt idx="2">
                  <c:v>3</c:v>
                </c:pt>
                <c:pt idx="3">
                  <c:v>7</c:v>
                </c:pt>
                <c:pt idx="4">
                  <c:v>12</c:v>
                </c:pt>
              </c:numCache>
            </c:numRef>
          </c:val>
          <c:extLst>
            <c:ext xmlns:c16="http://schemas.microsoft.com/office/drawing/2014/chart" uri="{C3380CC4-5D6E-409C-BE32-E72D297353CC}">
              <c16:uniqueId val="{00000000-F8C0-4196-A370-511EEC1C1458}"/>
            </c:ext>
          </c:extLst>
        </c:ser>
        <c:ser>
          <c:idx val="1"/>
          <c:order val="1"/>
          <c:spPr>
            <a:solidFill>
              <a:schemeClr val="accent2"/>
            </a:solidFill>
            <a:ln>
              <a:noFill/>
            </a:ln>
            <a:effectLst/>
          </c:spPr>
          <c:invertIfNegative val="0"/>
          <c:cat>
            <c:strRef>
              <c:f>Sheet1!$A$14:$A$18</c:f>
              <c:strCache>
                <c:ptCount val="5"/>
                <c:pt idx="0">
                  <c:v>p2</c:v>
                </c:pt>
                <c:pt idx="1">
                  <c:v>p1</c:v>
                </c:pt>
                <c:pt idx="2">
                  <c:v>p4</c:v>
                </c:pt>
                <c:pt idx="3">
                  <c:v>p5</c:v>
                </c:pt>
                <c:pt idx="4">
                  <c:v>p3</c:v>
                </c:pt>
              </c:strCache>
            </c:strRef>
          </c:cat>
          <c:val>
            <c:numRef>
              <c:f>Sheet1!$B$14:$B$18</c:f>
              <c:numCache>
                <c:formatCode>General</c:formatCode>
                <c:ptCount val="5"/>
                <c:pt idx="0">
                  <c:v>1</c:v>
                </c:pt>
                <c:pt idx="1">
                  <c:v>2</c:v>
                </c:pt>
                <c:pt idx="2">
                  <c:v>4</c:v>
                </c:pt>
                <c:pt idx="3">
                  <c:v>5</c:v>
                </c:pt>
                <c:pt idx="4">
                  <c:v>8</c:v>
                </c:pt>
              </c:numCache>
            </c:numRef>
          </c:val>
          <c:extLst>
            <c:ext xmlns:c16="http://schemas.microsoft.com/office/drawing/2014/chart" uri="{C3380CC4-5D6E-409C-BE32-E72D297353CC}">
              <c16:uniqueId val="{00000001-F8C0-4196-A370-511EEC1C1458}"/>
            </c:ext>
          </c:extLst>
        </c:ser>
        <c:dLbls>
          <c:showLegendKey val="0"/>
          <c:showVal val="0"/>
          <c:showCatName val="0"/>
          <c:showSerName val="0"/>
          <c:showPercent val="0"/>
          <c:showBubbleSize val="0"/>
        </c:dLbls>
        <c:gapWidth val="150"/>
        <c:overlap val="100"/>
        <c:axId val="323514680"/>
        <c:axId val="323513040"/>
      </c:barChart>
      <c:catAx>
        <c:axId val="323514680"/>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3513040"/>
        <c:crosses val="autoZero"/>
        <c:auto val="1"/>
        <c:lblAlgn val="ctr"/>
        <c:lblOffset val="100"/>
        <c:noMultiLvlLbl val="0"/>
      </c:catAx>
      <c:valAx>
        <c:axId val="323513040"/>
        <c:scaling>
          <c:orientation val="minMax"/>
        </c:scaling>
        <c:delete val="0"/>
        <c:axPos val="t"/>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high"/>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3514680"/>
        <c:crosses val="autoZero"/>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Nonpreemptive priority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tx>
            <c:strRef>
              <c:f>Sheet1!$D$26:$D$30</c:f>
              <c:strCache>
                <c:ptCount val="5"/>
                <c:pt idx="0">
                  <c:v>0</c:v>
                </c:pt>
                <c:pt idx="1">
                  <c:v>8</c:v>
                </c:pt>
                <c:pt idx="2">
                  <c:v>13</c:v>
                </c:pt>
                <c:pt idx="3">
                  <c:v>17</c:v>
                </c:pt>
                <c:pt idx="4">
                  <c:v>19</c:v>
                </c:pt>
              </c:strCache>
            </c:strRef>
          </c:tx>
          <c:spPr>
            <a:noFill/>
            <a:ln>
              <a:noFill/>
            </a:ln>
            <a:effectLst/>
          </c:spPr>
          <c:invertIfNegative val="0"/>
          <c:cat>
            <c:strRef>
              <c:f>Sheet1!$A$26:$A$30</c:f>
              <c:strCache>
                <c:ptCount val="5"/>
                <c:pt idx="0">
                  <c:v>p3</c:v>
                </c:pt>
                <c:pt idx="1">
                  <c:v>p5</c:v>
                </c:pt>
                <c:pt idx="2">
                  <c:v>p4</c:v>
                </c:pt>
                <c:pt idx="3">
                  <c:v>p1</c:v>
                </c:pt>
                <c:pt idx="4">
                  <c:v>p2</c:v>
                </c:pt>
              </c:strCache>
            </c:strRef>
          </c:cat>
          <c:val>
            <c:numRef>
              <c:f>Sheet1!$D$26:$D$30</c:f>
              <c:numCache>
                <c:formatCode>General</c:formatCode>
                <c:ptCount val="5"/>
                <c:pt idx="0">
                  <c:v>0</c:v>
                </c:pt>
                <c:pt idx="1">
                  <c:v>8</c:v>
                </c:pt>
                <c:pt idx="2">
                  <c:v>13</c:v>
                </c:pt>
                <c:pt idx="3">
                  <c:v>17</c:v>
                </c:pt>
                <c:pt idx="4">
                  <c:v>19</c:v>
                </c:pt>
              </c:numCache>
            </c:numRef>
          </c:val>
          <c:extLst>
            <c:ext xmlns:c16="http://schemas.microsoft.com/office/drawing/2014/chart" uri="{C3380CC4-5D6E-409C-BE32-E72D297353CC}">
              <c16:uniqueId val="{00000000-02C3-41F0-9ABC-FADF2278621F}"/>
            </c:ext>
          </c:extLst>
        </c:ser>
        <c:ser>
          <c:idx val="1"/>
          <c:order val="1"/>
          <c:spPr>
            <a:solidFill>
              <a:schemeClr val="accent2"/>
            </a:solidFill>
            <a:ln>
              <a:noFill/>
            </a:ln>
            <a:effectLst/>
          </c:spPr>
          <c:invertIfNegative val="0"/>
          <c:cat>
            <c:strRef>
              <c:f>Sheet1!$A$26:$A$30</c:f>
              <c:strCache>
                <c:ptCount val="5"/>
                <c:pt idx="0">
                  <c:v>p3</c:v>
                </c:pt>
                <c:pt idx="1">
                  <c:v>p5</c:v>
                </c:pt>
                <c:pt idx="2">
                  <c:v>p4</c:v>
                </c:pt>
                <c:pt idx="3">
                  <c:v>p1</c:v>
                </c:pt>
                <c:pt idx="4">
                  <c:v>p2</c:v>
                </c:pt>
              </c:strCache>
            </c:strRef>
          </c:cat>
          <c:val>
            <c:numRef>
              <c:f>Sheet1!$B$26:$B$30</c:f>
              <c:numCache>
                <c:formatCode>General</c:formatCode>
                <c:ptCount val="5"/>
                <c:pt idx="0">
                  <c:v>8</c:v>
                </c:pt>
                <c:pt idx="1">
                  <c:v>5</c:v>
                </c:pt>
                <c:pt idx="2">
                  <c:v>4</c:v>
                </c:pt>
                <c:pt idx="3">
                  <c:v>2</c:v>
                </c:pt>
                <c:pt idx="4">
                  <c:v>1</c:v>
                </c:pt>
              </c:numCache>
            </c:numRef>
          </c:val>
          <c:extLst>
            <c:ext xmlns:c16="http://schemas.microsoft.com/office/drawing/2014/chart" uri="{C3380CC4-5D6E-409C-BE32-E72D297353CC}">
              <c16:uniqueId val="{00000001-02C3-41F0-9ABC-FADF2278621F}"/>
            </c:ext>
          </c:extLst>
        </c:ser>
        <c:dLbls>
          <c:showLegendKey val="0"/>
          <c:showVal val="0"/>
          <c:showCatName val="0"/>
          <c:showSerName val="0"/>
          <c:showPercent val="0"/>
          <c:showBubbleSize val="0"/>
        </c:dLbls>
        <c:gapWidth val="150"/>
        <c:overlap val="100"/>
        <c:axId val="323503528"/>
        <c:axId val="323501560"/>
      </c:barChart>
      <c:catAx>
        <c:axId val="323503528"/>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3501560"/>
        <c:crosses val="autoZero"/>
        <c:auto val="1"/>
        <c:lblAlgn val="ctr"/>
        <c:lblOffset val="100"/>
        <c:noMultiLvlLbl val="0"/>
      </c:catAx>
      <c:valAx>
        <c:axId val="323501560"/>
        <c:scaling>
          <c:orientation val="minMax"/>
        </c:scaling>
        <c:delete val="0"/>
        <c:axPos val="t"/>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high"/>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3503528"/>
        <c:crosses val="autoZero"/>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Round Robin Quantum</a:t>
            </a:r>
            <a:r>
              <a:rPr lang="en-US" baseline="0"/>
              <a:t> =2</a:t>
            </a:r>
            <a:endParaRPr lang="en-US"/>
          </a:p>
        </c:rich>
      </c:tx>
      <c:layout>
        <c:manualLayout>
          <c:xMode val="edge"/>
          <c:yMode val="edge"/>
          <c:x val="0.28209711286089234"/>
          <c:y val="3.240740740740740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spPr>
            <a:noFill/>
            <a:ln>
              <a:noFill/>
            </a:ln>
            <a:effectLst/>
          </c:spPr>
          <c:invertIfNegative val="0"/>
          <c:cat>
            <c:strRef>
              <c:f>Sheet1!$A$34:$A$44</c:f>
              <c:strCache>
                <c:ptCount val="11"/>
                <c:pt idx="0">
                  <c:v>p1</c:v>
                </c:pt>
                <c:pt idx="1">
                  <c:v>p2</c:v>
                </c:pt>
                <c:pt idx="2">
                  <c:v>p3</c:v>
                </c:pt>
                <c:pt idx="3">
                  <c:v>p4</c:v>
                </c:pt>
                <c:pt idx="4">
                  <c:v>p5</c:v>
                </c:pt>
                <c:pt idx="5">
                  <c:v>p3</c:v>
                </c:pt>
                <c:pt idx="6">
                  <c:v>p4</c:v>
                </c:pt>
                <c:pt idx="7">
                  <c:v>p5</c:v>
                </c:pt>
                <c:pt idx="8">
                  <c:v>p3</c:v>
                </c:pt>
                <c:pt idx="9">
                  <c:v>p5</c:v>
                </c:pt>
                <c:pt idx="10">
                  <c:v>p3</c:v>
                </c:pt>
              </c:strCache>
            </c:strRef>
          </c:cat>
          <c:val>
            <c:numRef>
              <c:f>Sheet1!$C$34:$C$44</c:f>
              <c:numCache>
                <c:formatCode>General</c:formatCode>
                <c:ptCount val="11"/>
                <c:pt idx="0">
                  <c:v>0</c:v>
                </c:pt>
                <c:pt idx="1">
                  <c:v>2</c:v>
                </c:pt>
                <c:pt idx="2">
                  <c:v>3</c:v>
                </c:pt>
                <c:pt idx="3">
                  <c:v>5</c:v>
                </c:pt>
                <c:pt idx="4">
                  <c:v>7</c:v>
                </c:pt>
                <c:pt idx="5">
                  <c:v>9</c:v>
                </c:pt>
                <c:pt idx="6">
                  <c:v>11</c:v>
                </c:pt>
                <c:pt idx="7">
                  <c:v>13</c:v>
                </c:pt>
                <c:pt idx="8">
                  <c:v>15</c:v>
                </c:pt>
                <c:pt idx="9">
                  <c:v>17</c:v>
                </c:pt>
                <c:pt idx="10">
                  <c:v>18</c:v>
                </c:pt>
              </c:numCache>
            </c:numRef>
          </c:val>
          <c:extLst>
            <c:ext xmlns:c16="http://schemas.microsoft.com/office/drawing/2014/chart" uri="{C3380CC4-5D6E-409C-BE32-E72D297353CC}">
              <c16:uniqueId val="{00000000-BEC4-48D1-B444-7679CA92EF08}"/>
            </c:ext>
          </c:extLst>
        </c:ser>
        <c:ser>
          <c:idx val="1"/>
          <c:order val="1"/>
          <c:tx>
            <c:strRef>
              <c:f>Sheet1!$B$33:$B$34</c:f>
              <c:strCache>
                <c:ptCount val="2"/>
                <c:pt idx="0">
                  <c:v>burst</c:v>
                </c:pt>
                <c:pt idx="1">
                  <c:v>2</c:v>
                </c:pt>
              </c:strCache>
            </c:strRef>
          </c:tx>
          <c:spPr>
            <a:solidFill>
              <a:schemeClr val="accent2"/>
            </a:solidFill>
            <a:ln>
              <a:noFill/>
            </a:ln>
            <a:effectLst/>
          </c:spPr>
          <c:invertIfNegative val="0"/>
          <c:val>
            <c:numRef>
              <c:f>Sheet1!$B$34:$B$44</c:f>
              <c:numCache>
                <c:formatCode>General</c:formatCode>
                <c:ptCount val="11"/>
                <c:pt idx="0">
                  <c:v>2</c:v>
                </c:pt>
                <c:pt idx="1">
                  <c:v>1</c:v>
                </c:pt>
                <c:pt idx="2">
                  <c:v>2</c:v>
                </c:pt>
                <c:pt idx="3">
                  <c:v>2</c:v>
                </c:pt>
                <c:pt idx="4">
                  <c:v>2</c:v>
                </c:pt>
                <c:pt idx="5">
                  <c:v>2</c:v>
                </c:pt>
                <c:pt idx="6">
                  <c:v>2</c:v>
                </c:pt>
                <c:pt idx="7">
                  <c:v>2</c:v>
                </c:pt>
                <c:pt idx="8">
                  <c:v>2</c:v>
                </c:pt>
                <c:pt idx="9">
                  <c:v>1</c:v>
                </c:pt>
                <c:pt idx="10">
                  <c:v>2</c:v>
                </c:pt>
              </c:numCache>
            </c:numRef>
          </c:val>
          <c:extLst>
            <c:ext xmlns:c16="http://schemas.microsoft.com/office/drawing/2014/chart" uri="{C3380CC4-5D6E-409C-BE32-E72D297353CC}">
              <c16:uniqueId val="{00000001-BEC4-48D1-B444-7679CA92EF08}"/>
            </c:ext>
          </c:extLst>
        </c:ser>
        <c:dLbls>
          <c:showLegendKey val="0"/>
          <c:showVal val="0"/>
          <c:showCatName val="0"/>
          <c:showSerName val="0"/>
          <c:showPercent val="0"/>
          <c:showBubbleSize val="0"/>
        </c:dLbls>
        <c:gapWidth val="150"/>
        <c:overlap val="100"/>
        <c:axId val="495355640"/>
        <c:axId val="495356296"/>
      </c:barChart>
      <c:catAx>
        <c:axId val="495355640"/>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5356296"/>
        <c:crosses val="autoZero"/>
        <c:auto val="1"/>
        <c:lblAlgn val="ctr"/>
        <c:lblOffset val="100"/>
        <c:noMultiLvlLbl val="0"/>
      </c:catAx>
      <c:valAx>
        <c:axId val="495356296"/>
        <c:scaling>
          <c:orientation val="minMax"/>
        </c:scaling>
        <c:delete val="0"/>
        <c:axPos val="t"/>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high"/>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5355640"/>
        <c:crosses val="autoZero"/>
        <c:crossBetween val="between"/>
        <c:majorUnit val="1"/>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Round</a:t>
            </a:r>
            <a:r>
              <a:rPr lang="en-US" baseline="0"/>
              <a:t> Robin Preemptive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stacked"/>
        <c:varyColors val="0"/>
        <c:ser>
          <c:idx val="0"/>
          <c:order val="0"/>
          <c:spPr>
            <a:noFill/>
            <a:ln>
              <a:noFill/>
            </a:ln>
            <a:effectLst/>
          </c:spPr>
          <c:invertIfNegative val="0"/>
          <c:cat>
            <c:strRef>
              <c:f>Sheet1!$A$49:$A$63</c:f>
              <c:strCache>
                <c:ptCount val="15"/>
                <c:pt idx="0">
                  <c:v>p1</c:v>
                </c:pt>
                <c:pt idx="1">
                  <c:v>p1</c:v>
                </c:pt>
                <c:pt idx="2">
                  <c:v>idle</c:v>
                </c:pt>
                <c:pt idx="3">
                  <c:v>p2</c:v>
                </c:pt>
                <c:pt idx="4">
                  <c:v>p3</c:v>
                </c:pt>
                <c:pt idx="5">
                  <c:v>p2</c:v>
                </c:pt>
                <c:pt idx="6">
                  <c:v>p3</c:v>
                </c:pt>
                <c:pt idx="7">
                  <c:v>p4</c:v>
                </c:pt>
                <c:pt idx="8">
                  <c:v>p4</c:v>
                </c:pt>
                <c:pt idx="9">
                  <c:v>p2</c:v>
                </c:pt>
                <c:pt idx="10">
                  <c:v>p3</c:v>
                </c:pt>
                <c:pt idx="11">
                  <c:v>idle</c:v>
                </c:pt>
                <c:pt idx="12">
                  <c:v>p5</c:v>
                </c:pt>
                <c:pt idx="13">
                  <c:v>p6</c:v>
                </c:pt>
                <c:pt idx="14">
                  <c:v>p5</c:v>
                </c:pt>
              </c:strCache>
            </c:strRef>
          </c:cat>
          <c:val>
            <c:numRef>
              <c:f>Sheet1!$C$49:$C$64</c:f>
              <c:numCache>
                <c:formatCode>General</c:formatCode>
                <c:ptCount val="16"/>
                <c:pt idx="0">
                  <c:v>0</c:v>
                </c:pt>
                <c:pt idx="1">
                  <c:v>10</c:v>
                </c:pt>
                <c:pt idx="2">
                  <c:v>20</c:v>
                </c:pt>
                <c:pt idx="3">
                  <c:v>25</c:v>
                </c:pt>
                <c:pt idx="4">
                  <c:v>35</c:v>
                </c:pt>
                <c:pt idx="5">
                  <c:v>45</c:v>
                </c:pt>
                <c:pt idx="6">
                  <c:v>55</c:v>
                </c:pt>
                <c:pt idx="7">
                  <c:v>60</c:v>
                </c:pt>
                <c:pt idx="8">
                  <c:v>70</c:v>
                </c:pt>
                <c:pt idx="9">
                  <c:v>75</c:v>
                </c:pt>
                <c:pt idx="10">
                  <c:v>80</c:v>
                </c:pt>
                <c:pt idx="11">
                  <c:v>90</c:v>
                </c:pt>
                <c:pt idx="12">
                  <c:v>100</c:v>
                </c:pt>
                <c:pt idx="13">
                  <c:v>105</c:v>
                </c:pt>
                <c:pt idx="14">
                  <c:v>115</c:v>
                </c:pt>
              </c:numCache>
            </c:numRef>
          </c:val>
          <c:extLst>
            <c:ext xmlns:c16="http://schemas.microsoft.com/office/drawing/2014/chart" uri="{C3380CC4-5D6E-409C-BE32-E72D297353CC}">
              <c16:uniqueId val="{00000000-B442-4E27-AA7D-F8DB4AC5E3F0}"/>
            </c:ext>
          </c:extLst>
        </c:ser>
        <c:ser>
          <c:idx val="1"/>
          <c:order val="1"/>
          <c:spPr>
            <a:solidFill>
              <a:schemeClr val="accent2"/>
            </a:solidFill>
            <a:ln>
              <a:noFill/>
            </a:ln>
            <a:effectLst/>
          </c:spPr>
          <c:invertIfNegative val="0"/>
          <c:cat>
            <c:strRef>
              <c:f>Sheet1!$A$49:$A$63</c:f>
              <c:strCache>
                <c:ptCount val="15"/>
                <c:pt idx="0">
                  <c:v>p1</c:v>
                </c:pt>
                <c:pt idx="1">
                  <c:v>p1</c:v>
                </c:pt>
                <c:pt idx="2">
                  <c:v>idle</c:v>
                </c:pt>
                <c:pt idx="3">
                  <c:v>p2</c:v>
                </c:pt>
                <c:pt idx="4">
                  <c:v>p3</c:v>
                </c:pt>
                <c:pt idx="5">
                  <c:v>p2</c:v>
                </c:pt>
                <c:pt idx="6">
                  <c:v>p3</c:v>
                </c:pt>
                <c:pt idx="7">
                  <c:v>p4</c:v>
                </c:pt>
                <c:pt idx="8">
                  <c:v>p4</c:v>
                </c:pt>
                <c:pt idx="9">
                  <c:v>p2</c:v>
                </c:pt>
                <c:pt idx="10">
                  <c:v>p3</c:v>
                </c:pt>
                <c:pt idx="11">
                  <c:v>idle</c:v>
                </c:pt>
                <c:pt idx="12">
                  <c:v>p5</c:v>
                </c:pt>
                <c:pt idx="13">
                  <c:v>p6</c:v>
                </c:pt>
                <c:pt idx="14">
                  <c:v>p5</c:v>
                </c:pt>
              </c:strCache>
            </c:strRef>
          </c:cat>
          <c:val>
            <c:numRef>
              <c:f>Sheet1!$B$49:$B$63</c:f>
              <c:numCache>
                <c:formatCode>General</c:formatCode>
                <c:ptCount val="15"/>
                <c:pt idx="0">
                  <c:v>10</c:v>
                </c:pt>
                <c:pt idx="1">
                  <c:v>10</c:v>
                </c:pt>
                <c:pt idx="2">
                  <c:v>5</c:v>
                </c:pt>
                <c:pt idx="3">
                  <c:v>10</c:v>
                </c:pt>
                <c:pt idx="4">
                  <c:v>10</c:v>
                </c:pt>
                <c:pt idx="5">
                  <c:v>10</c:v>
                </c:pt>
                <c:pt idx="6">
                  <c:v>5</c:v>
                </c:pt>
                <c:pt idx="7">
                  <c:v>10</c:v>
                </c:pt>
                <c:pt idx="8">
                  <c:v>5</c:v>
                </c:pt>
                <c:pt idx="9">
                  <c:v>5</c:v>
                </c:pt>
                <c:pt idx="10">
                  <c:v>10</c:v>
                </c:pt>
                <c:pt idx="11">
                  <c:v>10</c:v>
                </c:pt>
                <c:pt idx="12">
                  <c:v>5</c:v>
                </c:pt>
                <c:pt idx="13">
                  <c:v>10</c:v>
                </c:pt>
                <c:pt idx="14">
                  <c:v>5</c:v>
                </c:pt>
              </c:numCache>
            </c:numRef>
          </c:val>
          <c:extLst>
            <c:ext xmlns:c16="http://schemas.microsoft.com/office/drawing/2014/chart" uri="{C3380CC4-5D6E-409C-BE32-E72D297353CC}">
              <c16:uniqueId val="{00000001-B442-4E27-AA7D-F8DB4AC5E3F0}"/>
            </c:ext>
          </c:extLst>
        </c:ser>
        <c:dLbls>
          <c:showLegendKey val="0"/>
          <c:showVal val="0"/>
          <c:showCatName val="0"/>
          <c:showSerName val="0"/>
          <c:showPercent val="0"/>
          <c:showBubbleSize val="0"/>
        </c:dLbls>
        <c:gapWidth val="150"/>
        <c:overlap val="100"/>
        <c:axId val="495335960"/>
        <c:axId val="495338256"/>
      </c:barChart>
      <c:catAx>
        <c:axId val="495335960"/>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5338256"/>
        <c:crosses val="autoZero"/>
        <c:auto val="1"/>
        <c:lblAlgn val="ctr"/>
        <c:lblOffset val="100"/>
        <c:noMultiLvlLbl val="0"/>
      </c:catAx>
      <c:valAx>
        <c:axId val="495338256"/>
        <c:scaling>
          <c:orientation val="minMax"/>
        </c:scaling>
        <c:delete val="0"/>
        <c:axPos val="t"/>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high"/>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5335960"/>
        <c:crosses val="autoZero"/>
        <c:crossBetween val="between"/>
        <c:majorUnit val="5"/>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7</Pages>
  <Words>678</Words>
  <Characters>3870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griffin</dc:creator>
  <cp:keywords/>
  <dc:description/>
  <cp:lastModifiedBy>thomas griffin</cp:lastModifiedBy>
  <cp:revision>1</cp:revision>
  <dcterms:created xsi:type="dcterms:W3CDTF">2017-03-15T07:23:00Z</dcterms:created>
  <dcterms:modified xsi:type="dcterms:W3CDTF">2017-03-15T09:57:00Z</dcterms:modified>
</cp:coreProperties>
</file>