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164" w:rsidRDefault="00DC4164" w:rsidP="00DC4164">
      <w:pPr>
        <w:pStyle w:val="NormalWeb"/>
        <w:spacing w:before="240" w:beforeAutospacing="0" w:after="200" w:afterAutospacing="0"/>
        <w:jc w:val="center"/>
      </w:pPr>
      <w:r>
        <w:rPr>
          <w:rFonts w:ascii="Arial" w:hAnsi="Arial" w:cs="Arial"/>
          <w:color w:val="000000"/>
          <w:sz w:val="56"/>
          <w:szCs w:val="56"/>
        </w:rPr>
        <w:t>Relatório Computação Concorrente T2</w:t>
      </w:r>
    </w:p>
    <w:p w:rsidR="00DC4164" w:rsidRDefault="00DC4164" w:rsidP="00DC4164">
      <w:pPr>
        <w:pStyle w:val="NormalWeb"/>
        <w:spacing w:before="240" w:beforeAutospacing="0" w:after="200" w:afterAutospacing="0"/>
        <w:jc w:val="center"/>
      </w:pPr>
      <w:r>
        <w:rPr>
          <w:rFonts w:ascii="Arial" w:hAnsi="Arial" w:cs="Arial"/>
          <w:color w:val="000000"/>
          <w:sz w:val="36"/>
          <w:szCs w:val="36"/>
        </w:rPr>
        <w:t>Thales Grizente 118053385</w:t>
      </w:r>
    </w:p>
    <w:p w:rsidR="00DC4164" w:rsidRDefault="00DC4164" w:rsidP="00DC4164">
      <w:pPr>
        <w:pStyle w:val="NormalWeb"/>
        <w:spacing w:before="240" w:beforeAutospacing="0" w:after="200" w:afterAutospacing="0"/>
        <w:jc w:val="center"/>
      </w:pPr>
      <w:r>
        <w:rPr>
          <w:rFonts w:ascii="Arial" w:hAnsi="Arial" w:cs="Arial"/>
          <w:color w:val="000000"/>
          <w:sz w:val="36"/>
          <w:szCs w:val="36"/>
        </w:rPr>
        <w:t>Daniel Rodrigues 118019420</w:t>
      </w:r>
    </w:p>
    <w:p w:rsidR="00DC4164" w:rsidRDefault="00DC4164" w:rsidP="00DC4164">
      <w:pPr>
        <w:pStyle w:val="NormalWeb"/>
        <w:spacing w:before="240" w:beforeAutospacing="0" w:after="200" w:afterAutospacing="0"/>
        <w:jc w:val="center"/>
      </w:pPr>
      <w:r>
        <w:rPr>
          <w:rFonts w:ascii="Arial" w:hAnsi="Arial" w:cs="Arial"/>
          <w:color w:val="000000"/>
          <w:sz w:val="36"/>
          <w:szCs w:val="36"/>
        </w:rPr>
        <w:t> </w:t>
      </w:r>
    </w:p>
    <w:p w:rsidR="00DC4164" w:rsidRDefault="00DC4164" w:rsidP="00DC4164">
      <w:pPr>
        <w:pStyle w:val="NormalWeb"/>
        <w:spacing w:before="240" w:beforeAutospacing="0" w:after="200" w:afterAutospacing="0"/>
        <w:jc w:val="both"/>
      </w:pPr>
      <w:r>
        <w:rPr>
          <w:rFonts w:ascii="Arial" w:hAnsi="Arial" w:cs="Arial"/>
          <w:color w:val="000000"/>
          <w:sz w:val="32"/>
          <w:szCs w:val="32"/>
        </w:rPr>
        <w:t>A ideia geral do trabalho é simular um processo de leitura e escrita usando as threads, sem que um tipo de thread execute durante uma quantidade de tempo muito grande. Para evitar isso, utilizamos semáforos para garantir que não haja inanição nas threads.</w:t>
      </w:r>
    </w:p>
    <w:p w:rsidR="00DC4164" w:rsidRDefault="00DC4164" w:rsidP="00DC4164">
      <w:pPr>
        <w:pStyle w:val="NormalWeb"/>
        <w:spacing w:before="240" w:beforeAutospacing="0" w:after="200" w:afterAutospacing="0"/>
        <w:jc w:val="center"/>
      </w:pPr>
      <w:r>
        <w:rPr>
          <w:rFonts w:ascii="Arial" w:hAnsi="Arial" w:cs="Arial"/>
          <w:color w:val="000000"/>
          <w:sz w:val="56"/>
          <w:szCs w:val="56"/>
        </w:rPr>
        <w:t> </w:t>
      </w:r>
      <w:r>
        <w:rPr>
          <w:rFonts w:ascii="Arial" w:hAnsi="Arial" w:cs="Arial"/>
          <w:color w:val="000000"/>
          <w:sz w:val="32"/>
          <w:szCs w:val="32"/>
        </w:rPr>
        <w:t> </w:t>
      </w:r>
    </w:p>
    <w:p w:rsidR="00DC4164" w:rsidRDefault="00DC4164" w:rsidP="00DC4164">
      <w:pPr>
        <w:pStyle w:val="NormalWeb"/>
        <w:spacing w:before="240" w:beforeAutospacing="0" w:after="200" w:afterAutospacing="0"/>
        <w:jc w:val="both"/>
      </w:pPr>
      <w:r>
        <w:rPr>
          <w:rFonts w:ascii="Arial" w:hAnsi="Arial" w:cs="Arial"/>
          <w:color w:val="000000"/>
          <w:sz w:val="36"/>
          <w:szCs w:val="36"/>
        </w:rPr>
        <w:t> </w:t>
      </w:r>
    </w:p>
    <w:p w:rsidR="00DC4164" w:rsidRDefault="00DC4164" w:rsidP="00DC4164">
      <w:pPr>
        <w:pStyle w:val="NormalWeb"/>
        <w:spacing w:before="240" w:beforeAutospacing="0" w:after="200" w:afterAutospacing="0"/>
        <w:jc w:val="center"/>
      </w:pPr>
      <w:r>
        <w:rPr>
          <w:rFonts w:ascii="Arial" w:hAnsi="Arial" w:cs="Arial"/>
          <w:color w:val="000000"/>
          <w:sz w:val="52"/>
          <w:szCs w:val="52"/>
        </w:rPr>
        <w:t>Testes Realizados</w:t>
      </w:r>
    </w:p>
    <w:p w:rsidR="00DC4164" w:rsidRDefault="00DC4164" w:rsidP="00DC4164">
      <w:pPr>
        <w:pStyle w:val="NormalWeb"/>
        <w:spacing w:before="240" w:beforeAutospacing="0" w:after="200" w:afterAutospacing="0"/>
        <w:jc w:val="both"/>
      </w:pPr>
      <w:r>
        <w:rPr>
          <w:rFonts w:ascii="Arial" w:hAnsi="Arial" w:cs="Arial"/>
          <w:color w:val="000000"/>
          <w:sz w:val="44"/>
          <w:szCs w:val="44"/>
        </w:rPr>
        <w:t> </w:t>
      </w:r>
      <w:r>
        <w:rPr>
          <w:rFonts w:ascii="Arial" w:hAnsi="Arial" w:cs="Arial"/>
          <w:color w:val="000000"/>
          <w:sz w:val="32"/>
          <w:szCs w:val="32"/>
        </w:rPr>
        <w:t>Realizamos testes utilizando vários valores de threads e eles deram resultados positivos. Tanto em casos com apenas duas threads de cada tipo, a até com casos de 6 de cada, o programa consegue impedir que elas fiquem muito tempo paradas e com um bom tempo de execução.</w:t>
      </w:r>
    </w:p>
    <w:p w:rsidR="00DC4164" w:rsidRDefault="00DC4164" w:rsidP="00DC4164">
      <w:pPr>
        <w:pStyle w:val="NormalWeb"/>
        <w:spacing w:before="240" w:beforeAutospacing="0" w:after="200" w:afterAutospacing="0"/>
        <w:jc w:val="both"/>
      </w:pPr>
      <w:r>
        <w:rPr>
          <w:rFonts w:ascii="Arial" w:hAnsi="Arial" w:cs="Arial"/>
          <w:color w:val="000000"/>
          <w:sz w:val="44"/>
          <w:szCs w:val="44"/>
        </w:rPr>
        <w:t> </w:t>
      </w:r>
    </w:p>
    <w:p w:rsidR="007B56F0" w:rsidRDefault="007B56F0">
      <w:bookmarkStart w:id="0" w:name="_GoBack"/>
      <w:bookmarkEnd w:id="0"/>
    </w:p>
    <w:sectPr w:rsidR="007B5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164"/>
    <w:rsid w:val="007B56F0"/>
    <w:rsid w:val="00DC4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A2C5DC-2124-4E1B-B930-BAA997C6D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C41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750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95</Words>
  <Characters>548</Characters>
  <Application>Microsoft Office Word</Application>
  <DocSecurity>0</DocSecurity>
  <Lines>4</Lines>
  <Paragraphs>1</Paragraphs>
  <ScaleCrop>false</ScaleCrop>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Thales</dc:creator>
  <cp:keywords/>
  <dc:description/>
  <cp:lastModifiedBy>Thales</cp:lastModifiedBy>
  <cp:revision>2</cp:revision>
  <dcterms:created xsi:type="dcterms:W3CDTF">2019-12-03T00:33:00Z</dcterms:created>
  <dcterms:modified xsi:type="dcterms:W3CDTF">2019-12-03T00:34:00Z</dcterms:modified>
</cp:coreProperties>
</file>