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Projeto IA - Identificação de Pato e Ganso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Thiago Henrique e Thiago Jorge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Ciência da Computação - UFPE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O Projeto de IA sobre identificação de Pato e Ganso foi desenvolvido a partir do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https://machinelearningforkids.co.uk/</w:t>
        </w:r>
      </w:hyperlink>
      <w:r w:rsidDel="00000000" w:rsidR="00000000" w:rsidRPr="00000000">
        <w:rPr>
          <w:rtl w:val="0"/>
        </w:rPr>
        <w:t xml:space="preserve">. O site, que está disponível desde 2017, tem o objetivo de dar aos seus usuários, ferramentas para aprendizagem de máquina, com um ambiente de fácil utilização para treinamento das máquinas e reconhecer imagens, sons, textos e números. Este projeto usou reconhecimento de imagens para identificar Patos e Gansos.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Foram escolhidos 20 exemplos de imagens para pato e mais 20 exemplos de imagens para gansos, para os seus respectivos treinamentos. Alguns exemplos de imagens são: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Pato: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Ganso: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5486400</wp:posOffset>
            </wp:positionV>
            <wp:extent cx="1828800" cy="1828800"/>
            <wp:effectExtent b="0" l="0" r="0" t="0"/>
            <wp:wrapTopAndBottom distB="114300" distT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2073866" cy="1547813"/>
            <wp:effectExtent b="0" l="0" r="0" t="0"/>
            <wp:wrapTopAndBottom distB="114300" distT="11430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866" cy="1547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3562350</wp:posOffset>
            </wp:positionV>
            <wp:extent cx="1387855" cy="1824038"/>
            <wp:effectExtent b="0" l="0" r="0" t="0"/>
            <wp:wrapTopAndBottom distB="114300" distT="11430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7855" cy="1824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2466975</wp:posOffset>
            </wp:positionH>
            <wp:positionV relativeFrom="paragraph">
              <wp:posOffset>152400</wp:posOffset>
            </wp:positionV>
            <wp:extent cx="2243138" cy="1552575"/>
            <wp:effectExtent b="0" l="0" r="0" t="0"/>
            <wp:wrapTopAndBottom distB="114300" distT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1912238</wp:posOffset>
            </wp:positionV>
            <wp:extent cx="2181417" cy="1223963"/>
            <wp:effectExtent b="0" l="0" r="0" t="0"/>
            <wp:wrapTopAndBottom distB="114300" distT="11430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417" cy="1223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2466975</wp:posOffset>
            </wp:positionH>
            <wp:positionV relativeFrom="paragraph">
              <wp:posOffset>1885950</wp:posOffset>
            </wp:positionV>
            <wp:extent cx="2338541" cy="1228725"/>
            <wp:effectExtent b="0" l="0" r="0" t="0"/>
            <wp:wrapTopAndBottom distB="114300" distT="11430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541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2519363</wp:posOffset>
            </wp:positionH>
            <wp:positionV relativeFrom="paragraph">
              <wp:posOffset>3562350</wp:posOffset>
            </wp:positionV>
            <wp:extent cx="2233613" cy="1599148"/>
            <wp:effectExtent b="0" l="0" r="0" t="0"/>
            <wp:wrapTopAndBottom distB="114300" distT="11430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599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2466975</wp:posOffset>
            </wp:positionH>
            <wp:positionV relativeFrom="paragraph">
              <wp:posOffset>5476875</wp:posOffset>
            </wp:positionV>
            <wp:extent cx="2343150" cy="1753855"/>
            <wp:effectExtent b="0" l="0" r="0" t="0"/>
            <wp:wrapTopAndBottom distB="114300" distT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53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Em seguida, o projeto foi desenvolvido em Python. O programa importa o projeto criado no site Machine Learning e pede a entrada de uma URL para o reconhecimento da imagem.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identificação das diferentes espécies foram sucedidas, em sua maioria com confiança acima de 80%.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Casos diferentes de espécies também foram testados e tiveram a máquina apresentou uma confiança menor em alguns dos casos. Objetos inanimados tiveram uma taxa baixa de confiança da máquina, enquanto outros animais e seres humanos obtiveram com uma taxa de confiança elevada.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Ao utilizar imagens diferentes das espécies, foi descoberto algo sobre o funcionamento do programa. A máquina identifica como Gansos qualquer criatura que aparenta ter um longo pescoço, e Patos para qualquer outro exemplo.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1.jpg"/><Relationship Id="rId13" Type="http://schemas.openxmlformats.org/officeDocument/2006/relationships/image" Target="media/image6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machinelearningforkids.co.uk/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