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155" w:rsidRDefault="00B101FD">
      <w:r w:rsidRPr="00B101FD">
        <w:rPr>
          <w:b/>
        </w:rPr>
        <w:t>EPITHESE FACIALE COMPLEXE</w:t>
      </w:r>
    </w:p>
    <w:p w:rsidR="00B101FD" w:rsidRPr="00B101FD" w:rsidRDefault="00B101FD" w:rsidP="00B101FD">
      <w:p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Une </w:t>
      </w:r>
      <w:r w:rsidRPr="00B101FD">
        <w:rPr>
          <w:rFonts w:ascii="Times New Roman" w:eastAsia="Times New Roman" w:hAnsi="Times New Roman" w:cs="Times New Roman"/>
          <w:bCs/>
          <w:sz w:val="24"/>
          <w:szCs w:val="24"/>
          <w:lang w:eastAsia="fr-FR"/>
        </w:rPr>
        <w:t>é</w:t>
      </w:r>
      <w:r>
        <w:rPr>
          <w:rFonts w:ascii="Times New Roman" w:eastAsia="Times New Roman" w:hAnsi="Times New Roman" w:cs="Times New Roman"/>
          <w:bCs/>
          <w:sz w:val="24"/>
          <w:szCs w:val="24"/>
          <w:lang w:eastAsia="fr-FR"/>
        </w:rPr>
        <w:t>pi</w:t>
      </w:r>
      <w:r w:rsidRPr="00B101FD">
        <w:rPr>
          <w:rFonts w:ascii="Times New Roman" w:eastAsia="Times New Roman" w:hAnsi="Times New Roman" w:cs="Times New Roman"/>
          <w:bCs/>
          <w:sz w:val="24"/>
          <w:szCs w:val="24"/>
          <w:lang w:eastAsia="fr-FR"/>
        </w:rPr>
        <w:t>thèse faciale complexe</w:t>
      </w:r>
      <w:r w:rsidRPr="00B101FD">
        <w:rPr>
          <w:rFonts w:ascii="Times New Roman" w:eastAsia="Times New Roman" w:hAnsi="Times New Roman" w:cs="Times New Roman"/>
          <w:sz w:val="24"/>
          <w:szCs w:val="24"/>
          <w:lang w:eastAsia="fr-FR"/>
        </w:rPr>
        <w:t xml:space="preserve"> est une prothèse sur mesure utilisée pour restaurer l'apparence d'un visage partiellement ou complètement détruit à la suite de traumatismes, de malformations congénitales, ou après une chirurgie pour traiter de</w:t>
      </w:r>
      <w:r>
        <w:rPr>
          <w:rFonts w:ascii="Times New Roman" w:eastAsia="Times New Roman" w:hAnsi="Times New Roman" w:cs="Times New Roman"/>
          <w:sz w:val="24"/>
          <w:szCs w:val="24"/>
          <w:lang w:eastAsia="fr-FR"/>
        </w:rPr>
        <w:t>s cancers. Contrairement aux épithèses</w:t>
      </w:r>
      <w:r w:rsidRPr="00B101FD">
        <w:rPr>
          <w:rFonts w:ascii="Times New Roman" w:eastAsia="Times New Roman" w:hAnsi="Times New Roman" w:cs="Times New Roman"/>
          <w:sz w:val="24"/>
          <w:szCs w:val="24"/>
          <w:lang w:eastAsia="fr-FR"/>
        </w:rPr>
        <w:t xml:space="preserve"> plus simples (comme les 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thèses auriculaires ou nasales), une 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 faciale complexe peut inclure plusieurs éléments du visage, comme le nez, les joues, les lèvres, les yeux ou même le menton, afin de recréer une apparence naturelle du visage.</w:t>
      </w:r>
    </w:p>
    <w:p w:rsidR="00B101FD" w:rsidRPr="00B101FD" w:rsidRDefault="00B101FD" w:rsidP="00B101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101FD">
        <w:rPr>
          <w:rFonts w:ascii="Times New Roman" w:eastAsia="Times New Roman" w:hAnsi="Times New Roman" w:cs="Times New Roman"/>
          <w:b/>
          <w:bCs/>
          <w:sz w:val="27"/>
          <w:szCs w:val="27"/>
          <w:lang w:eastAsia="fr-FR"/>
        </w:rPr>
        <w:t>Caractéristiques d'une é</w:t>
      </w:r>
      <w:r>
        <w:rPr>
          <w:rFonts w:ascii="Times New Roman" w:eastAsia="Times New Roman" w:hAnsi="Times New Roman" w:cs="Times New Roman"/>
          <w:b/>
          <w:bCs/>
          <w:sz w:val="27"/>
          <w:szCs w:val="27"/>
          <w:lang w:eastAsia="fr-FR"/>
        </w:rPr>
        <w:t>pi</w:t>
      </w:r>
      <w:r w:rsidRPr="00B101FD">
        <w:rPr>
          <w:rFonts w:ascii="Times New Roman" w:eastAsia="Times New Roman" w:hAnsi="Times New Roman" w:cs="Times New Roman"/>
          <w:b/>
          <w:bCs/>
          <w:sz w:val="27"/>
          <w:szCs w:val="27"/>
          <w:lang w:eastAsia="fr-FR"/>
        </w:rPr>
        <w:t>thèse faciale complexe :</w:t>
      </w:r>
    </w:p>
    <w:p w:rsidR="00B101FD" w:rsidRPr="00B101FD" w:rsidRDefault="00B101FD" w:rsidP="00B10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Restitution de plusieurs parties du visage</w:t>
      </w:r>
      <w:r w:rsidRPr="00B101FD">
        <w:rPr>
          <w:rFonts w:ascii="Times New Roman" w:eastAsia="Times New Roman" w:hAnsi="Times New Roman" w:cs="Times New Roman"/>
          <w:sz w:val="24"/>
          <w:szCs w:val="24"/>
          <w:lang w:eastAsia="fr-FR"/>
        </w:rPr>
        <w:t xml:space="preserve"> : 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 faciale complexe est conçue pour remplacer des portions plus larges du visage. Cela peut inclure des éléments comme :</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Le </w:t>
      </w:r>
      <w:r w:rsidRPr="00B101FD">
        <w:rPr>
          <w:rFonts w:ascii="Times New Roman" w:eastAsia="Times New Roman" w:hAnsi="Times New Roman" w:cs="Times New Roman"/>
          <w:b/>
          <w:bCs/>
          <w:sz w:val="24"/>
          <w:szCs w:val="24"/>
          <w:lang w:eastAsia="fr-FR"/>
        </w:rPr>
        <w:t>nez</w:t>
      </w:r>
      <w:r w:rsidRPr="00B101FD">
        <w:rPr>
          <w:rFonts w:ascii="Times New Roman" w:eastAsia="Times New Roman" w:hAnsi="Times New Roman" w:cs="Times New Roman"/>
          <w:sz w:val="24"/>
          <w:szCs w:val="24"/>
          <w:lang w:eastAsia="fr-FR"/>
        </w:rPr>
        <w:t xml:space="preserve"> (partiel ou complet)</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Les </w:t>
      </w:r>
      <w:r w:rsidRPr="00B101FD">
        <w:rPr>
          <w:rFonts w:ascii="Times New Roman" w:eastAsia="Times New Roman" w:hAnsi="Times New Roman" w:cs="Times New Roman"/>
          <w:b/>
          <w:bCs/>
          <w:sz w:val="24"/>
          <w:szCs w:val="24"/>
          <w:lang w:eastAsia="fr-FR"/>
        </w:rPr>
        <w:t>joues</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Les </w:t>
      </w:r>
      <w:r w:rsidRPr="00B101FD">
        <w:rPr>
          <w:rFonts w:ascii="Times New Roman" w:eastAsia="Times New Roman" w:hAnsi="Times New Roman" w:cs="Times New Roman"/>
          <w:b/>
          <w:bCs/>
          <w:sz w:val="24"/>
          <w:szCs w:val="24"/>
          <w:lang w:eastAsia="fr-FR"/>
        </w:rPr>
        <w:t>lèvres</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Les </w:t>
      </w:r>
      <w:r w:rsidRPr="00B101FD">
        <w:rPr>
          <w:rFonts w:ascii="Times New Roman" w:eastAsia="Times New Roman" w:hAnsi="Times New Roman" w:cs="Times New Roman"/>
          <w:b/>
          <w:bCs/>
          <w:sz w:val="24"/>
          <w:szCs w:val="24"/>
          <w:lang w:eastAsia="fr-FR"/>
        </w:rPr>
        <w:t>yeux</w:t>
      </w:r>
      <w:r w:rsidRPr="00B101FD">
        <w:rPr>
          <w:rFonts w:ascii="Times New Roman" w:eastAsia="Times New Roman" w:hAnsi="Times New Roman" w:cs="Times New Roman"/>
          <w:sz w:val="24"/>
          <w:szCs w:val="24"/>
          <w:lang w:eastAsia="fr-FR"/>
        </w:rPr>
        <w:t xml:space="preserve"> ou </w:t>
      </w:r>
      <w:r w:rsidRPr="00B101FD">
        <w:rPr>
          <w:rFonts w:ascii="Times New Roman" w:eastAsia="Times New Roman" w:hAnsi="Times New Roman" w:cs="Times New Roman"/>
          <w:b/>
          <w:bCs/>
          <w:sz w:val="24"/>
          <w:szCs w:val="24"/>
          <w:lang w:eastAsia="fr-FR"/>
        </w:rPr>
        <w:t>paupières</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Le </w:t>
      </w:r>
      <w:r w:rsidRPr="00B101FD">
        <w:rPr>
          <w:rFonts w:ascii="Times New Roman" w:eastAsia="Times New Roman" w:hAnsi="Times New Roman" w:cs="Times New Roman"/>
          <w:b/>
          <w:bCs/>
          <w:sz w:val="24"/>
          <w:szCs w:val="24"/>
          <w:lang w:eastAsia="fr-FR"/>
        </w:rPr>
        <w:t>menton</w:t>
      </w:r>
      <w:r w:rsidRPr="00B101FD">
        <w:rPr>
          <w:rFonts w:ascii="Times New Roman" w:eastAsia="Times New Roman" w:hAnsi="Times New Roman" w:cs="Times New Roman"/>
          <w:sz w:val="24"/>
          <w:szCs w:val="24"/>
          <w:lang w:eastAsia="fr-FR"/>
        </w:rPr>
        <w:t xml:space="preserve"> ou une partie de la mâchoire</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Parfois, l'</w:t>
      </w:r>
      <w:r w:rsidRPr="00B101FD">
        <w:rPr>
          <w:rFonts w:ascii="Times New Roman" w:eastAsia="Times New Roman" w:hAnsi="Times New Roman" w:cs="Times New Roman"/>
          <w:b/>
          <w:bCs/>
          <w:sz w:val="24"/>
          <w:szCs w:val="24"/>
          <w:lang w:eastAsia="fr-FR"/>
        </w:rPr>
        <w:t>orbite</w:t>
      </w:r>
      <w:r w:rsidRPr="00B101FD">
        <w:rPr>
          <w:rFonts w:ascii="Times New Roman" w:eastAsia="Times New Roman" w:hAnsi="Times New Roman" w:cs="Times New Roman"/>
          <w:sz w:val="24"/>
          <w:szCs w:val="24"/>
          <w:lang w:eastAsia="fr-FR"/>
        </w:rPr>
        <w:t xml:space="preserve"> ou la </w:t>
      </w:r>
      <w:r w:rsidRPr="00B101FD">
        <w:rPr>
          <w:rFonts w:ascii="Times New Roman" w:eastAsia="Times New Roman" w:hAnsi="Times New Roman" w:cs="Times New Roman"/>
          <w:b/>
          <w:bCs/>
          <w:sz w:val="24"/>
          <w:szCs w:val="24"/>
          <w:lang w:eastAsia="fr-FR"/>
        </w:rPr>
        <w:t>peau du visage</w:t>
      </w:r>
      <w:r w:rsidRPr="00B101FD">
        <w:rPr>
          <w:rFonts w:ascii="Times New Roman" w:eastAsia="Times New Roman" w:hAnsi="Times New Roman" w:cs="Times New Roman"/>
          <w:sz w:val="24"/>
          <w:szCs w:val="24"/>
          <w:lang w:eastAsia="fr-FR"/>
        </w:rPr>
        <w:t xml:space="preserve"> en entier si la perte est massive.</w:t>
      </w:r>
    </w:p>
    <w:p w:rsidR="00B101FD" w:rsidRPr="00B101FD" w:rsidRDefault="00B101FD" w:rsidP="00B10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Matériaux utilisés</w:t>
      </w:r>
      <w:r w:rsidRPr="00B101FD">
        <w:rPr>
          <w:rFonts w:ascii="Times New Roman" w:eastAsia="Times New Roman" w:hAnsi="Times New Roman" w:cs="Times New Roman"/>
          <w:sz w:val="24"/>
          <w:szCs w:val="24"/>
          <w:lang w:eastAsia="fr-FR"/>
        </w:rPr>
        <w:t xml:space="preserve"> :</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Silicone médical</w:t>
      </w:r>
      <w:r w:rsidRPr="00B101FD">
        <w:rPr>
          <w:rFonts w:ascii="Times New Roman" w:eastAsia="Times New Roman" w:hAnsi="Times New Roman" w:cs="Times New Roman"/>
          <w:sz w:val="24"/>
          <w:szCs w:val="24"/>
          <w:lang w:eastAsia="fr-FR"/>
        </w:rPr>
        <w:t xml:space="preserve"> : Ce matériau est couramment utilisé pour la fabrication d'é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 xml:space="preserve">thèses faciales complexes. Il est flexible, léger et peut être coloré et texturé pour correspondre à la peau du patient. </w:t>
      </w:r>
      <w:proofErr w:type="gramStart"/>
      <w:r w:rsidRPr="00B101FD">
        <w:rPr>
          <w:rFonts w:ascii="Times New Roman" w:eastAsia="Times New Roman" w:hAnsi="Times New Roman" w:cs="Times New Roman"/>
          <w:sz w:val="24"/>
          <w:szCs w:val="24"/>
          <w:lang w:eastAsia="fr-FR"/>
        </w:rPr>
        <w:t>Le</w:t>
      </w:r>
      <w:proofErr w:type="gramEnd"/>
      <w:r w:rsidRPr="00B101FD">
        <w:rPr>
          <w:rFonts w:ascii="Times New Roman" w:eastAsia="Times New Roman" w:hAnsi="Times New Roman" w:cs="Times New Roman"/>
          <w:sz w:val="24"/>
          <w:szCs w:val="24"/>
          <w:lang w:eastAsia="fr-FR"/>
        </w:rPr>
        <w:t xml:space="preserve"> silicone est également biocompatible, ce qui minimise les risques de rejet.</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Résines ou composites</w:t>
      </w:r>
      <w:r w:rsidRPr="00B101FD">
        <w:rPr>
          <w:rFonts w:ascii="Times New Roman" w:eastAsia="Times New Roman" w:hAnsi="Times New Roman" w:cs="Times New Roman"/>
          <w:sz w:val="24"/>
          <w:szCs w:val="24"/>
          <w:lang w:eastAsia="fr-FR"/>
        </w:rPr>
        <w:t xml:space="preserve"> : Parfois utilisés pour certaines parties de 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 xml:space="preserve">thèse, les composites sont rigides mais peuvent être </w:t>
      </w:r>
      <w:r>
        <w:rPr>
          <w:rFonts w:ascii="Times New Roman" w:eastAsia="Times New Roman" w:hAnsi="Times New Roman" w:cs="Times New Roman"/>
          <w:sz w:val="24"/>
          <w:szCs w:val="24"/>
          <w:lang w:eastAsia="fr-FR"/>
        </w:rPr>
        <w:t xml:space="preserve">inclus dans </w:t>
      </w:r>
      <w:proofErr w:type="gramStart"/>
      <w:r>
        <w:rPr>
          <w:rFonts w:ascii="Times New Roman" w:eastAsia="Times New Roman" w:hAnsi="Times New Roman" w:cs="Times New Roman"/>
          <w:sz w:val="24"/>
          <w:szCs w:val="24"/>
          <w:lang w:eastAsia="fr-FR"/>
        </w:rPr>
        <w:t>le</w:t>
      </w:r>
      <w:proofErr w:type="gramEnd"/>
      <w:r>
        <w:rPr>
          <w:rFonts w:ascii="Times New Roman" w:eastAsia="Times New Roman" w:hAnsi="Times New Roman" w:cs="Times New Roman"/>
          <w:sz w:val="24"/>
          <w:szCs w:val="24"/>
          <w:lang w:eastAsia="fr-FR"/>
        </w:rPr>
        <w:t xml:space="preserve"> silicone pour rigidifier l’épithèse en cas d grande surfaces</w:t>
      </w:r>
      <w:r w:rsidRPr="00B101FD">
        <w:rPr>
          <w:rFonts w:ascii="Times New Roman" w:eastAsia="Times New Roman" w:hAnsi="Times New Roman" w:cs="Times New Roman"/>
          <w:sz w:val="24"/>
          <w:szCs w:val="24"/>
          <w:lang w:eastAsia="fr-FR"/>
        </w:rPr>
        <w:t>.</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Matériaux métalliques</w:t>
      </w:r>
      <w:r w:rsidRPr="00B101FD">
        <w:rPr>
          <w:rFonts w:ascii="Times New Roman" w:eastAsia="Times New Roman" w:hAnsi="Times New Roman" w:cs="Times New Roman"/>
          <w:sz w:val="24"/>
          <w:szCs w:val="24"/>
          <w:lang w:eastAsia="fr-FR"/>
        </w:rPr>
        <w:t xml:space="preserve"> (comme le </w:t>
      </w:r>
      <w:r w:rsidRPr="00B101FD">
        <w:rPr>
          <w:rFonts w:ascii="Times New Roman" w:eastAsia="Times New Roman" w:hAnsi="Times New Roman" w:cs="Times New Roman"/>
          <w:b/>
          <w:bCs/>
          <w:sz w:val="24"/>
          <w:szCs w:val="24"/>
          <w:lang w:eastAsia="fr-FR"/>
        </w:rPr>
        <w:t>titane</w:t>
      </w:r>
      <w:r w:rsidRPr="00B101FD">
        <w:rPr>
          <w:rFonts w:ascii="Times New Roman" w:eastAsia="Times New Roman" w:hAnsi="Times New Roman" w:cs="Times New Roman"/>
          <w:sz w:val="24"/>
          <w:szCs w:val="24"/>
          <w:lang w:eastAsia="fr-FR"/>
        </w:rPr>
        <w:t>) pour les implants sous-jacents, lorsqu'une fixation par implants osseux est nécessaire.</w:t>
      </w:r>
    </w:p>
    <w:p w:rsidR="00B101FD" w:rsidRPr="00B101FD" w:rsidRDefault="00B101FD" w:rsidP="00B10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Fabrication sur mesure</w:t>
      </w:r>
      <w:r w:rsidRPr="00B101FD">
        <w:rPr>
          <w:rFonts w:ascii="Times New Roman" w:eastAsia="Times New Roman" w:hAnsi="Times New Roman" w:cs="Times New Roman"/>
          <w:sz w:val="24"/>
          <w:szCs w:val="24"/>
          <w:lang w:eastAsia="fr-FR"/>
        </w:rPr>
        <w:t xml:space="preserve"> :</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 xml:space="preserve">Le processus de fabrication commence par des </w:t>
      </w:r>
      <w:r w:rsidRPr="00B101FD">
        <w:rPr>
          <w:rFonts w:ascii="Times New Roman" w:eastAsia="Times New Roman" w:hAnsi="Times New Roman" w:cs="Times New Roman"/>
          <w:b/>
          <w:bCs/>
          <w:sz w:val="24"/>
          <w:szCs w:val="24"/>
          <w:lang w:eastAsia="fr-FR"/>
        </w:rPr>
        <w:t>empreintes</w:t>
      </w:r>
      <w:r w:rsidRPr="00B101FD">
        <w:rPr>
          <w:rFonts w:ascii="Times New Roman" w:eastAsia="Times New Roman" w:hAnsi="Times New Roman" w:cs="Times New Roman"/>
          <w:sz w:val="24"/>
          <w:szCs w:val="24"/>
          <w:lang w:eastAsia="fr-FR"/>
        </w:rPr>
        <w:t xml:space="preserve"> ou des </w:t>
      </w:r>
      <w:r w:rsidRPr="00B101FD">
        <w:rPr>
          <w:rFonts w:ascii="Times New Roman" w:eastAsia="Times New Roman" w:hAnsi="Times New Roman" w:cs="Times New Roman"/>
          <w:b/>
          <w:bCs/>
          <w:sz w:val="24"/>
          <w:szCs w:val="24"/>
          <w:lang w:eastAsia="fr-FR"/>
        </w:rPr>
        <w:t>scans 3D</w:t>
      </w:r>
      <w:r w:rsidRPr="00B101FD">
        <w:rPr>
          <w:rFonts w:ascii="Times New Roman" w:eastAsia="Times New Roman" w:hAnsi="Times New Roman" w:cs="Times New Roman"/>
          <w:sz w:val="24"/>
          <w:szCs w:val="24"/>
          <w:lang w:eastAsia="fr-FR"/>
        </w:rPr>
        <w:t xml:space="preserve"> de la zone concernée. Cela permet de créer un modèle extrêmement précis du visage du patient.</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 est ensuite fabriquée sur mesure, souvent en plusieurs étapes, pour garantir que toutes les proportions et détails sont aussi proches que possible de l’apparence originale.</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Une fois la forme de 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 xml:space="preserve">thèse réalisée, elle est </w:t>
      </w:r>
      <w:r>
        <w:rPr>
          <w:rFonts w:ascii="Times New Roman" w:eastAsia="Times New Roman" w:hAnsi="Times New Roman" w:cs="Times New Roman"/>
          <w:b/>
          <w:bCs/>
          <w:sz w:val="24"/>
          <w:szCs w:val="24"/>
          <w:lang w:eastAsia="fr-FR"/>
        </w:rPr>
        <w:t>maquillée</w:t>
      </w:r>
      <w:r w:rsidRPr="00B101FD">
        <w:rPr>
          <w:rFonts w:ascii="Times New Roman" w:eastAsia="Times New Roman" w:hAnsi="Times New Roman" w:cs="Times New Roman"/>
          <w:b/>
          <w:bCs/>
          <w:sz w:val="24"/>
          <w:szCs w:val="24"/>
          <w:lang w:eastAsia="fr-FR"/>
        </w:rPr>
        <w:t xml:space="preserve"> à la main</w:t>
      </w:r>
      <w:r w:rsidRPr="00B101FD">
        <w:rPr>
          <w:rFonts w:ascii="Times New Roman" w:eastAsia="Times New Roman" w:hAnsi="Times New Roman" w:cs="Times New Roman"/>
          <w:sz w:val="24"/>
          <w:szCs w:val="24"/>
          <w:lang w:eastAsia="fr-FR"/>
        </w:rPr>
        <w:t xml:space="preserve"> pour s'adapter au teint de la peau, y compris les nuances, les veines et la texture.</w:t>
      </w:r>
    </w:p>
    <w:p w:rsidR="00B101FD" w:rsidRPr="00B101FD" w:rsidRDefault="00B101FD" w:rsidP="00B10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Fixation</w:t>
      </w:r>
      <w:r w:rsidRPr="00B101FD">
        <w:rPr>
          <w:rFonts w:ascii="Times New Roman" w:eastAsia="Times New Roman" w:hAnsi="Times New Roman" w:cs="Times New Roman"/>
          <w:sz w:val="24"/>
          <w:szCs w:val="24"/>
          <w:lang w:eastAsia="fr-FR"/>
        </w:rPr>
        <w:t xml:space="preserve"> :</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Implants osseux</w:t>
      </w:r>
      <w:r w:rsidRPr="00B101FD">
        <w:rPr>
          <w:rFonts w:ascii="Times New Roman" w:eastAsia="Times New Roman" w:hAnsi="Times New Roman" w:cs="Times New Roman"/>
          <w:sz w:val="24"/>
          <w:szCs w:val="24"/>
          <w:lang w:eastAsia="fr-FR"/>
        </w:rPr>
        <w:t xml:space="preserve"> : Dans les cas où il y a des lésions importantes de la structure osseuse du visage (comme après une chirurgie reconstructive), des </w:t>
      </w:r>
      <w:r w:rsidRPr="00B101FD">
        <w:rPr>
          <w:rFonts w:ascii="Times New Roman" w:eastAsia="Times New Roman" w:hAnsi="Times New Roman" w:cs="Times New Roman"/>
          <w:b/>
          <w:bCs/>
          <w:sz w:val="24"/>
          <w:szCs w:val="24"/>
          <w:lang w:eastAsia="fr-FR"/>
        </w:rPr>
        <w:t>implants en titane</w:t>
      </w:r>
      <w:r w:rsidRPr="00B101FD">
        <w:rPr>
          <w:rFonts w:ascii="Times New Roman" w:eastAsia="Times New Roman" w:hAnsi="Times New Roman" w:cs="Times New Roman"/>
          <w:sz w:val="24"/>
          <w:szCs w:val="24"/>
          <w:lang w:eastAsia="fr-FR"/>
        </w:rPr>
        <w:t xml:space="preserve"> peuvent être insérés pour aider à maintenir </w:t>
      </w:r>
      <w:r>
        <w:rPr>
          <w:rFonts w:ascii="Times New Roman" w:eastAsia="Times New Roman" w:hAnsi="Times New Roman" w:cs="Times New Roman"/>
          <w:sz w:val="24"/>
          <w:szCs w:val="24"/>
          <w:lang w:eastAsia="fr-FR"/>
        </w:rPr>
        <w:t>l’épithèse</w:t>
      </w:r>
      <w:r w:rsidRPr="00B101FD">
        <w:rPr>
          <w:rFonts w:ascii="Times New Roman" w:eastAsia="Times New Roman" w:hAnsi="Times New Roman" w:cs="Times New Roman"/>
          <w:sz w:val="24"/>
          <w:szCs w:val="24"/>
          <w:lang w:eastAsia="fr-FR"/>
        </w:rPr>
        <w:t xml:space="preserve"> en place.</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Adhésifs médicaux</w:t>
      </w:r>
      <w:r w:rsidRPr="00B101FD">
        <w:rPr>
          <w:rFonts w:ascii="Times New Roman" w:eastAsia="Times New Roman" w:hAnsi="Times New Roman" w:cs="Times New Roman"/>
          <w:sz w:val="24"/>
          <w:szCs w:val="24"/>
          <w:lang w:eastAsia="fr-FR"/>
        </w:rPr>
        <w:t xml:space="preserve"> : Pour les 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thèses temporaires ou lorsque des implants ne sont pas nécessaires,</w:t>
      </w:r>
      <w:r>
        <w:rPr>
          <w:rFonts w:ascii="Times New Roman" w:eastAsia="Times New Roman" w:hAnsi="Times New Roman" w:cs="Times New Roman"/>
          <w:sz w:val="24"/>
          <w:szCs w:val="24"/>
          <w:lang w:eastAsia="fr-FR"/>
        </w:rPr>
        <w:t xml:space="preserve"> ou qu’il n’y a pas de possibilité de poser des implants,</w:t>
      </w:r>
      <w:r w:rsidRPr="00B101FD">
        <w:rPr>
          <w:rFonts w:ascii="Times New Roman" w:eastAsia="Times New Roman" w:hAnsi="Times New Roman" w:cs="Times New Roman"/>
          <w:sz w:val="24"/>
          <w:szCs w:val="24"/>
          <w:lang w:eastAsia="fr-FR"/>
        </w:rPr>
        <w:t xml:space="preserve"> des </w:t>
      </w:r>
      <w:r w:rsidRPr="00B101FD">
        <w:rPr>
          <w:rFonts w:ascii="Times New Roman" w:eastAsia="Times New Roman" w:hAnsi="Times New Roman" w:cs="Times New Roman"/>
          <w:b/>
          <w:bCs/>
          <w:sz w:val="24"/>
          <w:szCs w:val="24"/>
          <w:lang w:eastAsia="fr-FR"/>
        </w:rPr>
        <w:t>adhésifs médicaux</w:t>
      </w:r>
      <w:r w:rsidRPr="00B101FD">
        <w:rPr>
          <w:rFonts w:ascii="Times New Roman" w:eastAsia="Times New Roman" w:hAnsi="Times New Roman" w:cs="Times New Roman"/>
          <w:sz w:val="24"/>
          <w:szCs w:val="24"/>
          <w:lang w:eastAsia="fr-FR"/>
        </w:rPr>
        <w:t xml:space="preserve"> de haute qualité sont utilisés pour fixer l</w:t>
      </w:r>
      <w:r>
        <w:rPr>
          <w:rFonts w:ascii="Times New Roman" w:eastAsia="Times New Roman" w:hAnsi="Times New Roman" w:cs="Times New Roman"/>
          <w:sz w:val="24"/>
          <w:szCs w:val="24"/>
          <w:lang w:eastAsia="fr-FR"/>
        </w:rPr>
        <w:t>’épithèse</w:t>
      </w:r>
      <w:r w:rsidRPr="00B101FD">
        <w:rPr>
          <w:rFonts w:ascii="Times New Roman" w:eastAsia="Times New Roman" w:hAnsi="Times New Roman" w:cs="Times New Roman"/>
          <w:sz w:val="24"/>
          <w:szCs w:val="24"/>
          <w:lang w:eastAsia="fr-FR"/>
        </w:rPr>
        <w:t xml:space="preserve"> sur la peau.</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Magnétisme ou systèmes de fixation spéciaux</w:t>
      </w:r>
      <w:r w:rsidRPr="00B101FD">
        <w:rPr>
          <w:rFonts w:ascii="Times New Roman" w:eastAsia="Times New Roman" w:hAnsi="Times New Roman" w:cs="Times New Roman"/>
          <w:sz w:val="24"/>
          <w:szCs w:val="24"/>
          <w:lang w:eastAsia="fr-FR"/>
        </w:rPr>
        <w:t xml:space="preserve"> : Des </w:t>
      </w:r>
      <w:r w:rsidRPr="00B101FD">
        <w:rPr>
          <w:rFonts w:ascii="Times New Roman" w:eastAsia="Times New Roman" w:hAnsi="Times New Roman" w:cs="Times New Roman"/>
          <w:b/>
          <w:bCs/>
          <w:sz w:val="24"/>
          <w:szCs w:val="24"/>
          <w:lang w:eastAsia="fr-FR"/>
        </w:rPr>
        <w:t>systèmes magnétiques</w:t>
      </w:r>
      <w:r w:rsidRPr="00B101FD">
        <w:rPr>
          <w:rFonts w:ascii="Times New Roman" w:eastAsia="Times New Roman" w:hAnsi="Times New Roman" w:cs="Times New Roman"/>
          <w:sz w:val="24"/>
          <w:szCs w:val="24"/>
          <w:lang w:eastAsia="fr-FR"/>
        </w:rPr>
        <w:t xml:space="preserve"> peuvent également être utilisés pour maintenir 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 xml:space="preserve">thèse en place, notamment </w:t>
      </w:r>
      <w:r w:rsidRPr="00B101FD">
        <w:rPr>
          <w:rFonts w:ascii="Times New Roman" w:eastAsia="Times New Roman" w:hAnsi="Times New Roman" w:cs="Times New Roman"/>
          <w:sz w:val="24"/>
          <w:szCs w:val="24"/>
          <w:lang w:eastAsia="fr-FR"/>
        </w:rPr>
        <w:lastRenderedPageBreak/>
        <w:t xml:space="preserve">pour les </w:t>
      </w:r>
      <w:r>
        <w:rPr>
          <w:rFonts w:ascii="Times New Roman" w:eastAsia="Times New Roman" w:hAnsi="Times New Roman" w:cs="Times New Roman"/>
          <w:sz w:val="24"/>
          <w:szCs w:val="24"/>
          <w:lang w:eastAsia="fr-FR"/>
        </w:rPr>
        <w:t xml:space="preserve">épithèses </w:t>
      </w:r>
      <w:r w:rsidRPr="00B101FD">
        <w:rPr>
          <w:rFonts w:ascii="Times New Roman" w:eastAsia="Times New Roman" w:hAnsi="Times New Roman" w:cs="Times New Roman"/>
          <w:sz w:val="24"/>
          <w:szCs w:val="24"/>
          <w:lang w:eastAsia="fr-FR"/>
        </w:rPr>
        <w:t>faciales complètes qui nécessitent une fixation plus sécurisée et stable.</w:t>
      </w:r>
    </w:p>
    <w:p w:rsidR="00B101FD" w:rsidRPr="00B101FD" w:rsidRDefault="00B101FD" w:rsidP="00B101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Esthétique</w:t>
      </w:r>
      <w:r w:rsidRPr="00B101FD">
        <w:rPr>
          <w:rFonts w:ascii="Times New Roman" w:eastAsia="Times New Roman" w:hAnsi="Times New Roman" w:cs="Times New Roman"/>
          <w:sz w:val="24"/>
          <w:szCs w:val="24"/>
          <w:lang w:eastAsia="fr-FR"/>
        </w:rPr>
        <w:t xml:space="preserve"> :</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L'une des priorités lors de la conception d'une 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 xml:space="preserve">thèse faciale complexe est de recréer une apparence naturelle et réaliste. Cela comprend non seulement la forme et la couleur de la peau, mais aussi des détails comme les </w:t>
      </w:r>
      <w:r w:rsidRPr="00B101FD">
        <w:rPr>
          <w:rFonts w:ascii="Times New Roman" w:eastAsia="Times New Roman" w:hAnsi="Times New Roman" w:cs="Times New Roman"/>
          <w:b/>
          <w:bCs/>
          <w:sz w:val="24"/>
          <w:szCs w:val="24"/>
          <w:lang w:eastAsia="fr-FR"/>
        </w:rPr>
        <w:t>pores de la peau</w:t>
      </w:r>
      <w:r w:rsidRPr="00B101FD">
        <w:rPr>
          <w:rFonts w:ascii="Times New Roman" w:eastAsia="Times New Roman" w:hAnsi="Times New Roman" w:cs="Times New Roman"/>
          <w:sz w:val="24"/>
          <w:szCs w:val="24"/>
          <w:lang w:eastAsia="fr-FR"/>
        </w:rPr>
        <w:t xml:space="preserve">, les </w:t>
      </w:r>
      <w:r w:rsidRPr="00B101FD">
        <w:rPr>
          <w:rFonts w:ascii="Times New Roman" w:eastAsia="Times New Roman" w:hAnsi="Times New Roman" w:cs="Times New Roman"/>
          <w:b/>
          <w:bCs/>
          <w:sz w:val="24"/>
          <w:szCs w:val="24"/>
          <w:lang w:eastAsia="fr-FR"/>
        </w:rPr>
        <w:t>nuances de couleur</w:t>
      </w:r>
      <w:r w:rsidRPr="00B101FD">
        <w:rPr>
          <w:rFonts w:ascii="Times New Roman" w:eastAsia="Times New Roman" w:hAnsi="Times New Roman" w:cs="Times New Roman"/>
          <w:sz w:val="24"/>
          <w:szCs w:val="24"/>
          <w:lang w:eastAsia="fr-FR"/>
        </w:rPr>
        <w:t xml:space="preserve"> et les </w:t>
      </w:r>
      <w:r w:rsidRPr="00B101FD">
        <w:rPr>
          <w:rFonts w:ascii="Times New Roman" w:eastAsia="Times New Roman" w:hAnsi="Times New Roman" w:cs="Times New Roman"/>
          <w:b/>
          <w:bCs/>
          <w:sz w:val="24"/>
          <w:szCs w:val="24"/>
          <w:lang w:eastAsia="fr-FR"/>
        </w:rPr>
        <w:t>plis naturels</w:t>
      </w:r>
      <w:r w:rsidRPr="00B101FD">
        <w:rPr>
          <w:rFonts w:ascii="Times New Roman" w:eastAsia="Times New Roman" w:hAnsi="Times New Roman" w:cs="Times New Roman"/>
          <w:sz w:val="24"/>
          <w:szCs w:val="24"/>
          <w:lang w:eastAsia="fr-FR"/>
        </w:rPr>
        <w:t xml:space="preserve"> du visage.</w:t>
      </w:r>
    </w:p>
    <w:p w:rsidR="00B101FD" w:rsidRPr="00B101FD" w:rsidRDefault="00B101FD" w:rsidP="00B101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L’épithèse</w:t>
      </w:r>
      <w:r w:rsidRPr="00B101FD">
        <w:rPr>
          <w:rFonts w:ascii="Times New Roman" w:eastAsia="Times New Roman" w:hAnsi="Times New Roman" w:cs="Times New Roman"/>
          <w:sz w:val="24"/>
          <w:szCs w:val="24"/>
          <w:lang w:eastAsia="fr-FR"/>
        </w:rPr>
        <w:t xml:space="preserve"> doit être aussi discrète que possible pour que le patient se sente à l'aise dans ses interactions sociales.</w:t>
      </w:r>
    </w:p>
    <w:p w:rsidR="00B101FD" w:rsidRPr="00B101FD" w:rsidRDefault="00B101FD" w:rsidP="00B101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101FD">
        <w:rPr>
          <w:rFonts w:ascii="Times New Roman" w:eastAsia="Times New Roman" w:hAnsi="Times New Roman" w:cs="Times New Roman"/>
          <w:b/>
          <w:bCs/>
          <w:sz w:val="27"/>
          <w:szCs w:val="27"/>
          <w:lang w:eastAsia="fr-FR"/>
        </w:rPr>
        <w:t>Avantages d'une é</w:t>
      </w:r>
      <w:r>
        <w:rPr>
          <w:rFonts w:ascii="Times New Roman" w:eastAsia="Times New Roman" w:hAnsi="Times New Roman" w:cs="Times New Roman"/>
          <w:b/>
          <w:bCs/>
          <w:sz w:val="27"/>
          <w:szCs w:val="27"/>
          <w:lang w:eastAsia="fr-FR"/>
        </w:rPr>
        <w:t>pi</w:t>
      </w:r>
      <w:r w:rsidRPr="00B101FD">
        <w:rPr>
          <w:rFonts w:ascii="Times New Roman" w:eastAsia="Times New Roman" w:hAnsi="Times New Roman" w:cs="Times New Roman"/>
          <w:b/>
          <w:bCs/>
          <w:sz w:val="27"/>
          <w:szCs w:val="27"/>
          <w:lang w:eastAsia="fr-FR"/>
        </w:rPr>
        <w:t>thèse faciale complexe :</w:t>
      </w:r>
    </w:p>
    <w:p w:rsidR="00B101FD" w:rsidRPr="00B101FD" w:rsidRDefault="00B101FD" w:rsidP="00B10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Amélioration esthétique</w:t>
      </w:r>
      <w:r w:rsidRPr="00B101FD">
        <w:rPr>
          <w:rFonts w:ascii="Times New Roman" w:eastAsia="Times New Roman" w:hAnsi="Times New Roman" w:cs="Times New Roman"/>
          <w:sz w:val="24"/>
          <w:szCs w:val="24"/>
          <w:lang w:eastAsia="fr-FR"/>
        </w:rPr>
        <w:t xml:space="preserve"> : Elle permet de restaurer une apparence presque naturelle, aidant à réduire les stigmatisations sociales et à améliorer la qualité de vie du patient.</w:t>
      </w:r>
    </w:p>
    <w:p w:rsidR="00B101FD" w:rsidRPr="00B101FD" w:rsidRDefault="00B101FD" w:rsidP="00B10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Amélioration psychologique</w:t>
      </w:r>
      <w:r w:rsidRPr="00B101FD">
        <w:rPr>
          <w:rFonts w:ascii="Times New Roman" w:eastAsia="Times New Roman" w:hAnsi="Times New Roman" w:cs="Times New Roman"/>
          <w:sz w:val="24"/>
          <w:szCs w:val="24"/>
          <w:lang w:eastAsia="fr-FR"/>
        </w:rPr>
        <w:t xml:space="preserve"> : Le fait de retrouver une apparence presque normale après une perte significative du visage peut avoir un impact très positif sur l'estime de soi et le bien-être psychologique du patient.</w:t>
      </w:r>
    </w:p>
    <w:p w:rsidR="00B101FD" w:rsidRPr="00B101FD" w:rsidRDefault="00B101FD" w:rsidP="00B10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Solutions non invasives</w:t>
      </w:r>
      <w:r w:rsidRPr="00B101FD">
        <w:rPr>
          <w:rFonts w:ascii="Times New Roman" w:eastAsia="Times New Roman" w:hAnsi="Times New Roman" w:cs="Times New Roman"/>
          <w:sz w:val="24"/>
          <w:szCs w:val="24"/>
          <w:lang w:eastAsia="fr-FR"/>
        </w:rPr>
        <w:t xml:space="preserve"> : Pour les patients qui ne souhaitent pas ou ne peuvent pas subir de longues interventions chirurgicales de reconstruction, 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 faciale complexe offre une alternative non invasive.</w:t>
      </w:r>
    </w:p>
    <w:p w:rsidR="00B101FD" w:rsidRPr="00B101FD" w:rsidRDefault="00B101FD" w:rsidP="00B101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b/>
          <w:bCs/>
          <w:sz w:val="24"/>
          <w:szCs w:val="24"/>
          <w:lang w:eastAsia="fr-FR"/>
        </w:rPr>
        <w:t>Confort</w:t>
      </w:r>
      <w:r w:rsidRPr="00B101FD">
        <w:rPr>
          <w:rFonts w:ascii="Times New Roman" w:eastAsia="Times New Roman" w:hAnsi="Times New Roman" w:cs="Times New Roman"/>
          <w:sz w:val="24"/>
          <w:szCs w:val="24"/>
          <w:lang w:eastAsia="fr-FR"/>
        </w:rPr>
        <w:t xml:space="preserve"> : Une 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 faciale bien fabriquée est légère, stable et discrète, permettant aux patients de mener une vie sociale active sans gêne.</w:t>
      </w:r>
    </w:p>
    <w:p w:rsidR="00B101FD" w:rsidRPr="00B101FD" w:rsidRDefault="00B101FD" w:rsidP="00B101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101FD">
        <w:rPr>
          <w:rFonts w:ascii="Times New Roman" w:eastAsia="Times New Roman" w:hAnsi="Times New Roman" w:cs="Times New Roman"/>
          <w:b/>
          <w:bCs/>
          <w:sz w:val="27"/>
          <w:szCs w:val="27"/>
          <w:lang w:eastAsia="fr-FR"/>
        </w:rPr>
        <w:t>Conclusion :</w:t>
      </w:r>
    </w:p>
    <w:p w:rsidR="00B101FD" w:rsidRPr="00B101FD" w:rsidRDefault="00B101FD" w:rsidP="00B101FD">
      <w:pPr>
        <w:spacing w:before="100" w:beforeAutospacing="1" w:after="100" w:afterAutospacing="1" w:line="240" w:lineRule="auto"/>
        <w:rPr>
          <w:rFonts w:ascii="Times New Roman" w:eastAsia="Times New Roman" w:hAnsi="Times New Roman" w:cs="Times New Roman"/>
          <w:sz w:val="24"/>
          <w:szCs w:val="24"/>
          <w:lang w:eastAsia="fr-FR"/>
        </w:rPr>
      </w:pPr>
      <w:r w:rsidRPr="00B101FD">
        <w:rPr>
          <w:rFonts w:ascii="Times New Roman" w:eastAsia="Times New Roman" w:hAnsi="Times New Roman" w:cs="Times New Roman"/>
          <w:sz w:val="24"/>
          <w:szCs w:val="24"/>
          <w:lang w:eastAsia="fr-FR"/>
        </w:rPr>
        <w:t>L'é</w:t>
      </w:r>
      <w:r>
        <w:rPr>
          <w:rFonts w:ascii="Times New Roman" w:eastAsia="Times New Roman" w:hAnsi="Times New Roman" w:cs="Times New Roman"/>
          <w:sz w:val="24"/>
          <w:szCs w:val="24"/>
          <w:lang w:eastAsia="fr-FR"/>
        </w:rPr>
        <w:t>pi</w:t>
      </w:r>
      <w:r w:rsidRPr="00B101FD">
        <w:rPr>
          <w:rFonts w:ascii="Times New Roman" w:eastAsia="Times New Roman" w:hAnsi="Times New Roman" w:cs="Times New Roman"/>
          <w:sz w:val="24"/>
          <w:szCs w:val="24"/>
          <w:lang w:eastAsia="fr-FR"/>
        </w:rPr>
        <w:t>thèse faciale complexe est une solution avancée pour restaurer l'apparence du visage après des pertes importantes dues à des traumatismes, des malformations ou des traitements médicaux. Elle permet aux patients de retrouver une apparence esthétique naturelle, de renforcer leur confiance en eux et d'améliorer leur qualité de vie. Ces prothèses sont des outils de réhabilitation fonctionnelle et psychologique essentiels pour ceux qui font face à des altérations graves de leur visage.</w:t>
      </w:r>
    </w:p>
    <w:p w:rsidR="00B101FD" w:rsidRDefault="00B101FD"/>
    <w:p w:rsidR="00B101FD" w:rsidRPr="00B101FD" w:rsidRDefault="00B101FD"/>
    <w:sectPr w:rsidR="00B101FD" w:rsidRPr="00B101FD"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16365"/>
    <w:multiLevelType w:val="multilevel"/>
    <w:tmpl w:val="E82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C6097A"/>
    <w:multiLevelType w:val="multilevel"/>
    <w:tmpl w:val="57F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9A0984"/>
    <w:multiLevelType w:val="multilevel"/>
    <w:tmpl w:val="87B0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101FD"/>
    <w:rsid w:val="001F6155"/>
    <w:rsid w:val="00B101F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B101F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101F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101F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101FD"/>
    <w:rPr>
      <w:b/>
      <w:bCs/>
    </w:rPr>
  </w:style>
</w:styles>
</file>

<file path=word/webSettings.xml><?xml version="1.0" encoding="utf-8"?>
<w:webSettings xmlns:r="http://schemas.openxmlformats.org/officeDocument/2006/relationships" xmlns:w="http://schemas.openxmlformats.org/wordprocessingml/2006/main">
  <w:divs>
    <w:div w:id="137515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704</Words>
  <Characters>3875</Characters>
  <Application>Microsoft Office Word</Application>
  <DocSecurity>0</DocSecurity>
  <Lines>32</Lines>
  <Paragraphs>9</Paragraphs>
  <ScaleCrop>false</ScaleCrop>
  <Company>HP Inc.</Company>
  <LinksUpToDate>false</LinksUpToDate>
  <CharactersWithSpaces>4570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2024-12-20T15:27:00Z</dcterms:created>
  <dcterms:modified xsi:type="dcterms:W3CDTF">2024-12-20T15:36:00Z</dcterms:modified>
</cp:coreProperties>
</file>