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3B2" w:rsidRDefault="00A363B2" w:rsidP="00A363B2">
      <w:pPr>
        <w:pStyle w:val="Sansinterligne"/>
      </w:pPr>
      <w:r w:rsidRPr="00A363B2">
        <w:rPr>
          <w:b/>
        </w:rPr>
        <w:t>EPITHESE SOMATIQUE</w:t>
      </w:r>
    </w:p>
    <w:p w:rsidR="00A363B2" w:rsidRDefault="00A363B2" w:rsidP="00A363B2">
      <w:pPr>
        <w:pStyle w:val="Sansinterligne"/>
      </w:pPr>
    </w:p>
    <w:p w:rsidR="00A363B2" w:rsidRPr="00A363B2" w:rsidRDefault="00A363B2" w:rsidP="00A363B2">
      <w:p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 xml:space="preserve">Une </w:t>
      </w:r>
      <w:r w:rsidRPr="00A363B2">
        <w:rPr>
          <w:rFonts w:ascii="Times New Roman" w:eastAsia="Times New Roman" w:hAnsi="Times New Roman" w:cs="Times New Roman"/>
          <w:bCs/>
          <w:sz w:val="24"/>
          <w:szCs w:val="24"/>
          <w:lang w:eastAsia="fr-FR"/>
        </w:rPr>
        <w:t>é</w:t>
      </w:r>
      <w:r>
        <w:rPr>
          <w:rFonts w:ascii="Times New Roman" w:eastAsia="Times New Roman" w:hAnsi="Times New Roman" w:cs="Times New Roman"/>
          <w:bCs/>
          <w:sz w:val="24"/>
          <w:szCs w:val="24"/>
          <w:lang w:eastAsia="fr-FR"/>
        </w:rPr>
        <w:t>pi</w:t>
      </w:r>
      <w:r w:rsidRPr="00A363B2">
        <w:rPr>
          <w:rFonts w:ascii="Times New Roman" w:eastAsia="Times New Roman" w:hAnsi="Times New Roman" w:cs="Times New Roman"/>
          <w:bCs/>
          <w:sz w:val="24"/>
          <w:szCs w:val="24"/>
          <w:lang w:eastAsia="fr-FR"/>
        </w:rPr>
        <w:t>thèse somatique</w:t>
      </w:r>
      <w:r w:rsidRPr="00A363B2">
        <w:rPr>
          <w:rFonts w:ascii="Times New Roman" w:eastAsia="Times New Roman" w:hAnsi="Times New Roman" w:cs="Times New Roman"/>
          <w:sz w:val="24"/>
          <w:szCs w:val="24"/>
          <w:lang w:eastAsia="fr-FR"/>
        </w:rPr>
        <w:t xml:space="preserve"> est une prothèse utilisée pour restaurer une partie du corps humain après une perte ou un dommage important. Le terme "somatique" fait référence au corps humain dans son ensemble, et une </w:t>
      </w:r>
      <w:r w:rsidRPr="00A363B2">
        <w:rPr>
          <w:rFonts w:ascii="Times New Roman" w:eastAsia="Times New Roman" w:hAnsi="Times New Roman" w:cs="Times New Roman"/>
          <w:bCs/>
          <w:sz w:val="24"/>
          <w:szCs w:val="24"/>
          <w:lang w:eastAsia="fr-FR"/>
        </w:rPr>
        <w:t>é</w:t>
      </w:r>
      <w:r>
        <w:rPr>
          <w:rFonts w:ascii="Times New Roman" w:eastAsia="Times New Roman" w:hAnsi="Times New Roman" w:cs="Times New Roman"/>
          <w:bCs/>
          <w:sz w:val="24"/>
          <w:szCs w:val="24"/>
          <w:lang w:eastAsia="fr-FR"/>
        </w:rPr>
        <w:t>pi</w:t>
      </w:r>
      <w:r w:rsidRPr="00A363B2">
        <w:rPr>
          <w:rFonts w:ascii="Times New Roman" w:eastAsia="Times New Roman" w:hAnsi="Times New Roman" w:cs="Times New Roman"/>
          <w:bCs/>
          <w:sz w:val="24"/>
          <w:szCs w:val="24"/>
          <w:lang w:eastAsia="fr-FR"/>
        </w:rPr>
        <w:t>thèse somatique</w:t>
      </w:r>
      <w:r w:rsidRPr="00A363B2">
        <w:rPr>
          <w:rFonts w:ascii="Times New Roman" w:eastAsia="Times New Roman" w:hAnsi="Times New Roman" w:cs="Times New Roman"/>
          <w:sz w:val="24"/>
          <w:szCs w:val="24"/>
          <w:lang w:eastAsia="fr-FR"/>
        </w:rPr>
        <w:t xml:space="preserve"> peut donc être </w:t>
      </w:r>
      <w:proofErr w:type="gramStart"/>
      <w:r w:rsidRPr="00A363B2">
        <w:rPr>
          <w:rFonts w:ascii="Times New Roman" w:eastAsia="Times New Roman" w:hAnsi="Times New Roman" w:cs="Times New Roman"/>
          <w:sz w:val="24"/>
          <w:szCs w:val="24"/>
          <w:lang w:eastAsia="fr-FR"/>
        </w:rPr>
        <w:t>utilisée</w:t>
      </w:r>
      <w:proofErr w:type="gramEnd"/>
      <w:r w:rsidRPr="00A363B2">
        <w:rPr>
          <w:rFonts w:ascii="Times New Roman" w:eastAsia="Times New Roman" w:hAnsi="Times New Roman" w:cs="Times New Roman"/>
          <w:sz w:val="24"/>
          <w:szCs w:val="24"/>
          <w:lang w:eastAsia="fr-FR"/>
        </w:rPr>
        <w:t xml:space="preserve"> pour remplacer ou restaurer n'importe quelle partie du corps, en fonction de la situation du patient. Cela englobe une large gamme de prothèses destinées à améliorer l'apparence physique, la fonction corporelle ou les deux.</w:t>
      </w:r>
    </w:p>
    <w:p w:rsidR="00A363B2" w:rsidRPr="00A363B2" w:rsidRDefault="00A363B2" w:rsidP="00A363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63B2">
        <w:rPr>
          <w:rFonts w:ascii="Times New Roman" w:eastAsia="Times New Roman" w:hAnsi="Times New Roman" w:cs="Times New Roman"/>
          <w:b/>
          <w:bCs/>
          <w:sz w:val="27"/>
          <w:szCs w:val="27"/>
          <w:lang w:eastAsia="fr-FR"/>
        </w:rPr>
        <w:t>Types d'é</w:t>
      </w:r>
      <w:r>
        <w:rPr>
          <w:rFonts w:ascii="Times New Roman" w:eastAsia="Times New Roman" w:hAnsi="Times New Roman" w:cs="Times New Roman"/>
          <w:b/>
          <w:bCs/>
          <w:sz w:val="27"/>
          <w:szCs w:val="27"/>
          <w:lang w:eastAsia="fr-FR"/>
        </w:rPr>
        <w:t>pi</w:t>
      </w:r>
      <w:r w:rsidRPr="00A363B2">
        <w:rPr>
          <w:rFonts w:ascii="Times New Roman" w:eastAsia="Times New Roman" w:hAnsi="Times New Roman" w:cs="Times New Roman"/>
          <w:b/>
          <w:bCs/>
          <w:sz w:val="27"/>
          <w:szCs w:val="27"/>
          <w:lang w:eastAsia="fr-FR"/>
        </w:rPr>
        <w:t>thèses somatiques :</w:t>
      </w:r>
    </w:p>
    <w:p w:rsidR="00A363B2" w:rsidRPr="00A363B2" w:rsidRDefault="00A363B2" w:rsidP="00A363B2">
      <w:p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Les é</w:t>
      </w:r>
      <w:r>
        <w:rPr>
          <w:rFonts w:ascii="Times New Roman" w:eastAsia="Times New Roman" w:hAnsi="Times New Roman" w:cs="Times New Roman"/>
          <w:sz w:val="24"/>
          <w:szCs w:val="24"/>
          <w:lang w:eastAsia="fr-FR"/>
        </w:rPr>
        <w:t>pi</w:t>
      </w:r>
      <w:r w:rsidRPr="00A363B2">
        <w:rPr>
          <w:rFonts w:ascii="Times New Roman" w:eastAsia="Times New Roman" w:hAnsi="Times New Roman" w:cs="Times New Roman"/>
          <w:sz w:val="24"/>
          <w:szCs w:val="24"/>
          <w:lang w:eastAsia="fr-FR"/>
        </w:rPr>
        <w:t>thèses somatiques peuvent couvrir différents types de prothèses, en fonction de la zone du corps concernée. Voici quelques exemples :</w:t>
      </w:r>
    </w:p>
    <w:p w:rsidR="00A363B2" w:rsidRPr="00A363B2" w:rsidRDefault="00A363B2" w:rsidP="00A36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Prothèses des membres</w:t>
      </w:r>
      <w:r w:rsidRPr="00A363B2">
        <w:rPr>
          <w:rFonts w:ascii="Times New Roman" w:eastAsia="Times New Roman" w:hAnsi="Times New Roman" w:cs="Times New Roman"/>
          <w:sz w:val="24"/>
          <w:szCs w:val="24"/>
          <w:lang w:eastAsia="fr-FR"/>
        </w:rPr>
        <w:t xml:space="preserve"> :</w:t>
      </w:r>
    </w:p>
    <w:p w:rsidR="00A363B2" w:rsidRPr="00A363B2" w:rsidRDefault="00A363B2" w:rsidP="00A363B2">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Prothèses de bras et de jambes</w:t>
      </w:r>
      <w:r w:rsidRPr="00A363B2">
        <w:rPr>
          <w:rFonts w:ascii="Times New Roman" w:eastAsia="Times New Roman" w:hAnsi="Times New Roman" w:cs="Times New Roman"/>
          <w:sz w:val="24"/>
          <w:szCs w:val="24"/>
          <w:lang w:eastAsia="fr-FR"/>
        </w:rPr>
        <w:t xml:space="preserve"> : Ce sont les prothèses les plus courantes dans la catégorie somatique, utilisées après une amputation pour remplacer les membres perdus.</w:t>
      </w:r>
    </w:p>
    <w:p w:rsidR="00A363B2" w:rsidRPr="00A363B2" w:rsidRDefault="00A363B2" w:rsidP="00A363B2">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Prothèses de main et de pied</w:t>
      </w:r>
      <w:r w:rsidRPr="00A363B2">
        <w:rPr>
          <w:rFonts w:ascii="Times New Roman" w:eastAsia="Times New Roman" w:hAnsi="Times New Roman" w:cs="Times New Roman"/>
          <w:sz w:val="24"/>
          <w:szCs w:val="24"/>
          <w:lang w:eastAsia="fr-FR"/>
        </w:rPr>
        <w:t xml:space="preserve"> : Des prothèses plus spécifiques peuvent être réalisées pour restaurer la fonction et l'apparence des mains ou des pieds amputés.</w:t>
      </w:r>
    </w:p>
    <w:p w:rsidR="00A363B2" w:rsidRPr="00A363B2" w:rsidRDefault="00A363B2" w:rsidP="00A36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Prothèses mammaires</w:t>
      </w:r>
      <w:r w:rsidRPr="00A363B2">
        <w:rPr>
          <w:rFonts w:ascii="Times New Roman" w:eastAsia="Times New Roman" w:hAnsi="Times New Roman" w:cs="Times New Roman"/>
          <w:sz w:val="24"/>
          <w:szCs w:val="24"/>
          <w:lang w:eastAsia="fr-FR"/>
        </w:rPr>
        <w:t xml:space="preserve"> :</w:t>
      </w:r>
    </w:p>
    <w:p w:rsidR="00A363B2" w:rsidRPr="00A363B2" w:rsidRDefault="00A363B2" w:rsidP="00A363B2">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 xml:space="preserve">Après une </w:t>
      </w:r>
      <w:r w:rsidRPr="00A363B2">
        <w:rPr>
          <w:rFonts w:ascii="Times New Roman" w:eastAsia="Times New Roman" w:hAnsi="Times New Roman" w:cs="Times New Roman"/>
          <w:b/>
          <w:bCs/>
          <w:sz w:val="24"/>
          <w:szCs w:val="24"/>
          <w:lang w:eastAsia="fr-FR"/>
        </w:rPr>
        <w:t>mastectomie</w:t>
      </w:r>
      <w:r w:rsidRPr="00A363B2">
        <w:rPr>
          <w:rFonts w:ascii="Times New Roman" w:eastAsia="Times New Roman" w:hAnsi="Times New Roman" w:cs="Times New Roman"/>
          <w:sz w:val="24"/>
          <w:szCs w:val="24"/>
          <w:lang w:eastAsia="fr-FR"/>
        </w:rPr>
        <w:t xml:space="preserve"> (ablation du sein), les prothèses mammaires</w:t>
      </w:r>
      <w:r>
        <w:rPr>
          <w:rFonts w:ascii="Times New Roman" w:eastAsia="Times New Roman" w:hAnsi="Times New Roman" w:cs="Times New Roman"/>
          <w:sz w:val="24"/>
          <w:szCs w:val="24"/>
          <w:lang w:eastAsia="fr-FR"/>
        </w:rPr>
        <w:t xml:space="preserve"> externes</w:t>
      </w:r>
      <w:r w:rsidRPr="00A363B2">
        <w:rPr>
          <w:rFonts w:ascii="Times New Roman" w:eastAsia="Times New Roman" w:hAnsi="Times New Roman" w:cs="Times New Roman"/>
          <w:sz w:val="24"/>
          <w:szCs w:val="24"/>
          <w:lang w:eastAsia="fr-FR"/>
        </w:rPr>
        <w:t xml:space="preserve"> peuvent être utilisées pour restaurer la forme du sein et aider à la réhabilitation esthétique et psychologique des patientes.</w:t>
      </w:r>
    </w:p>
    <w:p w:rsidR="00A363B2" w:rsidRPr="00A363B2" w:rsidRDefault="00A363B2" w:rsidP="00A36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Prothèses pour des blessures ou des altérations corporelles</w:t>
      </w:r>
      <w:r w:rsidRPr="00A363B2">
        <w:rPr>
          <w:rFonts w:ascii="Times New Roman" w:eastAsia="Times New Roman" w:hAnsi="Times New Roman" w:cs="Times New Roman"/>
          <w:sz w:val="24"/>
          <w:szCs w:val="24"/>
          <w:lang w:eastAsia="fr-FR"/>
        </w:rPr>
        <w:t xml:space="preserve"> :</w:t>
      </w:r>
    </w:p>
    <w:p w:rsidR="00A363B2" w:rsidRPr="00A363B2" w:rsidRDefault="00A363B2" w:rsidP="00A363B2">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Les é</w:t>
      </w:r>
      <w:r>
        <w:rPr>
          <w:rFonts w:ascii="Times New Roman" w:eastAsia="Times New Roman" w:hAnsi="Times New Roman" w:cs="Times New Roman"/>
          <w:sz w:val="24"/>
          <w:szCs w:val="24"/>
          <w:lang w:eastAsia="fr-FR"/>
        </w:rPr>
        <w:t>pi</w:t>
      </w:r>
      <w:r w:rsidRPr="00A363B2">
        <w:rPr>
          <w:rFonts w:ascii="Times New Roman" w:eastAsia="Times New Roman" w:hAnsi="Times New Roman" w:cs="Times New Roman"/>
          <w:sz w:val="24"/>
          <w:szCs w:val="24"/>
          <w:lang w:eastAsia="fr-FR"/>
        </w:rPr>
        <w:t xml:space="preserve">thèses somatiques peuvent être utilisées pour réparer ou compenser la perte de tissus corporels dans des cas de </w:t>
      </w:r>
      <w:r w:rsidRPr="00A363B2">
        <w:rPr>
          <w:rFonts w:ascii="Times New Roman" w:eastAsia="Times New Roman" w:hAnsi="Times New Roman" w:cs="Times New Roman"/>
          <w:b/>
          <w:bCs/>
          <w:sz w:val="24"/>
          <w:szCs w:val="24"/>
          <w:lang w:eastAsia="fr-FR"/>
        </w:rPr>
        <w:t>brûlures graves</w:t>
      </w:r>
      <w:r w:rsidRPr="00A363B2">
        <w:rPr>
          <w:rFonts w:ascii="Times New Roman" w:eastAsia="Times New Roman" w:hAnsi="Times New Roman" w:cs="Times New Roman"/>
          <w:sz w:val="24"/>
          <w:szCs w:val="24"/>
          <w:lang w:eastAsia="fr-FR"/>
        </w:rPr>
        <w:t xml:space="preserve">, de </w:t>
      </w:r>
      <w:r w:rsidRPr="00A363B2">
        <w:rPr>
          <w:rFonts w:ascii="Times New Roman" w:eastAsia="Times New Roman" w:hAnsi="Times New Roman" w:cs="Times New Roman"/>
          <w:b/>
          <w:bCs/>
          <w:sz w:val="24"/>
          <w:szCs w:val="24"/>
          <w:lang w:eastAsia="fr-FR"/>
        </w:rPr>
        <w:t>traumatismes</w:t>
      </w:r>
      <w:r w:rsidRPr="00A363B2">
        <w:rPr>
          <w:rFonts w:ascii="Times New Roman" w:eastAsia="Times New Roman" w:hAnsi="Times New Roman" w:cs="Times New Roman"/>
          <w:sz w:val="24"/>
          <w:szCs w:val="24"/>
          <w:lang w:eastAsia="fr-FR"/>
        </w:rPr>
        <w:t xml:space="preserve"> ou de </w:t>
      </w:r>
      <w:r w:rsidRPr="00A363B2">
        <w:rPr>
          <w:rFonts w:ascii="Times New Roman" w:eastAsia="Times New Roman" w:hAnsi="Times New Roman" w:cs="Times New Roman"/>
          <w:b/>
          <w:bCs/>
          <w:sz w:val="24"/>
          <w:szCs w:val="24"/>
          <w:lang w:eastAsia="fr-FR"/>
        </w:rPr>
        <w:t>malformations congénitales</w:t>
      </w:r>
      <w:r w:rsidRPr="00A363B2">
        <w:rPr>
          <w:rFonts w:ascii="Times New Roman" w:eastAsia="Times New Roman" w:hAnsi="Times New Roman" w:cs="Times New Roman"/>
          <w:sz w:val="24"/>
          <w:szCs w:val="24"/>
          <w:lang w:eastAsia="fr-FR"/>
        </w:rPr>
        <w:t>.</w:t>
      </w:r>
    </w:p>
    <w:p w:rsidR="00A363B2" w:rsidRPr="00A363B2" w:rsidRDefault="00A363B2" w:rsidP="00A363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63B2">
        <w:rPr>
          <w:rFonts w:ascii="Times New Roman" w:eastAsia="Times New Roman" w:hAnsi="Times New Roman" w:cs="Times New Roman"/>
          <w:b/>
          <w:bCs/>
          <w:sz w:val="27"/>
          <w:szCs w:val="27"/>
          <w:lang w:eastAsia="fr-FR"/>
        </w:rPr>
        <w:t>Caractéristiques d'une é</w:t>
      </w:r>
      <w:r>
        <w:rPr>
          <w:rFonts w:ascii="Times New Roman" w:eastAsia="Times New Roman" w:hAnsi="Times New Roman" w:cs="Times New Roman"/>
          <w:b/>
          <w:bCs/>
          <w:sz w:val="27"/>
          <w:szCs w:val="27"/>
          <w:lang w:eastAsia="fr-FR"/>
        </w:rPr>
        <w:t>pi</w:t>
      </w:r>
      <w:r w:rsidRPr="00A363B2">
        <w:rPr>
          <w:rFonts w:ascii="Times New Roman" w:eastAsia="Times New Roman" w:hAnsi="Times New Roman" w:cs="Times New Roman"/>
          <w:b/>
          <w:bCs/>
          <w:sz w:val="27"/>
          <w:szCs w:val="27"/>
          <w:lang w:eastAsia="fr-FR"/>
        </w:rPr>
        <w:t>thèse somatique :</w:t>
      </w:r>
    </w:p>
    <w:p w:rsidR="00A363B2" w:rsidRPr="00A363B2" w:rsidRDefault="00A363B2" w:rsidP="00A36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Restitution de l'apparence</w:t>
      </w:r>
      <w:r w:rsidRPr="00A363B2">
        <w:rPr>
          <w:rFonts w:ascii="Times New Roman" w:eastAsia="Times New Roman" w:hAnsi="Times New Roman" w:cs="Times New Roman"/>
          <w:sz w:val="24"/>
          <w:szCs w:val="24"/>
          <w:lang w:eastAsia="fr-FR"/>
        </w:rPr>
        <w:t xml:space="preserve"> : Les é</w:t>
      </w:r>
      <w:r>
        <w:rPr>
          <w:rFonts w:ascii="Times New Roman" w:eastAsia="Times New Roman" w:hAnsi="Times New Roman" w:cs="Times New Roman"/>
          <w:sz w:val="24"/>
          <w:szCs w:val="24"/>
          <w:lang w:eastAsia="fr-FR"/>
        </w:rPr>
        <w:t>pi</w:t>
      </w:r>
      <w:r w:rsidRPr="00A363B2">
        <w:rPr>
          <w:rFonts w:ascii="Times New Roman" w:eastAsia="Times New Roman" w:hAnsi="Times New Roman" w:cs="Times New Roman"/>
          <w:sz w:val="24"/>
          <w:szCs w:val="24"/>
          <w:lang w:eastAsia="fr-FR"/>
        </w:rPr>
        <w:t>thèses somatiques sont souvent conçues pour être esthétiquement réalistes. Que ce soit une prothèse de main, un œil ou une oreille, l'objectif est de créer une apparence aussi naturelle que possible pour le patient.</w:t>
      </w:r>
    </w:p>
    <w:p w:rsidR="00A363B2" w:rsidRPr="00A363B2" w:rsidRDefault="00A363B2" w:rsidP="00A36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Matériaux biocompatibles</w:t>
      </w:r>
      <w:r w:rsidRPr="00A363B2">
        <w:rPr>
          <w:rFonts w:ascii="Times New Roman" w:eastAsia="Times New Roman" w:hAnsi="Times New Roman" w:cs="Times New Roman"/>
          <w:sz w:val="24"/>
          <w:szCs w:val="24"/>
          <w:lang w:eastAsia="fr-FR"/>
        </w:rPr>
        <w:t xml:space="preserve"> :</w:t>
      </w:r>
    </w:p>
    <w:p w:rsidR="00A363B2" w:rsidRPr="00A363B2" w:rsidRDefault="00A363B2" w:rsidP="00A363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Silicone</w:t>
      </w:r>
      <w:r w:rsidRPr="00A363B2">
        <w:rPr>
          <w:rFonts w:ascii="Times New Roman" w:eastAsia="Times New Roman" w:hAnsi="Times New Roman" w:cs="Times New Roman"/>
          <w:sz w:val="24"/>
          <w:szCs w:val="24"/>
          <w:lang w:eastAsia="fr-FR"/>
        </w:rPr>
        <w:t xml:space="preserve"> : C'est le matériau le plus couramment utilisé pour les é</w:t>
      </w:r>
      <w:r>
        <w:rPr>
          <w:rFonts w:ascii="Times New Roman" w:eastAsia="Times New Roman" w:hAnsi="Times New Roman" w:cs="Times New Roman"/>
          <w:sz w:val="24"/>
          <w:szCs w:val="24"/>
          <w:lang w:eastAsia="fr-FR"/>
        </w:rPr>
        <w:t>pi</w:t>
      </w:r>
      <w:r w:rsidRPr="00A363B2">
        <w:rPr>
          <w:rFonts w:ascii="Times New Roman" w:eastAsia="Times New Roman" w:hAnsi="Times New Roman" w:cs="Times New Roman"/>
          <w:sz w:val="24"/>
          <w:szCs w:val="24"/>
          <w:lang w:eastAsia="fr-FR"/>
        </w:rPr>
        <w:t>thèses somatiques, en particulier pour les prothèses faciales et mammaires. Il est souple, léger et facilement ajustable à la couleur et à la texture de la peau.</w:t>
      </w:r>
    </w:p>
    <w:p w:rsidR="00A363B2" w:rsidRPr="00A363B2" w:rsidRDefault="00A363B2" w:rsidP="00A363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Acrylique</w:t>
      </w:r>
      <w:r w:rsidRPr="00A363B2">
        <w:rPr>
          <w:rFonts w:ascii="Times New Roman" w:eastAsia="Times New Roman" w:hAnsi="Times New Roman" w:cs="Times New Roman"/>
          <w:sz w:val="24"/>
          <w:szCs w:val="24"/>
          <w:lang w:eastAsia="fr-FR"/>
        </w:rPr>
        <w:t xml:space="preserve"> et </w:t>
      </w:r>
      <w:r w:rsidRPr="00A363B2">
        <w:rPr>
          <w:rFonts w:ascii="Times New Roman" w:eastAsia="Times New Roman" w:hAnsi="Times New Roman" w:cs="Times New Roman"/>
          <w:b/>
          <w:bCs/>
          <w:sz w:val="24"/>
          <w:szCs w:val="24"/>
          <w:lang w:eastAsia="fr-FR"/>
        </w:rPr>
        <w:t>métaux</w:t>
      </w:r>
      <w:r w:rsidRPr="00A363B2">
        <w:rPr>
          <w:rFonts w:ascii="Times New Roman" w:eastAsia="Times New Roman" w:hAnsi="Times New Roman" w:cs="Times New Roman"/>
          <w:sz w:val="24"/>
          <w:szCs w:val="24"/>
          <w:lang w:eastAsia="fr-FR"/>
        </w:rPr>
        <w:t xml:space="preserve"> (tels que </w:t>
      </w:r>
      <w:r w:rsidRPr="00A363B2">
        <w:rPr>
          <w:rFonts w:ascii="Times New Roman" w:eastAsia="Times New Roman" w:hAnsi="Times New Roman" w:cs="Times New Roman"/>
          <w:b/>
          <w:bCs/>
          <w:sz w:val="24"/>
          <w:szCs w:val="24"/>
          <w:lang w:eastAsia="fr-FR"/>
        </w:rPr>
        <w:t>titane</w:t>
      </w:r>
      <w:r w:rsidRPr="00A363B2">
        <w:rPr>
          <w:rFonts w:ascii="Times New Roman" w:eastAsia="Times New Roman" w:hAnsi="Times New Roman" w:cs="Times New Roman"/>
          <w:sz w:val="24"/>
          <w:szCs w:val="24"/>
          <w:lang w:eastAsia="fr-FR"/>
        </w:rPr>
        <w:t>) sont également utilisés pour certaines prothèses fonctionnelles (comme celles des membres).</w:t>
      </w:r>
    </w:p>
    <w:p w:rsidR="00A363B2" w:rsidRPr="00A363B2" w:rsidRDefault="00A363B2" w:rsidP="00A363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Matériaux composites</w:t>
      </w:r>
      <w:r w:rsidRPr="00A363B2">
        <w:rPr>
          <w:rFonts w:ascii="Times New Roman" w:eastAsia="Times New Roman" w:hAnsi="Times New Roman" w:cs="Times New Roman"/>
          <w:sz w:val="24"/>
          <w:szCs w:val="24"/>
          <w:lang w:eastAsia="fr-FR"/>
        </w:rPr>
        <w:t xml:space="preserve"> : Parfois utilisés pour des prothèses plus complexes, qui nécessitent un mélange de rigidité et de flexibilité.</w:t>
      </w:r>
    </w:p>
    <w:p w:rsidR="00A363B2" w:rsidRPr="00A363B2" w:rsidRDefault="00A363B2" w:rsidP="00A36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Personnalisation et confort</w:t>
      </w:r>
      <w:r w:rsidRPr="00A363B2">
        <w:rPr>
          <w:rFonts w:ascii="Times New Roman" w:eastAsia="Times New Roman" w:hAnsi="Times New Roman" w:cs="Times New Roman"/>
          <w:sz w:val="24"/>
          <w:szCs w:val="24"/>
          <w:lang w:eastAsia="fr-FR"/>
        </w:rPr>
        <w:t xml:space="preserve"> : Chaque é</w:t>
      </w:r>
      <w:r>
        <w:rPr>
          <w:rFonts w:ascii="Times New Roman" w:eastAsia="Times New Roman" w:hAnsi="Times New Roman" w:cs="Times New Roman"/>
          <w:sz w:val="24"/>
          <w:szCs w:val="24"/>
          <w:lang w:eastAsia="fr-FR"/>
        </w:rPr>
        <w:t>pi</w:t>
      </w:r>
      <w:r w:rsidRPr="00A363B2">
        <w:rPr>
          <w:rFonts w:ascii="Times New Roman" w:eastAsia="Times New Roman" w:hAnsi="Times New Roman" w:cs="Times New Roman"/>
          <w:sz w:val="24"/>
          <w:szCs w:val="24"/>
          <w:lang w:eastAsia="fr-FR"/>
        </w:rPr>
        <w:t xml:space="preserve">thèse somatique est réalisée sur mesure pour le patient. Cela commence généralement par la prise d'empreintes ou l'utilisation de </w:t>
      </w:r>
      <w:r w:rsidRPr="00A363B2">
        <w:rPr>
          <w:rFonts w:ascii="Times New Roman" w:eastAsia="Times New Roman" w:hAnsi="Times New Roman" w:cs="Times New Roman"/>
          <w:b/>
          <w:bCs/>
          <w:sz w:val="24"/>
          <w:szCs w:val="24"/>
          <w:lang w:eastAsia="fr-FR"/>
        </w:rPr>
        <w:t>scanners 3D</w:t>
      </w:r>
      <w:r w:rsidRPr="00A363B2">
        <w:rPr>
          <w:rFonts w:ascii="Times New Roman" w:eastAsia="Times New Roman" w:hAnsi="Times New Roman" w:cs="Times New Roman"/>
          <w:sz w:val="24"/>
          <w:szCs w:val="24"/>
          <w:lang w:eastAsia="fr-FR"/>
        </w:rPr>
        <w:t xml:space="preserve"> pour garantir que la prothèse s'adapte parfaitement à la zone concernée. De plus, des ajustements peuvent être effectués au fil du temps pour assurer un confort optimal.</w:t>
      </w:r>
    </w:p>
    <w:p w:rsidR="00A363B2" w:rsidRPr="00A363B2" w:rsidRDefault="00A363B2" w:rsidP="00A36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b/>
          <w:bCs/>
          <w:sz w:val="24"/>
          <w:szCs w:val="24"/>
          <w:lang w:eastAsia="fr-FR"/>
        </w:rPr>
        <w:t>Fixation et stabilité</w:t>
      </w:r>
      <w:r w:rsidRPr="00A363B2">
        <w:rPr>
          <w:rFonts w:ascii="Times New Roman" w:eastAsia="Times New Roman" w:hAnsi="Times New Roman" w:cs="Times New Roman"/>
          <w:sz w:val="24"/>
          <w:szCs w:val="24"/>
          <w:lang w:eastAsia="fr-FR"/>
        </w:rPr>
        <w:t xml:space="preserve"> :</w:t>
      </w:r>
    </w:p>
    <w:p w:rsidR="00A363B2" w:rsidRPr="00A363B2" w:rsidRDefault="00A363B2" w:rsidP="00A363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lastRenderedPageBreak/>
        <w:t xml:space="preserve">Les prothèses somatiques, en particulier celles qui sont fixées sur le corps (comme les prothèses faciales), peuvent être stabilisées par des </w:t>
      </w:r>
      <w:r w:rsidRPr="00A363B2">
        <w:rPr>
          <w:rFonts w:ascii="Times New Roman" w:eastAsia="Times New Roman" w:hAnsi="Times New Roman" w:cs="Times New Roman"/>
          <w:b/>
          <w:bCs/>
          <w:sz w:val="24"/>
          <w:szCs w:val="24"/>
          <w:lang w:eastAsia="fr-FR"/>
        </w:rPr>
        <w:t>implants</w:t>
      </w:r>
      <w:r w:rsidRPr="00A363B2">
        <w:rPr>
          <w:rFonts w:ascii="Times New Roman" w:eastAsia="Times New Roman" w:hAnsi="Times New Roman" w:cs="Times New Roman"/>
          <w:sz w:val="24"/>
          <w:szCs w:val="24"/>
          <w:lang w:eastAsia="fr-FR"/>
        </w:rPr>
        <w:t xml:space="preserve"> ou des </w:t>
      </w:r>
      <w:r w:rsidRPr="00A363B2">
        <w:rPr>
          <w:rFonts w:ascii="Times New Roman" w:eastAsia="Times New Roman" w:hAnsi="Times New Roman" w:cs="Times New Roman"/>
          <w:b/>
          <w:bCs/>
          <w:sz w:val="24"/>
          <w:szCs w:val="24"/>
          <w:lang w:eastAsia="fr-FR"/>
        </w:rPr>
        <w:t>adhésifs médicaux</w:t>
      </w:r>
      <w:r w:rsidRPr="00A363B2">
        <w:rPr>
          <w:rFonts w:ascii="Times New Roman" w:eastAsia="Times New Roman" w:hAnsi="Times New Roman" w:cs="Times New Roman"/>
          <w:sz w:val="24"/>
          <w:szCs w:val="24"/>
          <w:lang w:eastAsia="fr-FR"/>
        </w:rPr>
        <w:t>.</w:t>
      </w:r>
    </w:p>
    <w:p w:rsidR="00A363B2" w:rsidRPr="00A363B2" w:rsidRDefault="00A363B2" w:rsidP="00A363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 xml:space="preserve">Dans le cas des prothèses des membres, des systèmes de fixation comme des </w:t>
      </w:r>
      <w:r w:rsidRPr="00A363B2">
        <w:rPr>
          <w:rFonts w:ascii="Times New Roman" w:eastAsia="Times New Roman" w:hAnsi="Times New Roman" w:cs="Times New Roman"/>
          <w:b/>
          <w:bCs/>
          <w:sz w:val="24"/>
          <w:szCs w:val="24"/>
          <w:lang w:eastAsia="fr-FR"/>
        </w:rPr>
        <w:t>attaches amovibles</w:t>
      </w:r>
      <w:r w:rsidRPr="00A363B2">
        <w:rPr>
          <w:rFonts w:ascii="Times New Roman" w:eastAsia="Times New Roman" w:hAnsi="Times New Roman" w:cs="Times New Roman"/>
          <w:sz w:val="24"/>
          <w:szCs w:val="24"/>
          <w:lang w:eastAsia="fr-FR"/>
        </w:rPr>
        <w:t xml:space="preserve"> ou des </w:t>
      </w:r>
      <w:r w:rsidRPr="00A363B2">
        <w:rPr>
          <w:rFonts w:ascii="Times New Roman" w:eastAsia="Times New Roman" w:hAnsi="Times New Roman" w:cs="Times New Roman"/>
          <w:b/>
          <w:bCs/>
          <w:sz w:val="24"/>
          <w:szCs w:val="24"/>
          <w:lang w:eastAsia="fr-FR"/>
        </w:rPr>
        <w:t>fixations osseuses</w:t>
      </w:r>
      <w:r w:rsidRPr="00A363B2">
        <w:rPr>
          <w:rFonts w:ascii="Times New Roman" w:eastAsia="Times New Roman" w:hAnsi="Times New Roman" w:cs="Times New Roman"/>
          <w:sz w:val="24"/>
          <w:szCs w:val="24"/>
          <w:lang w:eastAsia="fr-FR"/>
        </w:rPr>
        <w:t xml:space="preserve"> peuvent être utilisés pour garantir une utilisation stable et fonctionnelle.</w:t>
      </w:r>
    </w:p>
    <w:p w:rsidR="00A363B2" w:rsidRPr="00A363B2" w:rsidRDefault="00A363B2" w:rsidP="00A363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63B2">
        <w:rPr>
          <w:rFonts w:ascii="Times New Roman" w:eastAsia="Times New Roman" w:hAnsi="Times New Roman" w:cs="Times New Roman"/>
          <w:b/>
          <w:bCs/>
          <w:sz w:val="27"/>
          <w:szCs w:val="27"/>
          <w:lang w:eastAsia="fr-FR"/>
        </w:rPr>
        <w:t>Conclusion :</w:t>
      </w:r>
    </w:p>
    <w:p w:rsidR="00A363B2" w:rsidRPr="00A363B2" w:rsidRDefault="00A363B2" w:rsidP="00A363B2">
      <w:pPr>
        <w:spacing w:before="100" w:beforeAutospacing="1" w:after="100" w:afterAutospacing="1" w:line="240" w:lineRule="auto"/>
        <w:rPr>
          <w:rFonts w:ascii="Times New Roman" w:eastAsia="Times New Roman" w:hAnsi="Times New Roman" w:cs="Times New Roman"/>
          <w:sz w:val="24"/>
          <w:szCs w:val="24"/>
          <w:lang w:eastAsia="fr-FR"/>
        </w:rPr>
      </w:pPr>
      <w:r w:rsidRPr="00A363B2">
        <w:rPr>
          <w:rFonts w:ascii="Times New Roman" w:eastAsia="Times New Roman" w:hAnsi="Times New Roman" w:cs="Times New Roman"/>
          <w:sz w:val="24"/>
          <w:szCs w:val="24"/>
          <w:lang w:eastAsia="fr-FR"/>
        </w:rPr>
        <w:t xml:space="preserve">Les </w:t>
      </w:r>
      <w:r w:rsidRPr="00A363B2">
        <w:rPr>
          <w:rFonts w:ascii="Times New Roman" w:eastAsia="Times New Roman" w:hAnsi="Times New Roman" w:cs="Times New Roman"/>
          <w:bCs/>
          <w:sz w:val="24"/>
          <w:szCs w:val="24"/>
          <w:lang w:eastAsia="fr-FR"/>
        </w:rPr>
        <w:t>épithèses somatiques</w:t>
      </w:r>
      <w:r w:rsidRPr="00A363B2">
        <w:rPr>
          <w:rFonts w:ascii="Times New Roman" w:eastAsia="Times New Roman" w:hAnsi="Times New Roman" w:cs="Times New Roman"/>
          <w:sz w:val="24"/>
          <w:szCs w:val="24"/>
          <w:lang w:eastAsia="fr-FR"/>
        </w:rPr>
        <w:t xml:space="preserve"> sont des prothèses cruciales pour la réhabilitation physique et émotionnelle des patients confrontés à des pertes corporelles importantes. Que ce soit pour restaurer l'apparence du visage, remplacer un membre perdu ou rétablir la fonctionnalité d'une partie du corps, ces prothèses jouent un rôle majeur dans la qualité de vie et l'intégration sociale des individus. Elles sont réalisées sur mesure et sont conçues pour offrir à la fois esthétique, confort et fonctionnalité.</w:t>
      </w:r>
    </w:p>
    <w:p w:rsidR="00A363B2" w:rsidRPr="00A363B2" w:rsidRDefault="00A363B2" w:rsidP="00A363B2">
      <w:pPr>
        <w:pStyle w:val="Sansinterligne"/>
      </w:pPr>
    </w:p>
    <w:sectPr w:rsidR="00A363B2" w:rsidRPr="00A363B2"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17ACC"/>
    <w:multiLevelType w:val="multilevel"/>
    <w:tmpl w:val="686C8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827B14"/>
    <w:multiLevelType w:val="multilevel"/>
    <w:tmpl w:val="1A80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0355714"/>
    <w:multiLevelType w:val="multilevel"/>
    <w:tmpl w:val="BDFAD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363B2"/>
    <w:rsid w:val="001F6155"/>
    <w:rsid w:val="00A363B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A363B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363B2"/>
    <w:pPr>
      <w:spacing w:after="0" w:line="240" w:lineRule="auto"/>
    </w:pPr>
  </w:style>
  <w:style w:type="character" w:customStyle="1" w:styleId="Titre3Car">
    <w:name w:val="Titre 3 Car"/>
    <w:basedOn w:val="Policepardfaut"/>
    <w:link w:val="Titre3"/>
    <w:uiPriority w:val="9"/>
    <w:rsid w:val="00A363B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363B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363B2"/>
    <w:rPr>
      <w:b/>
      <w:bCs/>
    </w:rPr>
  </w:style>
</w:styles>
</file>

<file path=word/webSettings.xml><?xml version="1.0" encoding="utf-8"?>
<w:webSettings xmlns:r="http://schemas.openxmlformats.org/officeDocument/2006/relationships" xmlns:w="http://schemas.openxmlformats.org/wordprocessingml/2006/main">
  <w:divs>
    <w:div w:id="16602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549</Words>
  <Characters>3024</Characters>
  <Application>Microsoft Office Word</Application>
  <DocSecurity>0</DocSecurity>
  <Lines>25</Lines>
  <Paragraphs>7</Paragraphs>
  <ScaleCrop>false</ScaleCrop>
  <Company>HP Inc.</Company>
  <LinksUpToDate>false</LinksUpToDate>
  <CharactersWithSpaces>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2024-12-20T15:40:00Z</dcterms:created>
  <dcterms:modified xsi:type="dcterms:W3CDTF">2024-12-20T15:46:00Z</dcterms:modified>
</cp:coreProperties>
</file>