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036" w:rsidRDefault="000E40CF" w:rsidP="00EB362D">
      <w:pPr>
        <w:pStyle w:val="Titre"/>
        <w:spacing w:after="0"/>
        <w:jc w:val="center"/>
        <w:rPr>
          <w:rFonts w:asciiTheme="minorHAnsi" w:hAnsiTheme="minorHAnsi" w:cstheme="minorHAnsi"/>
          <w:b/>
          <w:bCs/>
          <w:sz w:val="36"/>
          <w:szCs w:val="36"/>
        </w:rPr>
      </w:pPr>
      <w:r w:rsidRPr="000E40CF">
        <w:rPr>
          <w:rFonts w:asciiTheme="minorHAnsi" w:hAnsiTheme="minorHAnsi" w:cstheme="minorHAnsi"/>
          <w:b/>
          <w:bCs/>
          <w:noProof/>
          <w:color w:val="C00000"/>
          <w:sz w:val="44"/>
          <w:szCs w:val="44"/>
          <w:lang w:val="fr-FR" w:eastAsia="fr-FR"/>
        </w:rPr>
        <w:drawing>
          <wp:anchor distT="0" distB="0" distL="114300" distR="114300" simplePos="0" relativeHeight="251661312" behindDoc="0" locked="0" layoutInCell="1" allowOverlap="1">
            <wp:simplePos x="0" y="0"/>
            <wp:positionH relativeFrom="column">
              <wp:posOffset>5039360</wp:posOffset>
            </wp:positionH>
            <wp:positionV relativeFrom="paragraph">
              <wp:posOffset>-450850</wp:posOffset>
            </wp:positionV>
            <wp:extent cx="1419860" cy="603250"/>
            <wp:effectExtent l="19050" t="0" r="8890" b="0"/>
            <wp:wrapThrough wrapText="bothSides">
              <wp:wrapPolygon edited="0">
                <wp:start x="-290" y="0"/>
                <wp:lineTo x="-290" y="21145"/>
                <wp:lineTo x="21735" y="21145"/>
                <wp:lineTo x="21735" y="0"/>
                <wp:lineTo x="-290" y="0"/>
              </wp:wrapPolygon>
            </wp:wrapThrough>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419860" cy="603250"/>
                    </a:xfrm>
                    <a:prstGeom prst="rect">
                      <a:avLst/>
                    </a:prstGeom>
                    <a:noFill/>
                    <a:ln w="9525">
                      <a:noFill/>
                      <a:miter lim="800000"/>
                      <a:headEnd/>
                      <a:tailEnd/>
                    </a:ln>
                  </pic:spPr>
                </pic:pic>
              </a:graphicData>
            </a:graphic>
          </wp:anchor>
        </w:drawing>
      </w:r>
      <w:r w:rsidR="00EB362D" w:rsidRPr="000E40CF">
        <w:rPr>
          <w:rFonts w:asciiTheme="minorHAnsi" w:hAnsiTheme="minorHAnsi" w:cstheme="minorHAnsi"/>
          <w:b/>
          <w:bCs/>
          <w:noProof/>
          <w:color w:val="C00000"/>
          <w:sz w:val="44"/>
          <w:szCs w:val="44"/>
          <w:lang w:val="fr-FR" w:eastAsia="fr-FR"/>
        </w:rPr>
        <w:drawing>
          <wp:anchor distT="0" distB="0" distL="114300" distR="114300" simplePos="0" relativeHeight="251659264" behindDoc="0" locked="0" layoutInCell="1" allowOverlap="1">
            <wp:simplePos x="0" y="0"/>
            <wp:positionH relativeFrom="column">
              <wp:posOffset>-558330</wp:posOffset>
            </wp:positionH>
            <wp:positionV relativeFrom="paragraph">
              <wp:posOffset>-587951</wp:posOffset>
            </wp:positionV>
            <wp:extent cx="731498" cy="734691"/>
            <wp:effectExtent l="19050" t="0" r="0" b="0"/>
            <wp:wrapThrough wrapText="bothSides">
              <wp:wrapPolygon edited="0">
                <wp:start x="-563" y="0"/>
                <wp:lineTo x="-563" y="21301"/>
                <wp:lineTo x="21394" y="21301"/>
                <wp:lineTo x="21394" y="0"/>
                <wp:lineTo x="-563" y="0"/>
              </wp:wrapPolygon>
            </wp:wrapThrough>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30885" cy="734060"/>
                    </a:xfrm>
                    <a:prstGeom prst="rect">
                      <a:avLst/>
                    </a:prstGeom>
                    <a:noFill/>
                    <a:ln>
                      <a:noFill/>
                    </a:ln>
                  </pic:spPr>
                </pic:pic>
              </a:graphicData>
            </a:graphic>
          </wp:anchor>
        </w:drawing>
      </w:r>
      <w:r w:rsidRPr="000E40CF">
        <w:rPr>
          <w:rFonts w:asciiTheme="minorHAnsi" w:hAnsiTheme="minorHAnsi" w:cstheme="minorHAnsi"/>
          <w:b/>
          <w:bCs/>
          <w:color w:val="C00000"/>
          <w:sz w:val="44"/>
          <w:szCs w:val="44"/>
        </w:rPr>
        <w:t xml:space="preserve">              </w:t>
      </w:r>
    </w:p>
    <w:p w:rsidR="00D95A19" w:rsidRPr="006D5ECB" w:rsidRDefault="00FB5036" w:rsidP="007029E2">
      <w:pPr>
        <w:pStyle w:val="Titre"/>
        <w:spacing w:after="0"/>
        <w:jc w:val="center"/>
        <w:rPr>
          <w:rFonts w:asciiTheme="minorHAnsi" w:hAnsiTheme="minorHAnsi" w:cstheme="minorHAnsi"/>
          <w:b/>
          <w:bCs/>
        </w:rPr>
      </w:pPr>
      <w:r w:rsidRPr="006D5ECB">
        <w:rPr>
          <w:rFonts w:asciiTheme="minorHAnsi" w:hAnsiTheme="minorHAnsi" w:cstheme="minorHAnsi"/>
          <w:b/>
          <w:bCs/>
          <w:color w:val="C00000"/>
          <w:sz w:val="44"/>
          <w:szCs w:val="44"/>
          <w:u w:val="single"/>
        </w:rPr>
        <w:t xml:space="preserve">GUIDE </w:t>
      </w:r>
      <w:r>
        <w:rPr>
          <w:rFonts w:asciiTheme="minorHAnsi" w:hAnsiTheme="minorHAnsi" w:cstheme="minorHAnsi"/>
          <w:b/>
          <w:bCs/>
          <w:color w:val="C00000"/>
          <w:sz w:val="44"/>
          <w:szCs w:val="44"/>
          <w:u w:val="single"/>
        </w:rPr>
        <w:t xml:space="preserve">DU </w:t>
      </w:r>
      <w:r w:rsidRPr="006D5ECB">
        <w:rPr>
          <w:rFonts w:asciiTheme="minorHAnsi" w:hAnsiTheme="minorHAnsi" w:cstheme="minorHAnsi"/>
          <w:b/>
          <w:bCs/>
          <w:color w:val="C00000"/>
          <w:sz w:val="44"/>
          <w:szCs w:val="44"/>
          <w:u w:val="single"/>
        </w:rPr>
        <w:t>PARTENA</w:t>
      </w:r>
      <w:r>
        <w:rPr>
          <w:rFonts w:asciiTheme="minorHAnsi" w:hAnsiTheme="minorHAnsi" w:cstheme="minorHAnsi"/>
          <w:b/>
          <w:bCs/>
          <w:color w:val="C00000"/>
          <w:sz w:val="44"/>
          <w:szCs w:val="44"/>
          <w:u w:val="single"/>
        </w:rPr>
        <w:t>RIAT</w:t>
      </w:r>
      <w:r w:rsidRPr="006D5ECB">
        <w:rPr>
          <w:rFonts w:asciiTheme="minorHAnsi" w:hAnsiTheme="minorHAnsi" w:cstheme="minorHAnsi"/>
          <w:b/>
          <w:bCs/>
          <w:sz w:val="44"/>
          <w:szCs w:val="44"/>
        </w:rPr>
        <w:br/>
      </w:r>
      <w:r w:rsidRPr="006D5ECB">
        <w:rPr>
          <w:rFonts w:asciiTheme="minorHAnsi" w:hAnsiTheme="minorHAnsi" w:cstheme="minorHAnsi"/>
          <w:b/>
          <w:bCs/>
          <w:sz w:val="36"/>
          <w:szCs w:val="36"/>
        </w:rPr>
        <w:t>ESPIMA Business School</w:t>
      </w:r>
      <w:r>
        <w:rPr>
          <w:rFonts w:asciiTheme="minorHAnsi" w:hAnsiTheme="minorHAnsi" w:cstheme="minorHAnsi"/>
          <w:b/>
          <w:bCs/>
          <w:sz w:val="36"/>
          <w:szCs w:val="36"/>
        </w:rPr>
        <w:t xml:space="preserve"> </w:t>
      </w:r>
      <w:r w:rsidR="007029E2">
        <w:rPr>
          <w:rFonts w:asciiTheme="minorHAnsi" w:hAnsiTheme="minorHAnsi" w:cstheme="minorHAnsi"/>
          <w:b/>
          <w:bCs/>
          <w:sz w:val="36"/>
          <w:szCs w:val="36"/>
        </w:rPr>
        <w:t>–</w:t>
      </w:r>
      <w:r w:rsidR="00D95A19" w:rsidRPr="006D5ECB">
        <w:rPr>
          <w:rFonts w:asciiTheme="minorHAnsi" w:hAnsiTheme="minorHAnsi" w:cstheme="minorHAnsi"/>
          <w:b/>
          <w:bCs/>
          <w:sz w:val="36"/>
          <w:szCs w:val="36"/>
        </w:rPr>
        <w:t xml:space="preserve"> </w:t>
      </w:r>
      <w:r w:rsidR="007029E2">
        <w:rPr>
          <w:rFonts w:asciiTheme="minorHAnsi" w:hAnsiTheme="minorHAnsi" w:cstheme="minorHAnsi"/>
          <w:b/>
          <w:bCs/>
          <w:sz w:val="36"/>
          <w:szCs w:val="36"/>
        </w:rPr>
        <w:t>LINK University</w:t>
      </w:r>
    </w:p>
    <w:p w:rsidR="00D95A19" w:rsidRPr="00C42F3D" w:rsidRDefault="00D95A19" w:rsidP="00971534">
      <w:pPr>
        <w:pStyle w:val="Titre3"/>
        <w:spacing w:before="120" w:beforeAutospacing="0" w:after="120" w:afterAutospacing="0"/>
        <w:rPr>
          <w:rFonts w:asciiTheme="minorHAnsi" w:hAnsiTheme="minorHAnsi" w:cstheme="minorHAnsi"/>
          <w:color w:val="0070C0"/>
          <w:sz w:val="28"/>
          <w:szCs w:val="28"/>
          <w:u w:val="single"/>
        </w:rPr>
      </w:pPr>
      <w:r w:rsidRPr="00C42F3D">
        <w:rPr>
          <w:rFonts w:asciiTheme="minorHAnsi" w:hAnsiTheme="minorHAnsi" w:cstheme="minorHAnsi"/>
          <w:color w:val="0070C0"/>
          <w:sz w:val="28"/>
          <w:szCs w:val="28"/>
          <w:u w:val="single"/>
        </w:rPr>
        <w:t xml:space="preserve">1. À propos </w:t>
      </w:r>
      <w:r w:rsidRPr="007029E2">
        <w:rPr>
          <w:rFonts w:asciiTheme="minorHAnsi" w:hAnsiTheme="minorHAnsi" w:cstheme="minorHAnsi"/>
          <w:color w:val="0070C0"/>
          <w:sz w:val="28"/>
          <w:szCs w:val="28"/>
          <w:u w:val="single"/>
        </w:rPr>
        <w:t>d</w:t>
      </w:r>
      <w:r w:rsidR="00971534" w:rsidRPr="007029E2">
        <w:rPr>
          <w:rFonts w:asciiTheme="minorHAnsi" w:hAnsiTheme="minorHAnsi" w:cstheme="minorHAnsi"/>
          <w:color w:val="0070C0"/>
          <w:sz w:val="28"/>
          <w:szCs w:val="28"/>
          <w:u w:val="single"/>
        </w:rPr>
        <w:t>e</w:t>
      </w:r>
      <w:r w:rsidR="00971534" w:rsidRPr="007029E2">
        <w:rPr>
          <w:u w:val="single"/>
        </w:rPr>
        <w:t xml:space="preserve"> </w:t>
      </w:r>
      <w:r w:rsidR="00971534" w:rsidRPr="007029E2">
        <w:rPr>
          <w:rFonts w:asciiTheme="minorHAnsi" w:hAnsiTheme="minorHAnsi" w:cstheme="minorHAnsi"/>
          <w:color w:val="0070C0"/>
          <w:sz w:val="28"/>
          <w:szCs w:val="28"/>
          <w:u w:val="single"/>
        </w:rPr>
        <w:t>LINK UNIVERSITY</w:t>
      </w:r>
    </w:p>
    <w:p w:rsidR="005C307D" w:rsidRPr="005C307D" w:rsidRDefault="005C307D" w:rsidP="008A18B3">
      <w:pPr>
        <w:spacing w:after="0" w:line="240" w:lineRule="auto"/>
        <w:rPr>
          <w:rFonts w:eastAsia="Times New Roman" w:cstheme="minorHAnsi"/>
          <w:sz w:val="24"/>
          <w:szCs w:val="24"/>
          <w:lang w:eastAsia="fr-FR"/>
        </w:rPr>
      </w:pPr>
      <w:r w:rsidRPr="00971534">
        <w:rPr>
          <w:rFonts w:eastAsia="Times New Roman" w:cstheme="minorHAnsi"/>
          <w:b/>
          <w:bCs/>
          <w:sz w:val="24"/>
          <w:szCs w:val="24"/>
          <w:lang w:eastAsia="fr-FR"/>
        </w:rPr>
        <w:t xml:space="preserve">Link </w:t>
      </w:r>
      <w:proofErr w:type="spellStart"/>
      <w:r w:rsidRPr="00971534">
        <w:rPr>
          <w:rFonts w:eastAsia="Times New Roman" w:cstheme="minorHAnsi"/>
          <w:b/>
          <w:bCs/>
          <w:sz w:val="24"/>
          <w:szCs w:val="24"/>
          <w:lang w:eastAsia="fr-FR"/>
        </w:rPr>
        <w:t>University</w:t>
      </w:r>
      <w:proofErr w:type="spellEnd"/>
      <w:r w:rsidRPr="00971534">
        <w:rPr>
          <w:rFonts w:eastAsia="Times New Roman" w:cstheme="minorHAnsi"/>
          <w:b/>
          <w:bCs/>
          <w:sz w:val="24"/>
          <w:szCs w:val="24"/>
          <w:lang w:eastAsia="fr-FR"/>
        </w:rPr>
        <w:t xml:space="preserve"> (</w:t>
      </w:r>
      <w:proofErr w:type="spellStart"/>
      <w:r w:rsidRPr="00971534">
        <w:rPr>
          <w:rFonts w:eastAsia="Times New Roman" w:cstheme="minorHAnsi"/>
          <w:b/>
          <w:bCs/>
          <w:sz w:val="24"/>
          <w:szCs w:val="24"/>
          <w:lang w:eastAsia="fr-FR"/>
        </w:rPr>
        <w:t>Università</w:t>
      </w:r>
      <w:proofErr w:type="spellEnd"/>
      <w:r w:rsidRPr="00971534">
        <w:rPr>
          <w:rFonts w:eastAsia="Times New Roman" w:cstheme="minorHAnsi"/>
          <w:b/>
          <w:bCs/>
          <w:sz w:val="24"/>
          <w:szCs w:val="24"/>
          <w:lang w:eastAsia="fr-FR"/>
        </w:rPr>
        <w:t xml:space="preserve"> </w:t>
      </w:r>
      <w:proofErr w:type="spellStart"/>
      <w:r w:rsidRPr="00971534">
        <w:rPr>
          <w:rFonts w:eastAsia="Times New Roman" w:cstheme="minorHAnsi"/>
          <w:b/>
          <w:bCs/>
          <w:sz w:val="24"/>
          <w:szCs w:val="24"/>
          <w:lang w:eastAsia="fr-FR"/>
        </w:rPr>
        <w:t>degli</w:t>
      </w:r>
      <w:proofErr w:type="spellEnd"/>
      <w:r w:rsidRPr="00971534">
        <w:rPr>
          <w:rFonts w:eastAsia="Times New Roman" w:cstheme="minorHAnsi"/>
          <w:b/>
          <w:bCs/>
          <w:sz w:val="24"/>
          <w:szCs w:val="24"/>
          <w:lang w:eastAsia="fr-FR"/>
        </w:rPr>
        <w:t xml:space="preserve"> </w:t>
      </w:r>
      <w:proofErr w:type="spellStart"/>
      <w:r w:rsidRPr="00971534">
        <w:rPr>
          <w:rFonts w:eastAsia="Times New Roman" w:cstheme="minorHAnsi"/>
          <w:b/>
          <w:bCs/>
          <w:sz w:val="24"/>
          <w:szCs w:val="24"/>
          <w:lang w:eastAsia="fr-FR"/>
        </w:rPr>
        <w:t>Studi</w:t>
      </w:r>
      <w:proofErr w:type="spellEnd"/>
      <w:r w:rsidRPr="00971534">
        <w:rPr>
          <w:rFonts w:eastAsia="Times New Roman" w:cstheme="minorHAnsi"/>
          <w:b/>
          <w:bCs/>
          <w:sz w:val="24"/>
          <w:szCs w:val="24"/>
          <w:lang w:eastAsia="fr-FR"/>
        </w:rPr>
        <w:t xml:space="preserve"> Link)</w:t>
      </w:r>
      <w:r w:rsidRPr="005C307D">
        <w:rPr>
          <w:rFonts w:eastAsia="Times New Roman" w:cstheme="minorHAnsi"/>
          <w:sz w:val="24"/>
          <w:szCs w:val="24"/>
          <w:lang w:eastAsia="fr-FR"/>
        </w:rPr>
        <w:t xml:space="preserve"> est une université privée italienne reconnue par le </w:t>
      </w:r>
      <w:r w:rsidRPr="00971534">
        <w:rPr>
          <w:rFonts w:eastAsia="Times New Roman" w:cstheme="minorHAnsi"/>
          <w:b/>
          <w:bCs/>
          <w:sz w:val="24"/>
          <w:szCs w:val="24"/>
          <w:lang w:eastAsia="fr-FR"/>
        </w:rPr>
        <w:t>Ministère italien de l'Université et de la Recherche (MUR)</w:t>
      </w:r>
      <w:r w:rsidRPr="005C307D">
        <w:rPr>
          <w:rFonts w:eastAsia="Times New Roman" w:cstheme="minorHAnsi"/>
          <w:sz w:val="24"/>
          <w:szCs w:val="24"/>
          <w:lang w:eastAsia="fr-FR"/>
        </w:rPr>
        <w:t xml:space="preserve"> et accréditée par l'</w:t>
      </w:r>
      <w:r w:rsidRPr="00971534">
        <w:rPr>
          <w:rFonts w:eastAsia="Times New Roman" w:cstheme="minorHAnsi"/>
          <w:b/>
          <w:bCs/>
          <w:sz w:val="24"/>
          <w:szCs w:val="24"/>
          <w:lang w:eastAsia="fr-FR"/>
        </w:rPr>
        <w:t>ANVUR</w:t>
      </w:r>
      <w:r w:rsidRPr="005C307D">
        <w:rPr>
          <w:rFonts w:eastAsia="Times New Roman" w:cstheme="minorHAnsi"/>
          <w:sz w:val="24"/>
          <w:szCs w:val="24"/>
          <w:lang w:eastAsia="fr-FR"/>
        </w:rPr>
        <w:t xml:space="preserve">, l'autorité nationale chargée de l'assurance qualité des établissements d'enseignement supérieur en Italie. Située à </w:t>
      </w:r>
      <w:r w:rsidRPr="00971534">
        <w:rPr>
          <w:rFonts w:eastAsia="Times New Roman" w:cstheme="minorHAnsi"/>
          <w:b/>
          <w:bCs/>
          <w:sz w:val="24"/>
          <w:szCs w:val="24"/>
          <w:lang w:eastAsia="fr-FR"/>
        </w:rPr>
        <w:t>Rome</w:t>
      </w:r>
      <w:r w:rsidRPr="005C307D">
        <w:rPr>
          <w:rFonts w:eastAsia="Times New Roman" w:cstheme="minorHAnsi"/>
          <w:sz w:val="24"/>
          <w:szCs w:val="24"/>
          <w:lang w:eastAsia="fr-FR"/>
        </w:rPr>
        <w:t xml:space="preserve">, elle propose des formations en management, économie, finance, communication, marketing, digital, innovation, sport management et relations internationales. Les diplômes délivrés sont reconnus en Italie et dans l'ensemble de l'Espace européen de l'enseignement supérieur grâce au système </w:t>
      </w:r>
      <w:r w:rsidRPr="00971534">
        <w:rPr>
          <w:rFonts w:eastAsia="Times New Roman" w:cstheme="minorHAnsi"/>
          <w:b/>
          <w:bCs/>
          <w:sz w:val="24"/>
          <w:szCs w:val="24"/>
          <w:lang w:eastAsia="fr-FR"/>
        </w:rPr>
        <w:t>ECTS</w:t>
      </w:r>
      <w:r w:rsidRPr="005C307D">
        <w:rPr>
          <w:rFonts w:eastAsia="Times New Roman" w:cstheme="minorHAnsi"/>
          <w:sz w:val="24"/>
          <w:szCs w:val="24"/>
          <w:lang w:eastAsia="fr-FR"/>
        </w:rPr>
        <w:t>.</w:t>
      </w:r>
    </w:p>
    <w:p w:rsidR="005C307D" w:rsidRPr="005C307D" w:rsidRDefault="005C307D" w:rsidP="00971534">
      <w:pPr>
        <w:spacing w:before="60" w:after="0" w:line="240" w:lineRule="auto"/>
        <w:rPr>
          <w:rFonts w:eastAsia="Times New Roman" w:cstheme="minorHAnsi"/>
          <w:sz w:val="24"/>
          <w:szCs w:val="24"/>
          <w:lang w:eastAsia="fr-FR"/>
        </w:rPr>
      </w:pPr>
      <w:r w:rsidRPr="005C307D">
        <w:rPr>
          <w:rFonts w:eastAsia="Times New Roman" w:cstheme="minorHAnsi"/>
          <w:sz w:val="24"/>
          <w:szCs w:val="24"/>
          <w:lang w:eastAsia="fr-FR"/>
        </w:rPr>
        <w:t>Le partenariat avec ESPIMA Business School permet de poursuivre des études à Link University après une ou deux années validées à ESPIMA, ainsi qu'en Master après l'obtention de la Licence ou la validation d'un M1, selon les conditions d'admission. Les étudiants bénéficient de la reconnaissance des crédits ECTS et des avantages prévus par le partenariat.</w:t>
      </w:r>
    </w:p>
    <w:p w:rsidR="005C307D" w:rsidRPr="005C307D" w:rsidRDefault="005C307D" w:rsidP="00971534">
      <w:pPr>
        <w:spacing w:before="60" w:after="60" w:line="240" w:lineRule="auto"/>
        <w:outlineLvl w:val="1"/>
        <w:rPr>
          <w:rFonts w:eastAsia="Times New Roman" w:cstheme="minorHAnsi"/>
          <w:b/>
          <w:bCs/>
          <w:color w:val="00B050"/>
          <w:sz w:val="24"/>
          <w:szCs w:val="24"/>
          <w:u w:val="single"/>
          <w:lang w:eastAsia="fr-FR"/>
        </w:rPr>
      </w:pPr>
      <w:r w:rsidRPr="005C307D">
        <w:rPr>
          <w:rFonts w:eastAsia="Times New Roman" w:cstheme="minorHAnsi"/>
          <w:b/>
          <w:bCs/>
          <w:color w:val="00B050"/>
          <w:sz w:val="24"/>
          <w:szCs w:val="24"/>
          <w:u w:val="single"/>
          <w:lang w:eastAsia="fr-FR"/>
        </w:rPr>
        <w:t>Fiche d'identité</w:t>
      </w:r>
    </w:p>
    <w:tbl>
      <w:tblPr>
        <w:tblW w:w="10115"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2744"/>
        <w:gridCol w:w="7371"/>
      </w:tblGrid>
      <w:tr w:rsidR="005C307D" w:rsidRPr="005C307D" w:rsidTr="008B1B1B">
        <w:trPr>
          <w:tblHeader/>
          <w:tblCellSpacing w:w="15" w:type="dxa"/>
        </w:trPr>
        <w:tc>
          <w:tcPr>
            <w:tcW w:w="2699" w:type="dxa"/>
            <w:shd w:val="clear" w:color="auto" w:fill="FBD4B4" w:themeFill="accent6" w:themeFillTint="66"/>
            <w:vAlign w:val="center"/>
            <w:hideMark/>
          </w:tcPr>
          <w:p w:rsidR="005C307D" w:rsidRPr="005C307D" w:rsidRDefault="005C307D" w:rsidP="008A18B3">
            <w:pPr>
              <w:spacing w:after="0" w:line="240" w:lineRule="auto"/>
              <w:jc w:val="center"/>
              <w:rPr>
                <w:rFonts w:eastAsia="Times New Roman" w:cstheme="minorHAnsi"/>
                <w:b/>
                <w:bCs/>
                <w:sz w:val="24"/>
                <w:szCs w:val="24"/>
                <w:lang w:eastAsia="fr-FR"/>
              </w:rPr>
            </w:pPr>
            <w:r w:rsidRPr="005C307D">
              <w:rPr>
                <w:rFonts w:eastAsia="Times New Roman" w:cstheme="minorHAnsi"/>
                <w:b/>
                <w:bCs/>
                <w:sz w:val="24"/>
                <w:szCs w:val="24"/>
                <w:lang w:eastAsia="fr-FR"/>
              </w:rPr>
              <w:t>Rubrique</w:t>
            </w:r>
          </w:p>
        </w:tc>
        <w:tc>
          <w:tcPr>
            <w:tcW w:w="7326" w:type="dxa"/>
            <w:shd w:val="clear" w:color="auto" w:fill="FBD4B4" w:themeFill="accent6" w:themeFillTint="66"/>
            <w:vAlign w:val="center"/>
            <w:hideMark/>
          </w:tcPr>
          <w:p w:rsidR="005C307D" w:rsidRPr="005C307D" w:rsidRDefault="005C307D" w:rsidP="008A18B3">
            <w:pPr>
              <w:spacing w:after="0" w:line="240" w:lineRule="auto"/>
              <w:jc w:val="center"/>
              <w:rPr>
                <w:rFonts w:eastAsia="Times New Roman" w:cstheme="minorHAnsi"/>
                <w:b/>
                <w:bCs/>
                <w:sz w:val="24"/>
                <w:szCs w:val="24"/>
                <w:lang w:eastAsia="fr-FR"/>
              </w:rPr>
            </w:pPr>
            <w:r w:rsidRPr="005C307D">
              <w:rPr>
                <w:rFonts w:eastAsia="Times New Roman" w:cstheme="minorHAnsi"/>
                <w:b/>
                <w:bCs/>
                <w:sz w:val="24"/>
                <w:szCs w:val="24"/>
                <w:lang w:eastAsia="fr-FR"/>
              </w:rPr>
              <w:t>Informations</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Nom</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 xml:space="preserve">Link </w:t>
            </w:r>
            <w:proofErr w:type="spellStart"/>
            <w:r w:rsidRPr="005C307D">
              <w:rPr>
                <w:rFonts w:eastAsia="Times New Roman" w:cstheme="minorHAnsi"/>
                <w:lang w:eastAsia="fr-FR"/>
              </w:rPr>
              <w:t>University</w:t>
            </w:r>
            <w:proofErr w:type="spellEnd"/>
            <w:r w:rsidRPr="005C307D">
              <w:rPr>
                <w:rFonts w:eastAsia="Times New Roman" w:cstheme="minorHAnsi"/>
                <w:lang w:eastAsia="fr-FR"/>
              </w:rPr>
              <w:t xml:space="preserve"> (</w:t>
            </w:r>
            <w:proofErr w:type="spellStart"/>
            <w:r w:rsidRPr="005C307D">
              <w:rPr>
                <w:rFonts w:eastAsia="Times New Roman" w:cstheme="minorHAnsi"/>
                <w:lang w:eastAsia="fr-FR"/>
              </w:rPr>
              <w:t>Università</w:t>
            </w:r>
            <w:proofErr w:type="spellEnd"/>
            <w:r w:rsidRPr="005C307D">
              <w:rPr>
                <w:rFonts w:eastAsia="Times New Roman" w:cstheme="minorHAnsi"/>
                <w:lang w:eastAsia="fr-FR"/>
              </w:rPr>
              <w:t xml:space="preserve"> </w:t>
            </w:r>
            <w:proofErr w:type="spellStart"/>
            <w:r w:rsidRPr="005C307D">
              <w:rPr>
                <w:rFonts w:eastAsia="Times New Roman" w:cstheme="minorHAnsi"/>
                <w:lang w:eastAsia="fr-FR"/>
              </w:rPr>
              <w:t>degli</w:t>
            </w:r>
            <w:proofErr w:type="spellEnd"/>
            <w:r w:rsidRPr="005C307D">
              <w:rPr>
                <w:rFonts w:eastAsia="Times New Roman" w:cstheme="minorHAnsi"/>
                <w:lang w:eastAsia="fr-FR"/>
              </w:rPr>
              <w:t xml:space="preserve"> </w:t>
            </w:r>
            <w:proofErr w:type="spellStart"/>
            <w:r w:rsidRPr="005C307D">
              <w:rPr>
                <w:rFonts w:eastAsia="Times New Roman" w:cstheme="minorHAnsi"/>
                <w:lang w:eastAsia="fr-FR"/>
              </w:rPr>
              <w:t>Studi</w:t>
            </w:r>
            <w:proofErr w:type="spellEnd"/>
            <w:r w:rsidRPr="005C307D">
              <w:rPr>
                <w:rFonts w:eastAsia="Times New Roman" w:cstheme="minorHAnsi"/>
                <w:lang w:eastAsia="fr-FR"/>
              </w:rPr>
              <w:t xml:space="preserve"> Link)</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Type d'établissement</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Université privée italienne reconnue</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Pays</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Italie</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Ville</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Rome</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Reconnaissance</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Ministère italien de l'Université et de la Recherche (MUR)</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Assurance qualité</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ANVUR</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Système européen</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ECTS</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Diplômes</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proofErr w:type="spellStart"/>
            <w:r w:rsidRPr="005C307D">
              <w:rPr>
                <w:rFonts w:eastAsia="Times New Roman" w:cstheme="minorHAnsi"/>
                <w:lang w:eastAsia="fr-FR"/>
              </w:rPr>
              <w:t>Laurea</w:t>
            </w:r>
            <w:proofErr w:type="spellEnd"/>
            <w:r w:rsidRPr="005C307D">
              <w:rPr>
                <w:rFonts w:eastAsia="Times New Roman" w:cstheme="minorHAnsi"/>
                <w:lang w:eastAsia="fr-FR"/>
              </w:rPr>
              <w:t xml:space="preserve"> (</w:t>
            </w:r>
            <w:proofErr w:type="spellStart"/>
            <w:r w:rsidRPr="005C307D">
              <w:rPr>
                <w:rFonts w:eastAsia="Times New Roman" w:cstheme="minorHAnsi"/>
                <w:lang w:eastAsia="fr-FR"/>
              </w:rPr>
              <w:t>Bachelor</w:t>
            </w:r>
            <w:proofErr w:type="spellEnd"/>
            <w:r w:rsidRPr="005C307D">
              <w:rPr>
                <w:rFonts w:eastAsia="Times New Roman" w:cstheme="minorHAnsi"/>
                <w:lang w:eastAsia="fr-FR"/>
              </w:rPr>
              <w:t xml:space="preserve">) • </w:t>
            </w:r>
            <w:proofErr w:type="spellStart"/>
            <w:r w:rsidRPr="005C307D">
              <w:rPr>
                <w:rFonts w:eastAsia="Times New Roman" w:cstheme="minorHAnsi"/>
                <w:lang w:eastAsia="fr-FR"/>
              </w:rPr>
              <w:t>Laurea</w:t>
            </w:r>
            <w:proofErr w:type="spellEnd"/>
            <w:r w:rsidRPr="005C307D">
              <w:rPr>
                <w:rFonts w:eastAsia="Times New Roman" w:cstheme="minorHAnsi"/>
                <w:lang w:eastAsia="fr-FR"/>
              </w:rPr>
              <w:t xml:space="preserve"> Magistrale (Master)</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Langues d'enseignement</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Italien • Anglais</w:t>
            </w:r>
          </w:p>
        </w:tc>
      </w:tr>
      <w:tr w:rsidR="005C307D" w:rsidRPr="005C307D" w:rsidTr="008B1B1B">
        <w:trPr>
          <w:tblCellSpacing w:w="15" w:type="dxa"/>
        </w:trPr>
        <w:tc>
          <w:tcPr>
            <w:tcW w:w="2699"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Partenariat avec ESPIMA</w:t>
            </w:r>
          </w:p>
        </w:tc>
        <w:tc>
          <w:tcPr>
            <w:tcW w:w="7326" w:type="dxa"/>
            <w:vAlign w:val="center"/>
            <w:hideMark/>
          </w:tcPr>
          <w:p w:rsidR="005C307D" w:rsidRPr="005C307D" w:rsidRDefault="005C307D" w:rsidP="008A18B3">
            <w:pPr>
              <w:spacing w:after="0" w:line="240" w:lineRule="auto"/>
              <w:rPr>
                <w:rFonts w:eastAsia="Times New Roman" w:cstheme="minorHAnsi"/>
                <w:lang w:eastAsia="fr-FR"/>
              </w:rPr>
            </w:pPr>
            <w:r w:rsidRPr="005C307D">
              <w:rPr>
                <w:rFonts w:eastAsia="Times New Roman" w:cstheme="minorHAnsi"/>
                <w:lang w:eastAsia="fr-FR"/>
              </w:rPr>
              <w:t>Passerelles après Bac+1 et Bac+2 • Poursuite en Master après Licence ou M1</w:t>
            </w:r>
          </w:p>
        </w:tc>
      </w:tr>
    </w:tbl>
    <w:p w:rsidR="000011C5" w:rsidRPr="00EA14F4" w:rsidRDefault="000011C5" w:rsidP="000011C5">
      <w:pPr>
        <w:spacing w:after="0" w:line="240" w:lineRule="auto"/>
        <w:outlineLvl w:val="2"/>
        <w:rPr>
          <w:rFonts w:eastAsia="Times New Roman" w:cstheme="minorHAnsi"/>
          <w:b/>
          <w:bCs/>
          <w:color w:val="0070C0"/>
          <w:sz w:val="12"/>
          <w:szCs w:val="12"/>
          <w:lang w:eastAsia="fr-FR"/>
        </w:rPr>
      </w:pPr>
    </w:p>
    <w:p w:rsidR="000011C5" w:rsidRPr="000011C5" w:rsidRDefault="000011C5" w:rsidP="000011C5">
      <w:pPr>
        <w:spacing w:after="0" w:line="240" w:lineRule="auto"/>
        <w:outlineLvl w:val="2"/>
        <w:rPr>
          <w:rFonts w:eastAsia="Times New Roman" w:cstheme="minorHAnsi"/>
          <w:b/>
          <w:bCs/>
          <w:color w:val="0070C0"/>
          <w:sz w:val="28"/>
          <w:szCs w:val="28"/>
          <w:lang w:eastAsia="fr-FR"/>
        </w:rPr>
      </w:pPr>
      <w:r w:rsidRPr="000011C5">
        <w:rPr>
          <w:rFonts w:eastAsia="Times New Roman" w:cstheme="minorHAnsi"/>
          <w:b/>
          <w:bCs/>
          <w:color w:val="0070C0"/>
          <w:sz w:val="28"/>
          <w:szCs w:val="28"/>
          <w:lang w:eastAsia="fr-FR"/>
        </w:rPr>
        <w:t xml:space="preserve">2. Programmes accessibles aux étudiants d’ESPIMA Business </w:t>
      </w:r>
      <w:proofErr w:type="spellStart"/>
      <w:r w:rsidRPr="000011C5">
        <w:rPr>
          <w:rFonts w:eastAsia="Times New Roman" w:cstheme="minorHAnsi"/>
          <w:b/>
          <w:bCs/>
          <w:color w:val="0070C0"/>
          <w:sz w:val="28"/>
          <w:szCs w:val="28"/>
          <w:lang w:eastAsia="fr-FR"/>
        </w:rPr>
        <w:t>School</w:t>
      </w:r>
      <w:proofErr w:type="spellEnd"/>
    </w:p>
    <w:p w:rsidR="000011C5" w:rsidRDefault="000011C5" w:rsidP="000011C5">
      <w:pPr>
        <w:spacing w:after="0" w:line="240" w:lineRule="auto"/>
        <w:rPr>
          <w:rFonts w:eastAsia="Times New Roman" w:cstheme="minorHAnsi"/>
          <w:sz w:val="24"/>
          <w:szCs w:val="24"/>
          <w:lang w:eastAsia="fr-FR"/>
        </w:rPr>
      </w:pPr>
      <w:r w:rsidRPr="000011C5">
        <w:rPr>
          <w:rFonts w:eastAsia="Times New Roman" w:cstheme="minorHAnsi"/>
          <w:sz w:val="24"/>
          <w:szCs w:val="24"/>
          <w:lang w:eastAsia="fr-FR"/>
        </w:rPr>
        <w:t xml:space="preserve">Le partenariat permet aux étudiants EBS de rejoindre </w:t>
      </w:r>
      <w:r w:rsidRPr="000011C5">
        <w:rPr>
          <w:rFonts w:eastAsia="Times New Roman" w:cstheme="minorHAnsi"/>
          <w:b/>
          <w:bCs/>
          <w:sz w:val="24"/>
          <w:szCs w:val="24"/>
          <w:lang w:eastAsia="fr-FR"/>
        </w:rPr>
        <w:t xml:space="preserve">Link </w:t>
      </w:r>
      <w:proofErr w:type="spellStart"/>
      <w:r w:rsidRPr="000011C5">
        <w:rPr>
          <w:rFonts w:eastAsia="Times New Roman" w:cstheme="minorHAnsi"/>
          <w:b/>
          <w:bCs/>
          <w:sz w:val="24"/>
          <w:szCs w:val="24"/>
          <w:lang w:eastAsia="fr-FR"/>
        </w:rPr>
        <w:t>University</w:t>
      </w:r>
      <w:proofErr w:type="spellEnd"/>
      <w:r w:rsidRPr="000011C5">
        <w:rPr>
          <w:rFonts w:eastAsia="Times New Roman" w:cstheme="minorHAnsi"/>
          <w:b/>
          <w:bCs/>
          <w:sz w:val="24"/>
          <w:szCs w:val="24"/>
          <w:lang w:eastAsia="fr-FR"/>
        </w:rPr>
        <w:t xml:space="preserve"> à différents niveaux de leur parcours</w:t>
      </w:r>
      <w:r w:rsidRPr="000011C5">
        <w:rPr>
          <w:rFonts w:eastAsia="Times New Roman" w:cstheme="minorHAnsi"/>
          <w:sz w:val="24"/>
          <w:szCs w:val="24"/>
          <w:lang w:eastAsia="fr-FR"/>
        </w:rPr>
        <w:t xml:space="preserve"> : après la 1ʳᵉ année, après la 2ᵉ année ou après une Licence/M1. Le niveau d’intégration dépend du niveau validé à ESPIMA et du programme choisi.</w:t>
      </w:r>
    </w:p>
    <w:p w:rsidR="000011C5" w:rsidRPr="00EA14F4" w:rsidRDefault="000011C5" w:rsidP="000011C5">
      <w:pPr>
        <w:spacing w:after="0" w:line="240" w:lineRule="auto"/>
        <w:rPr>
          <w:rFonts w:eastAsia="Times New Roman" w:cstheme="minorHAnsi"/>
          <w:sz w:val="8"/>
          <w:szCs w:val="8"/>
          <w:lang w:eastAsia="fr-FR"/>
        </w:rPr>
      </w:pPr>
    </w:p>
    <w:tbl>
      <w:tblPr>
        <w:tblW w:w="10251"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2248"/>
        <w:gridCol w:w="1047"/>
        <w:gridCol w:w="1646"/>
        <w:gridCol w:w="2119"/>
        <w:gridCol w:w="732"/>
        <w:gridCol w:w="664"/>
        <w:gridCol w:w="1795"/>
      </w:tblGrid>
      <w:tr w:rsidR="000011C5" w:rsidRPr="000011C5" w:rsidTr="000011C5">
        <w:trPr>
          <w:tblHeader/>
          <w:tblCellSpacing w:w="15" w:type="dxa"/>
        </w:trPr>
        <w:tc>
          <w:tcPr>
            <w:tcW w:w="0" w:type="auto"/>
            <w:shd w:val="clear" w:color="auto" w:fill="FBD4B4" w:themeFill="accent6" w:themeFillTint="66"/>
            <w:vAlign w:val="center"/>
            <w:hideMark/>
          </w:tcPr>
          <w:p w:rsidR="000011C5" w:rsidRPr="000011C5" w:rsidRDefault="000011C5" w:rsidP="000011C5">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 xml:space="preserve">Programme Link </w:t>
            </w:r>
            <w:proofErr w:type="spellStart"/>
            <w:r w:rsidRPr="000011C5">
              <w:rPr>
                <w:rFonts w:eastAsia="Times New Roman" w:cstheme="minorHAnsi"/>
                <w:b/>
                <w:bCs/>
                <w:sz w:val="20"/>
                <w:szCs w:val="20"/>
                <w:lang w:eastAsia="fr-FR"/>
              </w:rPr>
              <w:t>University</w:t>
            </w:r>
            <w:proofErr w:type="spellEnd"/>
          </w:p>
        </w:tc>
        <w:tc>
          <w:tcPr>
            <w:tcW w:w="0" w:type="auto"/>
            <w:shd w:val="clear" w:color="auto" w:fill="FBD4B4" w:themeFill="accent6" w:themeFillTint="66"/>
            <w:vAlign w:val="center"/>
            <w:hideMark/>
          </w:tcPr>
          <w:p w:rsidR="000011C5" w:rsidRPr="000011C5" w:rsidRDefault="000011C5" w:rsidP="000011C5">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Diplôme préparé</w:t>
            </w:r>
          </w:p>
        </w:tc>
        <w:tc>
          <w:tcPr>
            <w:tcW w:w="0" w:type="auto"/>
            <w:shd w:val="clear" w:color="auto" w:fill="FBD4B4" w:themeFill="accent6" w:themeFillTint="66"/>
            <w:vAlign w:val="center"/>
            <w:hideMark/>
          </w:tcPr>
          <w:p w:rsidR="000011C5" w:rsidRPr="000011C5" w:rsidRDefault="000011C5" w:rsidP="000011C5">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Étudiants EBS concernés</w:t>
            </w:r>
          </w:p>
        </w:tc>
        <w:tc>
          <w:tcPr>
            <w:tcW w:w="0" w:type="auto"/>
            <w:shd w:val="clear" w:color="auto" w:fill="FBD4B4" w:themeFill="accent6" w:themeFillTint="66"/>
            <w:vAlign w:val="center"/>
            <w:hideMark/>
          </w:tcPr>
          <w:p w:rsidR="000011C5" w:rsidRPr="000011C5" w:rsidRDefault="000011C5" w:rsidP="000011C5">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Niveau d’intégration</w:t>
            </w:r>
          </w:p>
        </w:tc>
        <w:tc>
          <w:tcPr>
            <w:tcW w:w="0" w:type="auto"/>
            <w:shd w:val="clear" w:color="auto" w:fill="FBD4B4" w:themeFill="accent6" w:themeFillTint="66"/>
            <w:vAlign w:val="center"/>
            <w:hideMark/>
          </w:tcPr>
          <w:p w:rsidR="000011C5" w:rsidRPr="000011C5" w:rsidRDefault="000011C5" w:rsidP="000011C5">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Campus</w:t>
            </w:r>
          </w:p>
        </w:tc>
        <w:tc>
          <w:tcPr>
            <w:tcW w:w="0" w:type="auto"/>
            <w:shd w:val="clear" w:color="auto" w:fill="FBD4B4" w:themeFill="accent6" w:themeFillTint="66"/>
            <w:vAlign w:val="center"/>
            <w:hideMark/>
          </w:tcPr>
          <w:p w:rsidR="000011C5" w:rsidRPr="000011C5" w:rsidRDefault="000011C5" w:rsidP="000011C5">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Langue</w:t>
            </w:r>
          </w:p>
        </w:tc>
        <w:tc>
          <w:tcPr>
            <w:tcW w:w="1750" w:type="dxa"/>
            <w:shd w:val="clear" w:color="auto" w:fill="FBD4B4" w:themeFill="accent6" w:themeFillTint="66"/>
            <w:vAlign w:val="center"/>
            <w:hideMark/>
          </w:tcPr>
          <w:p w:rsidR="000011C5" w:rsidRPr="000011C5" w:rsidRDefault="000011C5" w:rsidP="003E6CAF">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Tarif officiel</w:t>
            </w:r>
          </w:p>
        </w:tc>
      </w:tr>
      <w:tr w:rsidR="000011C5" w:rsidRPr="000011C5" w:rsidTr="000011C5">
        <w:trPr>
          <w:tblCellSpacing w:w="15" w:type="dxa"/>
        </w:trPr>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t>BA in Global Management – International Management and Finance</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proofErr w:type="spellStart"/>
            <w:r w:rsidRPr="000011C5">
              <w:rPr>
                <w:rFonts w:eastAsia="Times New Roman" w:cstheme="minorHAnsi"/>
                <w:b/>
                <w:bCs/>
                <w:sz w:val="20"/>
                <w:szCs w:val="20"/>
                <w:lang w:eastAsia="fr-FR"/>
              </w:rPr>
              <w:t>Bachelor’s</w:t>
            </w:r>
            <w:proofErr w:type="spellEnd"/>
            <w:r w:rsidRPr="000011C5">
              <w:rPr>
                <w:rFonts w:eastAsia="Times New Roman" w:cstheme="minorHAnsi"/>
                <w:b/>
                <w:bCs/>
                <w:sz w:val="20"/>
                <w:szCs w:val="20"/>
                <w:lang w:eastAsia="fr-FR"/>
              </w:rPr>
              <w:t xml:space="preserve"> </w:t>
            </w:r>
            <w:proofErr w:type="spellStart"/>
            <w:r w:rsidRPr="000011C5">
              <w:rPr>
                <w:rFonts w:eastAsia="Times New Roman" w:cstheme="minorHAnsi"/>
                <w:b/>
                <w:bCs/>
                <w:sz w:val="20"/>
                <w:szCs w:val="20"/>
                <w:lang w:eastAsia="fr-FR"/>
              </w:rPr>
              <w:t>Degree</w:t>
            </w:r>
            <w:proofErr w:type="spellEnd"/>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Après </w:t>
            </w:r>
            <w:r w:rsidRPr="000011C5">
              <w:rPr>
                <w:rFonts w:eastAsia="Times New Roman" w:cstheme="minorHAnsi"/>
                <w:b/>
                <w:bCs/>
                <w:sz w:val="20"/>
                <w:szCs w:val="20"/>
                <w:lang w:eastAsia="fr-FR"/>
              </w:rPr>
              <w:t>1ʳᵉ année EBS</w:t>
            </w:r>
            <w:r w:rsidRPr="000011C5">
              <w:rPr>
                <w:rFonts w:eastAsia="Times New Roman" w:cstheme="minorHAnsi"/>
                <w:sz w:val="20"/>
                <w:szCs w:val="20"/>
                <w:lang w:eastAsia="fr-FR"/>
              </w:rPr>
              <w:t xml:space="preserve"> ou </w:t>
            </w:r>
            <w:r w:rsidRPr="000011C5">
              <w:rPr>
                <w:rFonts w:eastAsia="Times New Roman" w:cstheme="minorHAnsi"/>
                <w:b/>
                <w:bCs/>
                <w:sz w:val="20"/>
                <w:szCs w:val="20"/>
                <w:lang w:eastAsia="fr-FR"/>
              </w:rPr>
              <w:t>Bac+2 EBS</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t>2ᵉ année</w:t>
            </w:r>
            <w:r w:rsidRPr="000011C5">
              <w:rPr>
                <w:rFonts w:eastAsia="Times New Roman" w:cstheme="minorHAnsi"/>
                <w:sz w:val="20"/>
                <w:szCs w:val="20"/>
                <w:lang w:eastAsia="fr-FR"/>
              </w:rPr>
              <w:t xml:space="preserve"> après Bac+1 • </w:t>
            </w:r>
            <w:r w:rsidRPr="000011C5">
              <w:rPr>
                <w:rFonts w:eastAsia="Times New Roman" w:cstheme="minorHAnsi"/>
                <w:b/>
                <w:bCs/>
                <w:sz w:val="20"/>
                <w:szCs w:val="20"/>
                <w:lang w:eastAsia="fr-FR"/>
              </w:rPr>
              <w:t>3ᵉ année</w:t>
            </w:r>
            <w:r w:rsidRPr="000011C5">
              <w:rPr>
                <w:rFonts w:eastAsia="Times New Roman" w:cstheme="minorHAnsi"/>
                <w:sz w:val="20"/>
                <w:szCs w:val="20"/>
                <w:lang w:eastAsia="fr-FR"/>
              </w:rPr>
              <w:t xml:space="preserve"> après Bac+2</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r w:rsidRPr="000011C5">
              <w:rPr>
                <w:rFonts w:eastAsia="Times New Roman" w:cstheme="minorHAnsi"/>
                <w:b/>
                <w:bCs/>
                <w:sz w:val="20"/>
                <w:szCs w:val="20"/>
                <w:lang w:eastAsia="fr-FR"/>
              </w:rPr>
              <w:t>Rome</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Anglais</w:t>
            </w:r>
          </w:p>
        </w:tc>
        <w:tc>
          <w:tcPr>
            <w:tcW w:w="1750" w:type="dxa"/>
            <w:vAlign w:val="center"/>
            <w:hideMark/>
          </w:tcPr>
          <w:p w:rsidR="000011C5" w:rsidRPr="000011C5" w:rsidRDefault="000011C5" w:rsidP="003E6CAF">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 xml:space="preserve">Selon le tarif officiel Link </w:t>
            </w:r>
            <w:proofErr w:type="spellStart"/>
            <w:r w:rsidRPr="000011C5">
              <w:rPr>
                <w:rFonts w:eastAsia="Times New Roman" w:cstheme="minorHAnsi"/>
                <w:b/>
                <w:bCs/>
                <w:sz w:val="20"/>
                <w:szCs w:val="20"/>
                <w:lang w:eastAsia="fr-FR"/>
              </w:rPr>
              <w:t>University</w:t>
            </w:r>
            <w:proofErr w:type="spellEnd"/>
          </w:p>
        </w:tc>
      </w:tr>
      <w:tr w:rsidR="000011C5" w:rsidRPr="000011C5" w:rsidTr="000011C5">
        <w:trPr>
          <w:tblCellSpacing w:w="15" w:type="dxa"/>
        </w:trPr>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t xml:space="preserve">BA in </w:t>
            </w:r>
            <w:proofErr w:type="spellStart"/>
            <w:r w:rsidRPr="000011C5">
              <w:rPr>
                <w:rFonts w:eastAsia="Times New Roman" w:cstheme="minorHAnsi"/>
                <w:b/>
                <w:bCs/>
                <w:sz w:val="20"/>
                <w:szCs w:val="20"/>
                <w:lang w:eastAsia="fr-FR"/>
              </w:rPr>
              <w:t>Innovative</w:t>
            </w:r>
            <w:proofErr w:type="spellEnd"/>
            <w:r w:rsidRPr="000011C5">
              <w:rPr>
                <w:rFonts w:eastAsia="Times New Roman" w:cstheme="minorHAnsi"/>
                <w:b/>
                <w:bCs/>
                <w:sz w:val="20"/>
                <w:szCs w:val="20"/>
                <w:lang w:eastAsia="fr-FR"/>
              </w:rPr>
              <w:t xml:space="preserve"> Technologies for Digital Communication</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proofErr w:type="spellStart"/>
            <w:r w:rsidRPr="000011C5">
              <w:rPr>
                <w:rFonts w:eastAsia="Times New Roman" w:cstheme="minorHAnsi"/>
                <w:b/>
                <w:bCs/>
                <w:sz w:val="20"/>
                <w:szCs w:val="20"/>
                <w:lang w:eastAsia="fr-FR"/>
              </w:rPr>
              <w:t>Bachelor’s</w:t>
            </w:r>
            <w:proofErr w:type="spellEnd"/>
            <w:r w:rsidRPr="000011C5">
              <w:rPr>
                <w:rFonts w:eastAsia="Times New Roman" w:cstheme="minorHAnsi"/>
                <w:b/>
                <w:bCs/>
                <w:sz w:val="20"/>
                <w:szCs w:val="20"/>
                <w:lang w:eastAsia="fr-FR"/>
              </w:rPr>
              <w:t xml:space="preserve"> </w:t>
            </w:r>
            <w:proofErr w:type="spellStart"/>
            <w:r w:rsidRPr="000011C5">
              <w:rPr>
                <w:rFonts w:eastAsia="Times New Roman" w:cstheme="minorHAnsi"/>
                <w:b/>
                <w:bCs/>
                <w:sz w:val="20"/>
                <w:szCs w:val="20"/>
                <w:lang w:eastAsia="fr-FR"/>
              </w:rPr>
              <w:t>Degree</w:t>
            </w:r>
            <w:proofErr w:type="spellEnd"/>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Après </w:t>
            </w:r>
            <w:r w:rsidRPr="000011C5">
              <w:rPr>
                <w:rFonts w:eastAsia="Times New Roman" w:cstheme="minorHAnsi"/>
                <w:b/>
                <w:bCs/>
                <w:sz w:val="20"/>
                <w:szCs w:val="20"/>
                <w:lang w:eastAsia="fr-FR"/>
              </w:rPr>
              <w:t>1ʳᵉ année EBS</w:t>
            </w:r>
            <w:r w:rsidRPr="000011C5">
              <w:rPr>
                <w:rFonts w:eastAsia="Times New Roman" w:cstheme="minorHAnsi"/>
                <w:sz w:val="20"/>
                <w:szCs w:val="20"/>
                <w:lang w:eastAsia="fr-FR"/>
              </w:rPr>
              <w:t xml:space="preserve"> ou </w:t>
            </w:r>
            <w:r w:rsidRPr="000011C5">
              <w:rPr>
                <w:rFonts w:eastAsia="Times New Roman" w:cstheme="minorHAnsi"/>
                <w:b/>
                <w:bCs/>
                <w:sz w:val="20"/>
                <w:szCs w:val="20"/>
                <w:lang w:eastAsia="fr-FR"/>
              </w:rPr>
              <w:t>Bac+2 EBS</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t>2ᵉ année</w:t>
            </w:r>
            <w:r w:rsidRPr="000011C5">
              <w:rPr>
                <w:rFonts w:eastAsia="Times New Roman" w:cstheme="minorHAnsi"/>
                <w:sz w:val="20"/>
                <w:szCs w:val="20"/>
                <w:lang w:eastAsia="fr-FR"/>
              </w:rPr>
              <w:t xml:space="preserve"> après Bac+1 • </w:t>
            </w:r>
            <w:r w:rsidRPr="000011C5">
              <w:rPr>
                <w:rFonts w:eastAsia="Times New Roman" w:cstheme="minorHAnsi"/>
                <w:b/>
                <w:bCs/>
                <w:sz w:val="20"/>
                <w:szCs w:val="20"/>
                <w:lang w:eastAsia="fr-FR"/>
              </w:rPr>
              <w:t>3ᵉ année</w:t>
            </w:r>
            <w:r w:rsidRPr="000011C5">
              <w:rPr>
                <w:rFonts w:eastAsia="Times New Roman" w:cstheme="minorHAnsi"/>
                <w:sz w:val="20"/>
                <w:szCs w:val="20"/>
                <w:lang w:eastAsia="fr-FR"/>
              </w:rPr>
              <w:t xml:space="preserve"> après Bac+2</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r w:rsidRPr="000011C5">
              <w:rPr>
                <w:rFonts w:eastAsia="Times New Roman" w:cstheme="minorHAnsi"/>
                <w:b/>
                <w:bCs/>
                <w:sz w:val="20"/>
                <w:szCs w:val="20"/>
                <w:lang w:eastAsia="fr-FR"/>
              </w:rPr>
              <w:t>Rome</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Anglais</w:t>
            </w:r>
          </w:p>
        </w:tc>
        <w:tc>
          <w:tcPr>
            <w:tcW w:w="1750" w:type="dxa"/>
            <w:vAlign w:val="center"/>
            <w:hideMark/>
          </w:tcPr>
          <w:p w:rsidR="000011C5" w:rsidRPr="000011C5" w:rsidRDefault="000011C5" w:rsidP="003E6CAF">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 xml:space="preserve">Selon le tarif officiel Link </w:t>
            </w:r>
            <w:proofErr w:type="spellStart"/>
            <w:r w:rsidRPr="000011C5">
              <w:rPr>
                <w:rFonts w:eastAsia="Times New Roman" w:cstheme="minorHAnsi"/>
                <w:b/>
                <w:bCs/>
                <w:sz w:val="20"/>
                <w:szCs w:val="20"/>
                <w:lang w:eastAsia="fr-FR"/>
              </w:rPr>
              <w:t>University</w:t>
            </w:r>
            <w:proofErr w:type="spellEnd"/>
          </w:p>
        </w:tc>
      </w:tr>
      <w:tr w:rsidR="000011C5" w:rsidRPr="000011C5" w:rsidTr="000011C5">
        <w:trPr>
          <w:tblCellSpacing w:w="15" w:type="dxa"/>
        </w:trPr>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t xml:space="preserve">MA in </w:t>
            </w:r>
            <w:proofErr w:type="spellStart"/>
            <w:r w:rsidRPr="000011C5">
              <w:rPr>
                <w:rFonts w:eastAsia="Times New Roman" w:cstheme="minorHAnsi"/>
                <w:b/>
                <w:bCs/>
                <w:sz w:val="20"/>
                <w:szCs w:val="20"/>
                <w:lang w:eastAsia="fr-FR"/>
              </w:rPr>
              <w:t>Economics</w:t>
            </w:r>
            <w:proofErr w:type="spellEnd"/>
            <w:r w:rsidRPr="000011C5">
              <w:rPr>
                <w:rFonts w:eastAsia="Times New Roman" w:cstheme="minorHAnsi"/>
                <w:b/>
                <w:bCs/>
                <w:sz w:val="20"/>
                <w:szCs w:val="20"/>
                <w:lang w:eastAsia="fr-FR"/>
              </w:rPr>
              <w:t xml:space="preserve"> of Innovation and </w:t>
            </w:r>
            <w:proofErr w:type="spellStart"/>
            <w:r w:rsidRPr="000011C5">
              <w:rPr>
                <w:rFonts w:eastAsia="Times New Roman" w:cstheme="minorHAnsi"/>
                <w:b/>
                <w:bCs/>
                <w:sz w:val="20"/>
                <w:szCs w:val="20"/>
                <w:lang w:eastAsia="fr-FR"/>
              </w:rPr>
              <w:t>Sustainable</w:t>
            </w:r>
            <w:proofErr w:type="spellEnd"/>
            <w:r w:rsidRPr="000011C5">
              <w:rPr>
                <w:rFonts w:eastAsia="Times New Roman" w:cstheme="minorHAnsi"/>
                <w:b/>
                <w:bCs/>
                <w:sz w:val="20"/>
                <w:szCs w:val="20"/>
                <w:lang w:eastAsia="fr-FR"/>
              </w:rPr>
              <w:t xml:space="preserve"> </w:t>
            </w:r>
            <w:proofErr w:type="spellStart"/>
            <w:r w:rsidRPr="000011C5">
              <w:rPr>
                <w:rFonts w:eastAsia="Times New Roman" w:cstheme="minorHAnsi"/>
                <w:b/>
                <w:bCs/>
                <w:sz w:val="20"/>
                <w:szCs w:val="20"/>
                <w:lang w:eastAsia="fr-FR"/>
              </w:rPr>
              <w:t>Globalization</w:t>
            </w:r>
            <w:proofErr w:type="spellEnd"/>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proofErr w:type="spellStart"/>
            <w:r w:rsidRPr="000011C5">
              <w:rPr>
                <w:rFonts w:eastAsia="Times New Roman" w:cstheme="minorHAnsi"/>
                <w:b/>
                <w:bCs/>
                <w:sz w:val="20"/>
                <w:szCs w:val="20"/>
                <w:lang w:eastAsia="fr-FR"/>
              </w:rPr>
              <w:t>Master’s</w:t>
            </w:r>
            <w:proofErr w:type="spellEnd"/>
            <w:r w:rsidRPr="000011C5">
              <w:rPr>
                <w:rFonts w:eastAsia="Times New Roman" w:cstheme="minorHAnsi"/>
                <w:b/>
                <w:bCs/>
                <w:sz w:val="20"/>
                <w:szCs w:val="20"/>
                <w:lang w:eastAsia="fr-FR"/>
              </w:rPr>
              <w:t xml:space="preserve"> </w:t>
            </w:r>
            <w:proofErr w:type="spellStart"/>
            <w:r w:rsidRPr="000011C5">
              <w:rPr>
                <w:rFonts w:eastAsia="Times New Roman" w:cstheme="minorHAnsi"/>
                <w:b/>
                <w:bCs/>
                <w:sz w:val="20"/>
                <w:szCs w:val="20"/>
                <w:lang w:eastAsia="fr-FR"/>
              </w:rPr>
              <w:t>Degree</w:t>
            </w:r>
            <w:proofErr w:type="spellEnd"/>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Titulaires d’une </w:t>
            </w:r>
            <w:r w:rsidRPr="000011C5">
              <w:rPr>
                <w:rFonts w:eastAsia="Times New Roman" w:cstheme="minorHAnsi"/>
                <w:b/>
                <w:bCs/>
                <w:sz w:val="20"/>
                <w:szCs w:val="20"/>
                <w:lang w:eastAsia="fr-FR"/>
              </w:rPr>
              <w:t>Licence EBS</w:t>
            </w:r>
            <w:r w:rsidRPr="000011C5">
              <w:rPr>
                <w:rFonts w:eastAsia="Times New Roman" w:cstheme="minorHAnsi"/>
                <w:sz w:val="20"/>
                <w:szCs w:val="20"/>
                <w:lang w:eastAsia="fr-FR"/>
              </w:rPr>
              <w:t xml:space="preserve"> ou étudiants ayant validé un </w:t>
            </w:r>
            <w:r w:rsidRPr="000011C5">
              <w:rPr>
                <w:rFonts w:eastAsia="Times New Roman" w:cstheme="minorHAnsi"/>
                <w:b/>
                <w:bCs/>
                <w:sz w:val="20"/>
                <w:szCs w:val="20"/>
                <w:lang w:eastAsia="fr-FR"/>
              </w:rPr>
              <w:t>M1</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Admission en </w:t>
            </w:r>
            <w:r w:rsidRPr="000011C5">
              <w:rPr>
                <w:rFonts w:eastAsia="Times New Roman" w:cstheme="minorHAnsi"/>
                <w:b/>
                <w:bCs/>
                <w:sz w:val="20"/>
                <w:szCs w:val="20"/>
                <w:lang w:eastAsia="fr-FR"/>
              </w:rPr>
              <w:t>Master</w:t>
            </w:r>
            <w:r w:rsidRPr="000011C5">
              <w:rPr>
                <w:rFonts w:eastAsia="Times New Roman" w:cstheme="minorHAnsi"/>
                <w:sz w:val="20"/>
                <w:szCs w:val="20"/>
                <w:lang w:eastAsia="fr-FR"/>
              </w:rPr>
              <w:t>, selon le niveau académique et les conditions d’admission</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r w:rsidRPr="000011C5">
              <w:rPr>
                <w:rFonts w:eastAsia="Times New Roman" w:cstheme="minorHAnsi"/>
                <w:b/>
                <w:bCs/>
                <w:sz w:val="20"/>
                <w:szCs w:val="20"/>
                <w:lang w:eastAsia="fr-FR"/>
              </w:rPr>
              <w:t>Rome</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Anglais</w:t>
            </w:r>
          </w:p>
        </w:tc>
        <w:tc>
          <w:tcPr>
            <w:tcW w:w="1750" w:type="dxa"/>
            <w:vAlign w:val="center"/>
            <w:hideMark/>
          </w:tcPr>
          <w:p w:rsidR="000011C5" w:rsidRPr="000011C5" w:rsidRDefault="000011C5" w:rsidP="003E6CAF">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 xml:space="preserve">Selon le tarif officiel Link </w:t>
            </w:r>
            <w:proofErr w:type="spellStart"/>
            <w:r w:rsidRPr="000011C5">
              <w:rPr>
                <w:rFonts w:eastAsia="Times New Roman" w:cstheme="minorHAnsi"/>
                <w:b/>
                <w:bCs/>
                <w:sz w:val="20"/>
                <w:szCs w:val="20"/>
                <w:lang w:eastAsia="fr-FR"/>
              </w:rPr>
              <w:t>University</w:t>
            </w:r>
            <w:proofErr w:type="spellEnd"/>
          </w:p>
        </w:tc>
      </w:tr>
      <w:tr w:rsidR="000011C5" w:rsidRPr="000011C5" w:rsidTr="000011C5">
        <w:trPr>
          <w:tblCellSpacing w:w="15" w:type="dxa"/>
        </w:trPr>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lastRenderedPageBreak/>
              <w:t>MA in Advanced Global Management</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proofErr w:type="spellStart"/>
            <w:r w:rsidRPr="000011C5">
              <w:rPr>
                <w:rFonts w:eastAsia="Times New Roman" w:cstheme="minorHAnsi"/>
                <w:b/>
                <w:bCs/>
                <w:sz w:val="20"/>
                <w:szCs w:val="20"/>
                <w:lang w:eastAsia="fr-FR"/>
              </w:rPr>
              <w:t>Master’s</w:t>
            </w:r>
            <w:proofErr w:type="spellEnd"/>
            <w:r w:rsidRPr="000011C5">
              <w:rPr>
                <w:rFonts w:eastAsia="Times New Roman" w:cstheme="minorHAnsi"/>
                <w:b/>
                <w:bCs/>
                <w:sz w:val="20"/>
                <w:szCs w:val="20"/>
                <w:lang w:eastAsia="fr-FR"/>
              </w:rPr>
              <w:t xml:space="preserve"> </w:t>
            </w:r>
            <w:proofErr w:type="spellStart"/>
            <w:r w:rsidRPr="000011C5">
              <w:rPr>
                <w:rFonts w:eastAsia="Times New Roman" w:cstheme="minorHAnsi"/>
                <w:b/>
                <w:bCs/>
                <w:sz w:val="20"/>
                <w:szCs w:val="20"/>
                <w:lang w:eastAsia="fr-FR"/>
              </w:rPr>
              <w:t>Degree</w:t>
            </w:r>
            <w:proofErr w:type="spellEnd"/>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Titulaires d’une </w:t>
            </w:r>
            <w:r w:rsidRPr="000011C5">
              <w:rPr>
                <w:rFonts w:eastAsia="Times New Roman" w:cstheme="minorHAnsi"/>
                <w:b/>
                <w:bCs/>
                <w:sz w:val="20"/>
                <w:szCs w:val="20"/>
                <w:lang w:eastAsia="fr-FR"/>
              </w:rPr>
              <w:t>Licence EBS</w:t>
            </w:r>
            <w:r w:rsidRPr="000011C5">
              <w:rPr>
                <w:rFonts w:eastAsia="Times New Roman" w:cstheme="minorHAnsi"/>
                <w:sz w:val="20"/>
                <w:szCs w:val="20"/>
                <w:lang w:eastAsia="fr-FR"/>
              </w:rPr>
              <w:t xml:space="preserve"> ou étudiants ayant validé un </w:t>
            </w:r>
            <w:r w:rsidRPr="000011C5">
              <w:rPr>
                <w:rFonts w:eastAsia="Times New Roman" w:cstheme="minorHAnsi"/>
                <w:b/>
                <w:bCs/>
                <w:sz w:val="20"/>
                <w:szCs w:val="20"/>
                <w:lang w:eastAsia="fr-FR"/>
              </w:rPr>
              <w:t>M1</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Admission en </w:t>
            </w:r>
            <w:r w:rsidRPr="000011C5">
              <w:rPr>
                <w:rFonts w:eastAsia="Times New Roman" w:cstheme="minorHAnsi"/>
                <w:b/>
                <w:bCs/>
                <w:sz w:val="20"/>
                <w:szCs w:val="20"/>
                <w:lang w:eastAsia="fr-FR"/>
              </w:rPr>
              <w:t>Master</w:t>
            </w:r>
            <w:r w:rsidRPr="000011C5">
              <w:rPr>
                <w:rFonts w:eastAsia="Times New Roman" w:cstheme="minorHAnsi"/>
                <w:sz w:val="20"/>
                <w:szCs w:val="20"/>
                <w:lang w:eastAsia="fr-FR"/>
              </w:rPr>
              <w:t>, selon le niveau académique et les conditions d’admission</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r w:rsidRPr="000011C5">
              <w:rPr>
                <w:rFonts w:eastAsia="Times New Roman" w:cstheme="minorHAnsi"/>
                <w:b/>
                <w:bCs/>
                <w:sz w:val="20"/>
                <w:szCs w:val="20"/>
                <w:lang w:eastAsia="fr-FR"/>
              </w:rPr>
              <w:t>Rome</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Anglais</w:t>
            </w:r>
          </w:p>
        </w:tc>
        <w:tc>
          <w:tcPr>
            <w:tcW w:w="1750" w:type="dxa"/>
            <w:vAlign w:val="center"/>
            <w:hideMark/>
          </w:tcPr>
          <w:p w:rsidR="000011C5" w:rsidRPr="000011C5" w:rsidRDefault="000011C5" w:rsidP="003E6CAF">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 xml:space="preserve">Selon le tarif officiel Link </w:t>
            </w:r>
            <w:proofErr w:type="spellStart"/>
            <w:r w:rsidRPr="000011C5">
              <w:rPr>
                <w:rFonts w:eastAsia="Times New Roman" w:cstheme="minorHAnsi"/>
                <w:b/>
                <w:bCs/>
                <w:sz w:val="20"/>
                <w:szCs w:val="20"/>
                <w:lang w:eastAsia="fr-FR"/>
              </w:rPr>
              <w:t>University</w:t>
            </w:r>
            <w:proofErr w:type="spellEnd"/>
          </w:p>
        </w:tc>
      </w:tr>
      <w:tr w:rsidR="000011C5" w:rsidRPr="000011C5" w:rsidTr="000011C5">
        <w:trPr>
          <w:tblCellSpacing w:w="15" w:type="dxa"/>
        </w:trPr>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b/>
                <w:bCs/>
                <w:sz w:val="20"/>
                <w:szCs w:val="20"/>
                <w:lang w:eastAsia="fr-FR"/>
              </w:rPr>
              <w:t xml:space="preserve">MA in Technologies and </w:t>
            </w:r>
            <w:proofErr w:type="spellStart"/>
            <w:r w:rsidRPr="000011C5">
              <w:rPr>
                <w:rFonts w:eastAsia="Times New Roman" w:cstheme="minorHAnsi"/>
                <w:b/>
                <w:bCs/>
                <w:sz w:val="20"/>
                <w:szCs w:val="20"/>
                <w:lang w:eastAsia="fr-FR"/>
              </w:rPr>
              <w:t>Languages</w:t>
            </w:r>
            <w:proofErr w:type="spellEnd"/>
            <w:r w:rsidRPr="000011C5">
              <w:rPr>
                <w:rFonts w:eastAsia="Times New Roman" w:cstheme="minorHAnsi"/>
                <w:b/>
                <w:bCs/>
                <w:sz w:val="20"/>
                <w:szCs w:val="20"/>
                <w:lang w:eastAsia="fr-FR"/>
              </w:rPr>
              <w:t xml:space="preserve"> of Communications</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proofErr w:type="spellStart"/>
            <w:r w:rsidRPr="000011C5">
              <w:rPr>
                <w:rFonts w:eastAsia="Times New Roman" w:cstheme="minorHAnsi"/>
                <w:b/>
                <w:bCs/>
                <w:sz w:val="20"/>
                <w:szCs w:val="20"/>
                <w:lang w:eastAsia="fr-FR"/>
              </w:rPr>
              <w:t>Master’s</w:t>
            </w:r>
            <w:proofErr w:type="spellEnd"/>
            <w:r w:rsidRPr="000011C5">
              <w:rPr>
                <w:rFonts w:eastAsia="Times New Roman" w:cstheme="minorHAnsi"/>
                <w:b/>
                <w:bCs/>
                <w:sz w:val="20"/>
                <w:szCs w:val="20"/>
                <w:lang w:eastAsia="fr-FR"/>
              </w:rPr>
              <w:t xml:space="preserve"> </w:t>
            </w:r>
            <w:proofErr w:type="spellStart"/>
            <w:r w:rsidRPr="000011C5">
              <w:rPr>
                <w:rFonts w:eastAsia="Times New Roman" w:cstheme="minorHAnsi"/>
                <w:b/>
                <w:bCs/>
                <w:sz w:val="20"/>
                <w:szCs w:val="20"/>
                <w:lang w:eastAsia="fr-FR"/>
              </w:rPr>
              <w:t>Degree</w:t>
            </w:r>
            <w:proofErr w:type="spellEnd"/>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Titulaires d’une </w:t>
            </w:r>
            <w:r w:rsidRPr="000011C5">
              <w:rPr>
                <w:rFonts w:eastAsia="Times New Roman" w:cstheme="minorHAnsi"/>
                <w:b/>
                <w:bCs/>
                <w:sz w:val="20"/>
                <w:szCs w:val="20"/>
                <w:lang w:eastAsia="fr-FR"/>
              </w:rPr>
              <w:t>Licence EBS</w:t>
            </w:r>
            <w:r w:rsidRPr="000011C5">
              <w:rPr>
                <w:rFonts w:eastAsia="Times New Roman" w:cstheme="minorHAnsi"/>
                <w:sz w:val="20"/>
                <w:szCs w:val="20"/>
                <w:lang w:eastAsia="fr-FR"/>
              </w:rPr>
              <w:t xml:space="preserve"> ou étudiants ayant validé un </w:t>
            </w:r>
            <w:r w:rsidRPr="000011C5">
              <w:rPr>
                <w:rFonts w:eastAsia="Times New Roman" w:cstheme="minorHAnsi"/>
                <w:b/>
                <w:bCs/>
                <w:sz w:val="20"/>
                <w:szCs w:val="20"/>
                <w:lang w:eastAsia="fr-FR"/>
              </w:rPr>
              <w:t>M1</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 xml:space="preserve">Admission en </w:t>
            </w:r>
            <w:r w:rsidRPr="000011C5">
              <w:rPr>
                <w:rFonts w:eastAsia="Times New Roman" w:cstheme="minorHAnsi"/>
                <w:b/>
                <w:bCs/>
                <w:sz w:val="20"/>
                <w:szCs w:val="20"/>
                <w:lang w:eastAsia="fr-FR"/>
              </w:rPr>
              <w:t>Master</w:t>
            </w:r>
            <w:r w:rsidRPr="000011C5">
              <w:rPr>
                <w:rFonts w:eastAsia="Times New Roman" w:cstheme="minorHAnsi"/>
                <w:sz w:val="20"/>
                <w:szCs w:val="20"/>
                <w:lang w:eastAsia="fr-FR"/>
              </w:rPr>
              <w:t>, selon le niveau académique et les conditions d’admission</w:t>
            </w:r>
          </w:p>
        </w:tc>
        <w:tc>
          <w:tcPr>
            <w:tcW w:w="0" w:type="auto"/>
            <w:vAlign w:val="center"/>
            <w:hideMark/>
          </w:tcPr>
          <w:p w:rsidR="000011C5" w:rsidRPr="000011C5" w:rsidRDefault="000011C5" w:rsidP="000011C5">
            <w:pPr>
              <w:spacing w:after="0" w:line="240" w:lineRule="auto"/>
              <w:jc w:val="center"/>
              <w:rPr>
                <w:rFonts w:eastAsia="Times New Roman" w:cstheme="minorHAnsi"/>
                <w:sz w:val="20"/>
                <w:szCs w:val="20"/>
                <w:lang w:eastAsia="fr-FR"/>
              </w:rPr>
            </w:pPr>
            <w:r w:rsidRPr="000011C5">
              <w:rPr>
                <w:rFonts w:eastAsia="Times New Roman" w:cstheme="minorHAnsi"/>
                <w:b/>
                <w:bCs/>
                <w:sz w:val="20"/>
                <w:szCs w:val="20"/>
                <w:lang w:eastAsia="fr-FR"/>
              </w:rPr>
              <w:t>Rome</w:t>
            </w:r>
          </w:p>
        </w:tc>
        <w:tc>
          <w:tcPr>
            <w:tcW w:w="0" w:type="auto"/>
            <w:vAlign w:val="center"/>
            <w:hideMark/>
          </w:tcPr>
          <w:p w:rsidR="000011C5" w:rsidRPr="000011C5" w:rsidRDefault="000011C5" w:rsidP="000011C5">
            <w:pPr>
              <w:spacing w:after="0" w:line="240" w:lineRule="auto"/>
              <w:rPr>
                <w:rFonts w:eastAsia="Times New Roman" w:cstheme="minorHAnsi"/>
                <w:sz w:val="20"/>
                <w:szCs w:val="20"/>
                <w:lang w:eastAsia="fr-FR"/>
              </w:rPr>
            </w:pPr>
            <w:r w:rsidRPr="000011C5">
              <w:rPr>
                <w:rFonts w:eastAsia="Times New Roman" w:cstheme="minorHAnsi"/>
                <w:sz w:val="20"/>
                <w:szCs w:val="20"/>
                <w:lang w:eastAsia="fr-FR"/>
              </w:rPr>
              <w:t>Anglais</w:t>
            </w:r>
          </w:p>
        </w:tc>
        <w:tc>
          <w:tcPr>
            <w:tcW w:w="1750" w:type="dxa"/>
            <w:vAlign w:val="center"/>
            <w:hideMark/>
          </w:tcPr>
          <w:p w:rsidR="000011C5" w:rsidRPr="000011C5" w:rsidRDefault="000011C5" w:rsidP="003E6CAF">
            <w:pPr>
              <w:spacing w:after="0" w:line="240" w:lineRule="auto"/>
              <w:jc w:val="center"/>
              <w:rPr>
                <w:rFonts w:eastAsia="Times New Roman" w:cstheme="minorHAnsi"/>
                <w:b/>
                <w:bCs/>
                <w:sz w:val="20"/>
                <w:szCs w:val="20"/>
                <w:lang w:eastAsia="fr-FR"/>
              </w:rPr>
            </w:pPr>
            <w:r w:rsidRPr="000011C5">
              <w:rPr>
                <w:rFonts w:eastAsia="Times New Roman" w:cstheme="minorHAnsi"/>
                <w:b/>
                <w:bCs/>
                <w:sz w:val="20"/>
                <w:szCs w:val="20"/>
                <w:lang w:eastAsia="fr-FR"/>
              </w:rPr>
              <w:t xml:space="preserve">Selon le tarif officiel Link </w:t>
            </w:r>
            <w:proofErr w:type="spellStart"/>
            <w:r w:rsidRPr="000011C5">
              <w:rPr>
                <w:rFonts w:eastAsia="Times New Roman" w:cstheme="minorHAnsi"/>
                <w:b/>
                <w:bCs/>
                <w:sz w:val="20"/>
                <w:szCs w:val="20"/>
                <w:lang w:eastAsia="fr-FR"/>
              </w:rPr>
              <w:t>University</w:t>
            </w:r>
            <w:proofErr w:type="spellEnd"/>
          </w:p>
        </w:tc>
      </w:tr>
    </w:tbl>
    <w:p w:rsidR="000011C5" w:rsidRDefault="000011C5" w:rsidP="00971534">
      <w:pPr>
        <w:spacing w:after="20" w:line="240" w:lineRule="auto"/>
        <w:outlineLvl w:val="0"/>
        <w:rPr>
          <w:rFonts w:eastAsia="Times New Roman" w:cstheme="minorHAnsi"/>
          <w:b/>
          <w:bCs/>
          <w:color w:val="0070C0"/>
          <w:kern w:val="36"/>
          <w:sz w:val="28"/>
          <w:szCs w:val="28"/>
          <w:u w:val="single"/>
          <w:lang w:eastAsia="fr-FR"/>
        </w:rPr>
      </w:pPr>
    </w:p>
    <w:p w:rsidR="005C307D" w:rsidRPr="005C307D" w:rsidRDefault="003E6CAF" w:rsidP="003E6CAF">
      <w:pPr>
        <w:spacing w:after="80" w:line="240" w:lineRule="auto"/>
        <w:outlineLvl w:val="0"/>
        <w:rPr>
          <w:rFonts w:eastAsia="Times New Roman" w:cstheme="minorHAnsi"/>
          <w:b/>
          <w:bCs/>
          <w:color w:val="0070C0"/>
          <w:kern w:val="36"/>
          <w:sz w:val="28"/>
          <w:szCs w:val="28"/>
          <w:u w:val="single"/>
          <w:lang w:eastAsia="fr-FR"/>
        </w:rPr>
      </w:pPr>
      <w:r>
        <w:rPr>
          <w:rFonts w:eastAsia="Times New Roman" w:cstheme="minorHAnsi"/>
          <w:b/>
          <w:bCs/>
          <w:color w:val="0070C0"/>
          <w:kern w:val="36"/>
          <w:sz w:val="28"/>
          <w:szCs w:val="28"/>
          <w:u w:val="single"/>
          <w:lang w:eastAsia="fr-FR"/>
        </w:rPr>
        <w:t>3</w:t>
      </w:r>
      <w:r w:rsidR="005C307D" w:rsidRPr="005C307D">
        <w:rPr>
          <w:rFonts w:eastAsia="Times New Roman" w:cstheme="minorHAnsi"/>
          <w:b/>
          <w:bCs/>
          <w:color w:val="0070C0"/>
          <w:kern w:val="36"/>
          <w:sz w:val="28"/>
          <w:szCs w:val="28"/>
          <w:u w:val="single"/>
          <w:lang w:eastAsia="fr-FR"/>
        </w:rPr>
        <w:t xml:space="preserve">. Conditions générales </w:t>
      </w:r>
      <w:r w:rsidR="005C307D" w:rsidRPr="003E6CAF">
        <w:rPr>
          <w:rFonts w:eastAsia="Times New Roman" w:cstheme="minorHAnsi"/>
          <w:b/>
          <w:bCs/>
          <w:color w:val="0070C0"/>
          <w:kern w:val="36"/>
          <w:sz w:val="28"/>
          <w:szCs w:val="28"/>
          <w:u w:val="single"/>
          <w:lang w:eastAsia="fr-FR"/>
        </w:rPr>
        <w:t>d'admission</w:t>
      </w:r>
      <w:r w:rsidRPr="003E6CAF">
        <w:rPr>
          <w:rFonts w:eastAsia="Times New Roman" w:cstheme="minorHAnsi"/>
          <w:b/>
          <w:bCs/>
          <w:color w:val="0070C0"/>
          <w:kern w:val="36"/>
          <w:sz w:val="28"/>
          <w:szCs w:val="28"/>
          <w:u w:val="single"/>
          <w:lang w:eastAsia="fr-FR"/>
        </w:rPr>
        <w:t xml:space="preserve"> </w:t>
      </w:r>
      <w:r w:rsidRPr="003E6CAF">
        <w:rPr>
          <w:b/>
          <w:bCs/>
          <w:color w:val="0070C0"/>
          <w:sz w:val="28"/>
          <w:szCs w:val="28"/>
          <w:u w:val="single"/>
        </w:rPr>
        <w:t>et informations pratiques</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Validation des études effectuées à </w:t>
      </w:r>
      <w:r w:rsidRPr="003E6CAF">
        <w:rPr>
          <w:rFonts w:eastAsia="Times New Roman" w:cstheme="minorHAnsi"/>
          <w:b/>
          <w:bCs/>
          <w:sz w:val="24"/>
          <w:szCs w:val="24"/>
          <w:lang w:eastAsia="fr-FR"/>
        </w:rPr>
        <w:t xml:space="preserve">ESPIMA Business </w:t>
      </w:r>
      <w:proofErr w:type="spellStart"/>
      <w:r w:rsidRPr="003E6CAF">
        <w:rPr>
          <w:rFonts w:eastAsia="Times New Roman" w:cstheme="minorHAnsi"/>
          <w:b/>
          <w:bCs/>
          <w:sz w:val="24"/>
          <w:szCs w:val="24"/>
          <w:lang w:eastAsia="fr-FR"/>
        </w:rPr>
        <w:t>School</w:t>
      </w:r>
      <w:proofErr w:type="spellEnd"/>
      <w:r w:rsidRPr="003E6CAF">
        <w:rPr>
          <w:rFonts w:eastAsia="Times New Roman" w:cstheme="minorHAnsi"/>
          <w:sz w:val="24"/>
          <w:szCs w:val="24"/>
          <w:lang w:eastAsia="fr-FR"/>
        </w:rPr>
        <w:t xml:space="preserve"> ou obtention de la </w:t>
      </w:r>
      <w:r w:rsidRPr="003E6CAF">
        <w:rPr>
          <w:rFonts w:eastAsia="Times New Roman" w:cstheme="minorHAnsi"/>
          <w:b/>
          <w:bCs/>
          <w:sz w:val="24"/>
          <w:szCs w:val="24"/>
          <w:lang w:eastAsia="fr-FR"/>
        </w:rPr>
        <w:t>Licence</w:t>
      </w:r>
      <w:r w:rsidRPr="003E6CAF">
        <w:rPr>
          <w:rFonts w:eastAsia="Times New Roman" w:cstheme="minorHAnsi"/>
          <w:sz w:val="24"/>
          <w:szCs w:val="24"/>
          <w:lang w:eastAsia="fr-FR"/>
        </w:rPr>
        <w:t xml:space="preserve">, selon le niveau d’entrée souhaité. </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Validation des </w:t>
      </w:r>
      <w:r w:rsidRPr="003E6CAF">
        <w:rPr>
          <w:rFonts w:eastAsia="Times New Roman" w:cstheme="minorHAnsi"/>
          <w:b/>
          <w:bCs/>
          <w:sz w:val="24"/>
          <w:szCs w:val="24"/>
          <w:lang w:eastAsia="fr-FR"/>
        </w:rPr>
        <w:t>crédits ECTS</w:t>
      </w:r>
      <w:r w:rsidRPr="003E6CAF">
        <w:rPr>
          <w:rFonts w:eastAsia="Times New Roman" w:cstheme="minorHAnsi"/>
          <w:sz w:val="24"/>
          <w:szCs w:val="24"/>
          <w:lang w:eastAsia="fr-FR"/>
        </w:rPr>
        <w:t xml:space="preserve"> et étude du parcours académique. </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Présélection des candidats par </w:t>
      </w:r>
      <w:r w:rsidRPr="003E6CAF">
        <w:rPr>
          <w:rFonts w:eastAsia="Times New Roman" w:cstheme="minorHAnsi"/>
          <w:b/>
          <w:bCs/>
          <w:sz w:val="24"/>
          <w:szCs w:val="24"/>
          <w:lang w:eastAsia="fr-FR"/>
        </w:rPr>
        <w:t xml:space="preserve">ESPIMA Business </w:t>
      </w:r>
      <w:proofErr w:type="spellStart"/>
      <w:r w:rsidRPr="003E6CAF">
        <w:rPr>
          <w:rFonts w:eastAsia="Times New Roman" w:cstheme="minorHAnsi"/>
          <w:b/>
          <w:bCs/>
          <w:sz w:val="24"/>
          <w:szCs w:val="24"/>
          <w:lang w:eastAsia="fr-FR"/>
        </w:rPr>
        <w:t>School</w:t>
      </w:r>
      <w:proofErr w:type="spellEnd"/>
      <w:r w:rsidRPr="003E6CAF">
        <w:rPr>
          <w:rFonts w:eastAsia="Times New Roman" w:cstheme="minorHAnsi"/>
          <w:sz w:val="24"/>
          <w:szCs w:val="24"/>
          <w:lang w:eastAsia="fr-FR"/>
        </w:rPr>
        <w:t xml:space="preserve">, puis admission selon les conditions de </w:t>
      </w:r>
      <w:r w:rsidRPr="003E6CAF">
        <w:rPr>
          <w:rFonts w:eastAsia="Times New Roman" w:cstheme="minorHAnsi"/>
          <w:b/>
          <w:bCs/>
          <w:sz w:val="24"/>
          <w:szCs w:val="24"/>
          <w:lang w:eastAsia="fr-FR"/>
        </w:rPr>
        <w:t xml:space="preserve">Link </w:t>
      </w:r>
      <w:proofErr w:type="spellStart"/>
      <w:r w:rsidRPr="003E6CAF">
        <w:rPr>
          <w:rFonts w:eastAsia="Times New Roman" w:cstheme="minorHAnsi"/>
          <w:b/>
          <w:bCs/>
          <w:sz w:val="24"/>
          <w:szCs w:val="24"/>
          <w:lang w:eastAsia="fr-FR"/>
        </w:rPr>
        <w:t>University</w:t>
      </w:r>
      <w:proofErr w:type="spellEnd"/>
      <w:r w:rsidRPr="003E6CAF">
        <w:rPr>
          <w:rFonts w:eastAsia="Times New Roman" w:cstheme="minorHAnsi"/>
          <w:sz w:val="24"/>
          <w:szCs w:val="24"/>
          <w:lang w:eastAsia="fr-FR"/>
        </w:rPr>
        <w:t xml:space="preserve">. </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Justification du </w:t>
      </w:r>
      <w:r w:rsidRPr="003E6CAF">
        <w:rPr>
          <w:rFonts w:eastAsia="Times New Roman" w:cstheme="minorHAnsi"/>
          <w:b/>
          <w:bCs/>
          <w:sz w:val="24"/>
          <w:szCs w:val="24"/>
          <w:lang w:eastAsia="fr-FR"/>
        </w:rPr>
        <w:t>niveau linguistique requis</w:t>
      </w:r>
      <w:r w:rsidRPr="003E6CAF">
        <w:rPr>
          <w:rFonts w:eastAsia="Times New Roman" w:cstheme="minorHAnsi"/>
          <w:sz w:val="24"/>
          <w:szCs w:val="24"/>
          <w:lang w:eastAsia="fr-FR"/>
        </w:rPr>
        <w:t xml:space="preserve"> et, si nécessaire, préparation académique ou linguistique complémentaire. </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Inscription administrative et paiement des frais de scolarité directement auprès de </w:t>
      </w:r>
      <w:r w:rsidRPr="003E6CAF">
        <w:rPr>
          <w:rFonts w:eastAsia="Times New Roman" w:cstheme="minorHAnsi"/>
          <w:b/>
          <w:bCs/>
          <w:sz w:val="24"/>
          <w:szCs w:val="24"/>
          <w:lang w:eastAsia="fr-FR"/>
        </w:rPr>
        <w:t xml:space="preserve">Link </w:t>
      </w:r>
      <w:proofErr w:type="spellStart"/>
      <w:r w:rsidRPr="003E6CAF">
        <w:rPr>
          <w:rFonts w:eastAsia="Times New Roman" w:cstheme="minorHAnsi"/>
          <w:b/>
          <w:bCs/>
          <w:sz w:val="24"/>
          <w:szCs w:val="24"/>
          <w:lang w:eastAsia="fr-FR"/>
        </w:rPr>
        <w:t>University</w:t>
      </w:r>
      <w:proofErr w:type="spellEnd"/>
      <w:r w:rsidRPr="003E6CAF">
        <w:rPr>
          <w:rFonts w:eastAsia="Times New Roman" w:cstheme="minorHAnsi"/>
          <w:sz w:val="24"/>
          <w:szCs w:val="24"/>
          <w:lang w:eastAsia="fr-FR"/>
        </w:rPr>
        <w:t xml:space="preserve">. </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Accompagnement dans les démarches de </w:t>
      </w:r>
      <w:r w:rsidRPr="003E6CAF">
        <w:rPr>
          <w:rFonts w:eastAsia="Times New Roman" w:cstheme="minorHAnsi"/>
          <w:b/>
          <w:bCs/>
          <w:sz w:val="24"/>
          <w:szCs w:val="24"/>
          <w:lang w:eastAsia="fr-FR"/>
        </w:rPr>
        <w:t>visa</w:t>
      </w:r>
      <w:r w:rsidRPr="003E6CAF">
        <w:rPr>
          <w:rFonts w:eastAsia="Times New Roman" w:cstheme="minorHAnsi"/>
          <w:sz w:val="24"/>
          <w:szCs w:val="24"/>
          <w:lang w:eastAsia="fr-FR"/>
        </w:rPr>
        <w:t xml:space="preserve"> et la recherche de </w:t>
      </w:r>
      <w:r w:rsidRPr="003E6CAF">
        <w:rPr>
          <w:rFonts w:eastAsia="Times New Roman" w:cstheme="minorHAnsi"/>
          <w:b/>
          <w:bCs/>
          <w:sz w:val="24"/>
          <w:szCs w:val="24"/>
          <w:lang w:eastAsia="fr-FR"/>
        </w:rPr>
        <w:t>logement</w:t>
      </w:r>
      <w:r w:rsidRPr="003E6CAF">
        <w:rPr>
          <w:rFonts w:eastAsia="Times New Roman" w:cstheme="minorHAnsi"/>
          <w:sz w:val="24"/>
          <w:szCs w:val="24"/>
          <w:lang w:eastAsia="fr-FR"/>
        </w:rPr>
        <w:t xml:space="preserve">. </w:t>
      </w:r>
    </w:p>
    <w:p w:rsidR="003E6CAF" w:rsidRPr="003E6CAF" w:rsidRDefault="003E6CAF" w:rsidP="003E6CAF">
      <w:pPr>
        <w:pStyle w:val="Paragraphedeliste"/>
        <w:numPr>
          <w:ilvl w:val="0"/>
          <w:numId w:val="5"/>
        </w:numPr>
        <w:spacing w:after="0" w:line="240" w:lineRule="auto"/>
        <w:ind w:left="709"/>
        <w:rPr>
          <w:rFonts w:eastAsia="Times New Roman" w:cstheme="minorHAnsi"/>
          <w:sz w:val="24"/>
          <w:szCs w:val="24"/>
          <w:lang w:eastAsia="fr-FR"/>
        </w:rPr>
      </w:pPr>
      <w:r w:rsidRPr="003E6CAF">
        <w:rPr>
          <w:rFonts w:eastAsia="Times New Roman" w:cstheme="minorHAnsi"/>
          <w:sz w:val="24"/>
          <w:szCs w:val="24"/>
          <w:lang w:eastAsia="fr-FR"/>
        </w:rPr>
        <w:t xml:space="preserve">Accès aux bibliothèques, plateformes numériques, laboratoires et services universitaires de Link </w:t>
      </w:r>
      <w:proofErr w:type="spellStart"/>
      <w:r w:rsidRPr="003E6CAF">
        <w:rPr>
          <w:rFonts w:eastAsia="Times New Roman" w:cstheme="minorHAnsi"/>
          <w:sz w:val="24"/>
          <w:szCs w:val="24"/>
          <w:lang w:eastAsia="fr-FR"/>
        </w:rPr>
        <w:t>University</w:t>
      </w:r>
      <w:proofErr w:type="spellEnd"/>
      <w:r w:rsidRPr="003E6CAF">
        <w:rPr>
          <w:rFonts w:eastAsia="Times New Roman" w:cstheme="minorHAnsi"/>
          <w:sz w:val="24"/>
          <w:szCs w:val="24"/>
          <w:lang w:eastAsia="fr-FR"/>
        </w:rPr>
        <w:t xml:space="preserve">. </w:t>
      </w:r>
    </w:p>
    <w:p w:rsidR="003E6CAF" w:rsidRPr="003E6CAF" w:rsidRDefault="003E6CAF" w:rsidP="003E6CAF">
      <w:pPr>
        <w:pStyle w:val="Paragraphedeliste"/>
        <w:numPr>
          <w:ilvl w:val="0"/>
          <w:numId w:val="5"/>
        </w:numPr>
        <w:spacing w:before="120" w:after="20" w:line="240" w:lineRule="auto"/>
        <w:ind w:left="709"/>
        <w:outlineLvl w:val="0"/>
        <w:rPr>
          <w:rFonts w:eastAsia="Times New Roman" w:cstheme="minorHAnsi"/>
          <w:sz w:val="24"/>
          <w:szCs w:val="24"/>
          <w:lang w:eastAsia="fr-FR"/>
        </w:rPr>
      </w:pPr>
      <w:r w:rsidRPr="003E6CAF">
        <w:rPr>
          <w:rFonts w:eastAsia="Times New Roman" w:cstheme="minorHAnsi"/>
          <w:sz w:val="24"/>
          <w:szCs w:val="24"/>
          <w:lang w:eastAsia="fr-FR"/>
        </w:rPr>
        <w:t xml:space="preserve">Les frais de </w:t>
      </w:r>
      <w:r w:rsidRPr="003E6CAF">
        <w:rPr>
          <w:rFonts w:eastAsia="Times New Roman" w:cstheme="minorHAnsi"/>
          <w:b/>
          <w:bCs/>
          <w:sz w:val="24"/>
          <w:szCs w:val="24"/>
          <w:lang w:eastAsia="fr-FR"/>
        </w:rPr>
        <w:t>transport, logement, restauration, assurance et dépenses personnelles</w:t>
      </w:r>
      <w:r w:rsidRPr="003E6CAF">
        <w:rPr>
          <w:rFonts w:eastAsia="Times New Roman" w:cstheme="minorHAnsi"/>
          <w:sz w:val="24"/>
          <w:szCs w:val="24"/>
          <w:lang w:eastAsia="fr-FR"/>
        </w:rPr>
        <w:t xml:space="preserve"> restent à la charge de l’étudiant.</w:t>
      </w:r>
    </w:p>
    <w:p w:rsidR="005C307D" w:rsidRPr="005C307D" w:rsidRDefault="003E6CAF" w:rsidP="003E6CAF">
      <w:pPr>
        <w:spacing w:before="120" w:after="80" w:line="240" w:lineRule="auto"/>
        <w:outlineLvl w:val="0"/>
        <w:rPr>
          <w:rFonts w:eastAsia="Times New Roman" w:cstheme="minorHAnsi"/>
          <w:b/>
          <w:bCs/>
          <w:color w:val="0070C0"/>
          <w:kern w:val="36"/>
          <w:sz w:val="28"/>
          <w:szCs w:val="28"/>
          <w:u w:val="single"/>
          <w:lang w:eastAsia="fr-FR"/>
        </w:rPr>
      </w:pPr>
      <w:r>
        <w:rPr>
          <w:rFonts w:eastAsia="Times New Roman" w:cstheme="minorHAnsi"/>
          <w:b/>
          <w:bCs/>
          <w:color w:val="0070C0"/>
          <w:kern w:val="36"/>
          <w:sz w:val="28"/>
          <w:szCs w:val="28"/>
          <w:u w:val="single"/>
          <w:lang w:eastAsia="fr-FR"/>
        </w:rPr>
        <w:t>4</w:t>
      </w:r>
      <w:r w:rsidR="005C307D" w:rsidRPr="005C307D">
        <w:rPr>
          <w:rFonts w:eastAsia="Times New Roman" w:cstheme="minorHAnsi"/>
          <w:b/>
          <w:bCs/>
          <w:color w:val="0070C0"/>
          <w:kern w:val="36"/>
          <w:sz w:val="28"/>
          <w:szCs w:val="28"/>
          <w:u w:val="single"/>
          <w:lang w:eastAsia="fr-FR"/>
        </w:rPr>
        <w:t>. Conditions financières du partenariat</w:t>
      </w:r>
    </w:p>
    <w:tbl>
      <w:tblPr>
        <w:tblW w:w="10115"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3452"/>
        <w:gridCol w:w="6663"/>
      </w:tblGrid>
      <w:tr w:rsidR="005C307D" w:rsidRPr="003E6CAF" w:rsidTr="00971534">
        <w:trPr>
          <w:tblHeader/>
          <w:tblCellSpacing w:w="15" w:type="dxa"/>
        </w:trPr>
        <w:tc>
          <w:tcPr>
            <w:tcW w:w="3407" w:type="dxa"/>
            <w:shd w:val="clear" w:color="auto" w:fill="FBD4B4" w:themeFill="accent6" w:themeFillTint="66"/>
            <w:vAlign w:val="center"/>
            <w:hideMark/>
          </w:tcPr>
          <w:p w:rsidR="005C307D" w:rsidRPr="003E6CAF" w:rsidRDefault="005C307D" w:rsidP="008A18B3">
            <w:pPr>
              <w:spacing w:after="0" w:line="240" w:lineRule="auto"/>
              <w:jc w:val="center"/>
              <w:rPr>
                <w:rFonts w:eastAsia="Times New Roman" w:cstheme="minorHAnsi"/>
                <w:b/>
                <w:bCs/>
                <w:lang w:eastAsia="fr-FR"/>
              </w:rPr>
            </w:pPr>
            <w:r w:rsidRPr="003E6CAF">
              <w:rPr>
                <w:rFonts w:eastAsia="Times New Roman" w:cstheme="minorHAnsi"/>
                <w:b/>
                <w:bCs/>
                <w:lang w:eastAsia="fr-FR"/>
              </w:rPr>
              <w:t>Avantage</w:t>
            </w:r>
          </w:p>
        </w:tc>
        <w:tc>
          <w:tcPr>
            <w:tcW w:w="6618" w:type="dxa"/>
            <w:shd w:val="clear" w:color="auto" w:fill="FBD4B4" w:themeFill="accent6" w:themeFillTint="66"/>
            <w:vAlign w:val="center"/>
            <w:hideMark/>
          </w:tcPr>
          <w:p w:rsidR="005C307D" w:rsidRPr="003E6CAF" w:rsidRDefault="005C307D" w:rsidP="008A18B3">
            <w:pPr>
              <w:spacing w:after="0" w:line="240" w:lineRule="auto"/>
              <w:jc w:val="center"/>
              <w:rPr>
                <w:rFonts w:eastAsia="Times New Roman" w:cstheme="minorHAnsi"/>
                <w:b/>
                <w:bCs/>
                <w:lang w:eastAsia="fr-FR"/>
              </w:rPr>
            </w:pPr>
            <w:r w:rsidRPr="003E6CAF">
              <w:rPr>
                <w:rFonts w:eastAsia="Times New Roman" w:cstheme="minorHAnsi"/>
                <w:b/>
                <w:bCs/>
                <w:lang w:eastAsia="fr-FR"/>
              </w:rPr>
              <w:t>Description</w:t>
            </w:r>
          </w:p>
        </w:tc>
      </w:tr>
      <w:tr w:rsidR="005C307D" w:rsidRPr="003E6CAF" w:rsidTr="00971534">
        <w:trPr>
          <w:tblCellSpacing w:w="15" w:type="dxa"/>
        </w:trPr>
        <w:tc>
          <w:tcPr>
            <w:tcW w:w="3407" w:type="dxa"/>
            <w:vAlign w:val="center"/>
            <w:hideMark/>
          </w:tcPr>
          <w:p w:rsidR="005C307D" w:rsidRPr="003E6CAF" w:rsidRDefault="005C307D" w:rsidP="008A18B3">
            <w:pPr>
              <w:spacing w:after="0" w:line="240" w:lineRule="auto"/>
              <w:rPr>
                <w:rFonts w:eastAsia="Times New Roman" w:cstheme="minorHAnsi"/>
                <w:lang w:eastAsia="fr-FR"/>
              </w:rPr>
            </w:pPr>
            <w:r w:rsidRPr="003E6CAF">
              <w:rPr>
                <w:rFonts w:eastAsia="Times New Roman" w:cstheme="minorHAnsi"/>
                <w:lang w:eastAsia="fr-FR"/>
              </w:rPr>
              <w:t>Réduction sur les frais de scolarité</w:t>
            </w:r>
          </w:p>
        </w:tc>
        <w:tc>
          <w:tcPr>
            <w:tcW w:w="6618" w:type="dxa"/>
            <w:vAlign w:val="center"/>
            <w:hideMark/>
          </w:tcPr>
          <w:p w:rsidR="005C307D" w:rsidRPr="003E6CAF" w:rsidRDefault="00CE677D" w:rsidP="00CE677D">
            <w:pPr>
              <w:spacing w:after="0" w:line="240" w:lineRule="auto"/>
              <w:rPr>
                <w:rFonts w:eastAsia="Times New Roman" w:cstheme="minorHAnsi"/>
                <w:lang w:eastAsia="fr-FR"/>
              </w:rPr>
            </w:pPr>
            <w:r w:rsidRPr="003E6CAF">
              <w:rPr>
                <w:rFonts w:eastAsia="Times New Roman" w:cstheme="minorHAnsi"/>
                <w:b/>
                <w:bCs/>
                <w:lang w:eastAsia="fr-FR"/>
              </w:rPr>
              <w:t xml:space="preserve">De 15% à </w:t>
            </w:r>
            <w:r w:rsidR="005C307D" w:rsidRPr="003E6CAF">
              <w:rPr>
                <w:rFonts w:eastAsia="Times New Roman" w:cstheme="minorHAnsi"/>
                <w:b/>
                <w:bCs/>
                <w:lang w:eastAsia="fr-FR"/>
              </w:rPr>
              <w:t>20 %</w:t>
            </w:r>
            <w:r w:rsidR="005C307D" w:rsidRPr="003E6CAF">
              <w:rPr>
                <w:rFonts w:eastAsia="Times New Roman" w:cstheme="minorHAnsi"/>
                <w:lang w:eastAsia="fr-FR"/>
              </w:rPr>
              <w:t xml:space="preserve"> sur le tarif officiel des programmes.</w:t>
            </w:r>
          </w:p>
        </w:tc>
      </w:tr>
      <w:tr w:rsidR="005C307D" w:rsidRPr="003E6CAF" w:rsidTr="00971534">
        <w:trPr>
          <w:tblCellSpacing w:w="15" w:type="dxa"/>
        </w:trPr>
        <w:tc>
          <w:tcPr>
            <w:tcW w:w="3407" w:type="dxa"/>
            <w:vAlign w:val="center"/>
            <w:hideMark/>
          </w:tcPr>
          <w:p w:rsidR="005C307D" w:rsidRPr="003E6CAF" w:rsidRDefault="005C307D" w:rsidP="008A18B3">
            <w:pPr>
              <w:spacing w:after="0" w:line="240" w:lineRule="auto"/>
              <w:rPr>
                <w:rFonts w:eastAsia="Times New Roman" w:cstheme="minorHAnsi"/>
                <w:lang w:eastAsia="fr-FR"/>
              </w:rPr>
            </w:pPr>
            <w:r w:rsidRPr="003E6CAF">
              <w:rPr>
                <w:rFonts w:eastAsia="Times New Roman" w:cstheme="minorHAnsi"/>
                <w:lang w:eastAsia="fr-FR"/>
              </w:rPr>
              <w:t>Paiement</w:t>
            </w:r>
          </w:p>
        </w:tc>
        <w:tc>
          <w:tcPr>
            <w:tcW w:w="6618" w:type="dxa"/>
            <w:vAlign w:val="center"/>
            <w:hideMark/>
          </w:tcPr>
          <w:p w:rsidR="005C307D" w:rsidRPr="003E6CAF" w:rsidRDefault="005C307D" w:rsidP="008A18B3">
            <w:pPr>
              <w:spacing w:after="0" w:line="240" w:lineRule="auto"/>
              <w:rPr>
                <w:rFonts w:eastAsia="Times New Roman" w:cstheme="minorHAnsi"/>
                <w:lang w:eastAsia="fr-FR"/>
              </w:rPr>
            </w:pPr>
            <w:r w:rsidRPr="003E6CAF">
              <w:rPr>
                <w:rFonts w:eastAsia="Times New Roman" w:cstheme="minorHAnsi"/>
                <w:lang w:eastAsia="fr-FR"/>
              </w:rPr>
              <w:t xml:space="preserve">Directement auprès de Link </w:t>
            </w:r>
            <w:proofErr w:type="spellStart"/>
            <w:r w:rsidRPr="003E6CAF">
              <w:rPr>
                <w:rFonts w:eastAsia="Times New Roman" w:cstheme="minorHAnsi"/>
                <w:lang w:eastAsia="fr-FR"/>
              </w:rPr>
              <w:t>University</w:t>
            </w:r>
            <w:proofErr w:type="spellEnd"/>
            <w:r w:rsidRPr="003E6CAF">
              <w:rPr>
                <w:rFonts w:eastAsia="Times New Roman" w:cstheme="minorHAnsi"/>
                <w:lang w:eastAsia="fr-FR"/>
              </w:rPr>
              <w:t>.</w:t>
            </w:r>
          </w:p>
        </w:tc>
      </w:tr>
      <w:tr w:rsidR="005C307D" w:rsidRPr="003E6CAF" w:rsidTr="00971534">
        <w:trPr>
          <w:tblCellSpacing w:w="15" w:type="dxa"/>
        </w:trPr>
        <w:tc>
          <w:tcPr>
            <w:tcW w:w="3407" w:type="dxa"/>
            <w:vAlign w:val="center"/>
            <w:hideMark/>
          </w:tcPr>
          <w:p w:rsidR="005C307D" w:rsidRPr="003E6CAF" w:rsidRDefault="005C307D" w:rsidP="008A18B3">
            <w:pPr>
              <w:spacing w:after="0" w:line="240" w:lineRule="auto"/>
              <w:rPr>
                <w:rFonts w:eastAsia="Times New Roman" w:cstheme="minorHAnsi"/>
                <w:lang w:eastAsia="fr-FR"/>
              </w:rPr>
            </w:pPr>
            <w:r w:rsidRPr="003E6CAF">
              <w:rPr>
                <w:rFonts w:eastAsia="Times New Roman" w:cstheme="minorHAnsi"/>
                <w:lang w:eastAsia="fr-FR"/>
              </w:rPr>
              <w:t>Autres frais</w:t>
            </w:r>
          </w:p>
        </w:tc>
        <w:tc>
          <w:tcPr>
            <w:tcW w:w="6618" w:type="dxa"/>
            <w:vAlign w:val="center"/>
            <w:hideMark/>
          </w:tcPr>
          <w:p w:rsidR="005C307D" w:rsidRPr="003E6CAF" w:rsidRDefault="005C307D" w:rsidP="008A18B3">
            <w:pPr>
              <w:spacing w:after="0" w:line="240" w:lineRule="auto"/>
              <w:rPr>
                <w:rFonts w:eastAsia="Times New Roman" w:cstheme="minorHAnsi"/>
                <w:lang w:eastAsia="fr-FR"/>
              </w:rPr>
            </w:pPr>
            <w:r w:rsidRPr="003E6CAF">
              <w:rPr>
                <w:rFonts w:eastAsia="Times New Roman" w:cstheme="minorHAnsi"/>
                <w:lang w:eastAsia="fr-FR"/>
              </w:rPr>
              <w:t>Visa, assurance, logement, transport et dépenses personnelles à la charge de l'étudiant.</w:t>
            </w:r>
          </w:p>
        </w:tc>
      </w:tr>
    </w:tbl>
    <w:p w:rsidR="00EA14F4" w:rsidRPr="00EA14F4" w:rsidRDefault="00EA14F4" w:rsidP="00971534">
      <w:pPr>
        <w:spacing w:before="120" w:after="20" w:line="240" w:lineRule="auto"/>
        <w:outlineLvl w:val="0"/>
        <w:rPr>
          <w:sz w:val="24"/>
          <w:szCs w:val="24"/>
        </w:rPr>
      </w:pPr>
      <w:r w:rsidRPr="00EA14F4">
        <w:rPr>
          <w:rStyle w:val="lev"/>
          <w:sz w:val="24"/>
          <w:szCs w:val="24"/>
        </w:rPr>
        <w:t>En cas de refus de visa :</w:t>
      </w:r>
      <w:r w:rsidRPr="00EA14F4">
        <w:rPr>
          <w:sz w:val="24"/>
          <w:szCs w:val="24"/>
        </w:rPr>
        <w:t xml:space="preserve"> possibilité de reporter l’admission, de poursuivre les études à ESPIMA ou de bénéficier du remboursement des sommes versées, conformément aux dispositions prévues par la convention.</w:t>
      </w:r>
    </w:p>
    <w:p w:rsidR="005C307D" w:rsidRPr="005C307D" w:rsidRDefault="003E6CAF" w:rsidP="00971534">
      <w:pPr>
        <w:spacing w:before="120" w:after="20" w:line="240" w:lineRule="auto"/>
        <w:outlineLvl w:val="0"/>
        <w:rPr>
          <w:rFonts w:eastAsia="Times New Roman" w:cstheme="minorHAnsi"/>
          <w:b/>
          <w:bCs/>
          <w:color w:val="0070C0"/>
          <w:kern w:val="36"/>
          <w:sz w:val="28"/>
          <w:szCs w:val="28"/>
          <w:u w:val="single"/>
          <w:lang w:eastAsia="fr-FR"/>
        </w:rPr>
      </w:pPr>
      <w:r>
        <w:rPr>
          <w:rFonts w:eastAsia="Times New Roman" w:cstheme="minorHAnsi"/>
          <w:b/>
          <w:bCs/>
          <w:color w:val="0070C0"/>
          <w:kern w:val="36"/>
          <w:sz w:val="28"/>
          <w:szCs w:val="28"/>
          <w:u w:val="single"/>
          <w:lang w:eastAsia="fr-FR"/>
        </w:rPr>
        <w:t>5</w:t>
      </w:r>
      <w:r w:rsidR="005C307D" w:rsidRPr="005C307D">
        <w:rPr>
          <w:rFonts w:eastAsia="Times New Roman" w:cstheme="minorHAnsi"/>
          <w:b/>
          <w:bCs/>
          <w:color w:val="0070C0"/>
          <w:kern w:val="36"/>
          <w:sz w:val="28"/>
          <w:szCs w:val="28"/>
          <w:u w:val="single"/>
          <w:lang w:eastAsia="fr-FR"/>
        </w:rPr>
        <w:t xml:space="preserve">. Pourquoi choisir Link </w:t>
      </w:r>
      <w:proofErr w:type="spellStart"/>
      <w:r w:rsidR="005C307D" w:rsidRPr="005C307D">
        <w:rPr>
          <w:rFonts w:eastAsia="Times New Roman" w:cstheme="minorHAnsi"/>
          <w:b/>
          <w:bCs/>
          <w:color w:val="0070C0"/>
          <w:kern w:val="36"/>
          <w:sz w:val="28"/>
          <w:szCs w:val="28"/>
          <w:u w:val="single"/>
          <w:lang w:eastAsia="fr-FR"/>
        </w:rPr>
        <w:t>University</w:t>
      </w:r>
      <w:proofErr w:type="spellEnd"/>
      <w:r w:rsidR="005C307D" w:rsidRPr="005C307D">
        <w:rPr>
          <w:rFonts w:eastAsia="Times New Roman" w:cstheme="minorHAnsi"/>
          <w:b/>
          <w:bCs/>
          <w:color w:val="0070C0"/>
          <w:kern w:val="36"/>
          <w:sz w:val="28"/>
          <w:szCs w:val="28"/>
          <w:u w:val="single"/>
          <w:lang w:eastAsia="fr-FR"/>
        </w:rPr>
        <w:t xml:space="preserve"> ?</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Université italienne reconnue par le </w:t>
      </w:r>
      <w:r w:rsidRPr="003E6CAF">
        <w:rPr>
          <w:rFonts w:eastAsia="Times New Roman" w:cstheme="minorHAnsi"/>
          <w:b/>
          <w:bCs/>
          <w:sz w:val="24"/>
          <w:szCs w:val="24"/>
          <w:lang w:eastAsia="fr-FR"/>
        </w:rPr>
        <w:t>MUR</w:t>
      </w:r>
      <w:r w:rsidRPr="003E6CAF">
        <w:rPr>
          <w:rFonts w:eastAsia="Times New Roman" w:cstheme="minorHAnsi"/>
          <w:sz w:val="24"/>
          <w:szCs w:val="24"/>
          <w:lang w:eastAsia="fr-FR"/>
        </w:rPr>
        <w:t>.</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Accréditation nationale </w:t>
      </w:r>
      <w:r w:rsidRPr="003E6CAF">
        <w:rPr>
          <w:rFonts w:eastAsia="Times New Roman" w:cstheme="minorHAnsi"/>
          <w:b/>
          <w:bCs/>
          <w:sz w:val="24"/>
          <w:szCs w:val="24"/>
          <w:lang w:eastAsia="fr-FR"/>
        </w:rPr>
        <w:t>ANVUR</w:t>
      </w:r>
      <w:r w:rsidRPr="003E6CAF">
        <w:rPr>
          <w:rFonts w:eastAsia="Times New Roman" w:cstheme="minorHAnsi"/>
          <w:sz w:val="24"/>
          <w:szCs w:val="24"/>
          <w:lang w:eastAsia="fr-FR"/>
        </w:rPr>
        <w:t>.</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Diplômes reconnus dans toute l'Europe (système </w:t>
      </w:r>
      <w:r w:rsidRPr="003E6CAF">
        <w:rPr>
          <w:rFonts w:eastAsia="Times New Roman" w:cstheme="minorHAnsi"/>
          <w:b/>
          <w:bCs/>
          <w:sz w:val="24"/>
          <w:szCs w:val="24"/>
          <w:lang w:eastAsia="fr-FR"/>
        </w:rPr>
        <w:t>ECTS</w:t>
      </w:r>
      <w:r w:rsidRPr="003E6CAF">
        <w:rPr>
          <w:rFonts w:eastAsia="Times New Roman" w:cstheme="minorHAnsi"/>
          <w:sz w:val="24"/>
          <w:szCs w:val="24"/>
          <w:lang w:eastAsia="fr-FR"/>
        </w:rPr>
        <w:t>).</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Campus situé au cœur de </w:t>
      </w:r>
      <w:r w:rsidRPr="003E6CAF">
        <w:rPr>
          <w:rFonts w:eastAsia="Times New Roman" w:cstheme="minorHAnsi"/>
          <w:b/>
          <w:bCs/>
          <w:sz w:val="24"/>
          <w:szCs w:val="24"/>
          <w:lang w:eastAsia="fr-FR"/>
        </w:rPr>
        <w:t>Rome</w:t>
      </w:r>
      <w:r w:rsidRPr="003E6CAF">
        <w:rPr>
          <w:rFonts w:eastAsia="Times New Roman" w:cstheme="minorHAnsi"/>
          <w:sz w:val="24"/>
          <w:szCs w:val="24"/>
          <w:lang w:eastAsia="fr-FR"/>
        </w:rPr>
        <w:t>.</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Enseignement en italien ou en anglais.</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MS Mincho" w:cstheme="minorHAnsi"/>
          <w:sz w:val="24"/>
          <w:szCs w:val="24"/>
          <w:lang w:eastAsia="fr-FR"/>
        </w:rPr>
        <w:t xml:space="preserve"> Passerelles Bac+1/Bac+2 et poursuite en Master après Licence ou M1.</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Réduction </w:t>
      </w:r>
      <w:r w:rsidRPr="003E6CAF">
        <w:rPr>
          <w:rFonts w:eastAsia="Times New Roman" w:cstheme="minorHAnsi"/>
          <w:b/>
          <w:bCs/>
          <w:sz w:val="24"/>
          <w:szCs w:val="24"/>
          <w:lang w:eastAsia="fr-FR"/>
        </w:rPr>
        <w:t xml:space="preserve">de </w:t>
      </w:r>
      <w:r w:rsidR="00CE677D" w:rsidRPr="003E6CAF">
        <w:rPr>
          <w:rFonts w:eastAsia="Times New Roman" w:cstheme="minorHAnsi"/>
          <w:b/>
          <w:bCs/>
          <w:sz w:val="24"/>
          <w:szCs w:val="24"/>
          <w:lang w:eastAsia="fr-FR"/>
        </w:rPr>
        <w:t xml:space="preserve">15% à </w:t>
      </w:r>
      <w:r w:rsidRPr="003E6CAF">
        <w:rPr>
          <w:rFonts w:eastAsia="Times New Roman" w:cstheme="minorHAnsi"/>
          <w:b/>
          <w:bCs/>
          <w:sz w:val="24"/>
          <w:szCs w:val="24"/>
          <w:lang w:eastAsia="fr-FR"/>
        </w:rPr>
        <w:t>20 %</w:t>
      </w:r>
      <w:r w:rsidRPr="003E6CAF">
        <w:rPr>
          <w:rFonts w:eastAsia="Times New Roman" w:cstheme="minorHAnsi"/>
          <w:sz w:val="24"/>
          <w:szCs w:val="24"/>
          <w:lang w:eastAsia="fr-FR"/>
        </w:rPr>
        <w:t xml:space="preserve"> sur les frais de scolarité.</w:t>
      </w:r>
    </w:p>
    <w:p w:rsidR="005C307D" w:rsidRPr="003E6CAF" w:rsidRDefault="005C307D" w:rsidP="008A18B3">
      <w:pPr>
        <w:spacing w:after="20" w:line="240" w:lineRule="auto"/>
        <w:rPr>
          <w:rFonts w:eastAsia="Times New Roman" w:cstheme="minorHAnsi"/>
          <w:sz w:val="24"/>
          <w:szCs w:val="24"/>
          <w:lang w:eastAsia="fr-FR"/>
        </w:rPr>
      </w:pPr>
      <w:r w:rsidRPr="003E6CAF">
        <w:rPr>
          <w:rFonts w:eastAsia="MS Mincho" w:hAnsi="MS Mincho" w:cstheme="minorHAnsi"/>
          <w:sz w:val="24"/>
          <w:szCs w:val="24"/>
          <w:lang w:eastAsia="fr-FR"/>
        </w:rPr>
        <w:t>✓</w:t>
      </w:r>
      <w:r w:rsidRPr="003E6CAF">
        <w:rPr>
          <w:rFonts w:eastAsia="Times New Roman" w:cstheme="minorHAnsi"/>
          <w:sz w:val="24"/>
          <w:szCs w:val="24"/>
          <w:lang w:eastAsia="fr-FR"/>
        </w:rPr>
        <w:t xml:space="preserve"> Accompagnement personnalisé jusqu'à l'installation en Italie.</w:t>
      </w:r>
    </w:p>
    <w:sectPr w:rsidR="005C307D" w:rsidRPr="003E6CAF" w:rsidSect="008A18B3">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FC2E75"/>
    <w:multiLevelType w:val="multilevel"/>
    <w:tmpl w:val="DD5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7D7CAD"/>
    <w:multiLevelType w:val="multilevel"/>
    <w:tmpl w:val="BCE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3E571D"/>
    <w:multiLevelType w:val="multilevel"/>
    <w:tmpl w:val="887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AE5964"/>
    <w:multiLevelType w:val="hybridMultilevel"/>
    <w:tmpl w:val="15BA043C"/>
    <w:lvl w:ilvl="0" w:tplc="E3BEA950">
      <w:start w:val="1"/>
      <w:numFmt w:val="bullet"/>
      <w:lvlText w:val=""/>
      <w:lvlJc w:val="left"/>
      <w:pPr>
        <w:ind w:left="1146" w:hanging="360"/>
      </w:pPr>
      <w:rPr>
        <w:rFonts w:ascii="Symbol" w:hAnsi="Symbol" w:hint="default"/>
        <w:sz w:val="22"/>
        <w:szCs w:val="22"/>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
    <w:nsid w:val="4B757E5F"/>
    <w:multiLevelType w:val="multilevel"/>
    <w:tmpl w:val="CD0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D536BF"/>
    <w:multiLevelType w:val="hybridMultilevel"/>
    <w:tmpl w:val="C85605BE"/>
    <w:lvl w:ilvl="0" w:tplc="02C0F904">
      <w:numFmt w:val="bullet"/>
      <w:lvlText w:val=""/>
      <w:lvlJc w:val="left"/>
      <w:pPr>
        <w:ind w:left="786" w:hanging="360"/>
      </w:pPr>
      <w:rPr>
        <w:rFonts w:ascii="Calibri" w:eastAsia="Times New Roman" w:hAnsi="Calibri" w:cs="Calibr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C307D"/>
    <w:rsid w:val="000011C5"/>
    <w:rsid w:val="00052DE1"/>
    <w:rsid w:val="000E40CF"/>
    <w:rsid w:val="001327F9"/>
    <w:rsid w:val="003E6CAF"/>
    <w:rsid w:val="00522082"/>
    <w:rsid w:val="005C307D"/>
    <w:rsid w:val="006262E2"/>
    <w:rsid w:val="0064232F"/>
    <w:rsid w:val="007029E2"/>
    <w:rsid w:val="008A18B3"/>
    <w:rsid w:val="008B1B1B"/>
    <w:rsid w:val="00971534"/>
    <w:rsid w:val="00A17A4F"/>
    <w:rsid w:val="00B240D0"/>
    <w:rsid w:val="00CE677D"/>
    <w:rsid w:val="00D95A19"/>
    <w:rsid w:val="00EA14F4"/>
    <w:rsid w:val="00EB362D"/>
    <w:rsid w:val="00F121AA"/>
    <w:rsid w:val="00F66C96"/>
    <w:rsid w:val="00FB503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0D0"/>
  </w:style>
  <w:style w:type="paragraph" w:styleId="Titre1">
    <w:name w:val="heading 1"/>
    <w:basedOn w:val="Normal"/>
    <w:link w:val="Titre1Car"/>
    <w:uiPriority w:val="9"/>
    <w:qFormat/>
    <w:rsid w:val="005C30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C307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C307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307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C307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C307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C307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C307D"/>
    <w:rPr>
      <w:b/>
      <w:bCs/>
    </w:rPr>
  </w:style>
  <w:style w:type="character" w:styleId="Accentuation">
    <w:name w:val="Emphasis"/>
    <w:basedOn w:val="Policepardfaut"/>
    <w:uiPriority w:val="20"/>
    <w:qFormat/>
    <w:rsid w:val="005C307D"/>
    <w:rPr>
      <w:i/>
      <w:iCs/>
    </w:rPr>
  </w:style>
  <w:style w:type="paragraph" w:styleId="Titre">
    <w:name w:val="Title"/>
    <w:basedOn w:val="Normal"/>
    <w:next w:val="Normal"/>
    <w:link w:val="TitreCar"/>
    <w:uiPriority w:val="10"/>
    <w:qFormat/>
    <w:rsid w:val="00D95A1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reCar">
    <w:name w:val="Titre Car"/>
    <w:basedOn w:val="Policepardfaut"/>
    <w:link w:val="Titre"/>
    <w:uiPriority w:val="10"/>
    <w:rsid w:val="00D95A19"/>
    <w:rPr>
      <w:rFonts w:asciiTheme="majorHAnsi" w:eastAsiaTheme="majorEastAsia" w:hAnsiTheme="majorHAnsi" w:cstheme="majorBidi"/>
      <w:color w:val="17365D" w:themeColor="text2" w:themeShade="BF"/>
      <w:spacing w:val="5"/>
      <w:kern w:val="28"/>
      <w:sz w:val="52"/>
      <w:szCs w:val="52"/>
      <w:lang w:val="en-US"/>
    </w:rPr>
  </w:style>
  <w:style w:type="paragraph" w:styleId="Paragraphedeliste">
    <w:name w:val="List Paragraph"/>
    <w:basedOn w:val="Normal"/>
    <w:uiPriority w:val="34"/>
    <w:qFormat/>
    <w:rsid w:val="003E6CAF"/>
    <w:pPr>
      <w:ind w:left="720"/>
      <w:contextualSpacing/>
    </w:pPr>
  </w:style>
</w:styles>
</file>

<file path=word/webSettings.xml><?xml version="1.0" encoding="utf-8"?>
<w:webSettings xmlns:r="http://schemas.openxmlformats.org/officeDocument/2006/relationships" xmlns:w="http://schemas.openxmlformats.org/wordprocessingml/2006/main">
  <w:divs>
    <w:div w:id="803499547">
      <w:bodyDiv w:val="1"/>
      <w:marLeft w:val="0"/>
      <w:marRight w:val="0"/>
      <w:marTop w:val="0"/>
      <w:marBottom w:val="0"/>
      <w:divBdr>
        <w:top w:val="none" w:sz="0" w:space="0" w:color="auto"/>
        <w:left w:val="none" w:sz="0" w:space="0" w:color="auto"/>
        <w:bottom w:val="none" w:sz="0" w:space="0" w:color="auto"/>
        <w:right w:val="none" w:sz="0" w:space="0" w:color="auto"/>
      </w:divBdr>
      <w:divsChild>
        <w:div w:id="543325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018564">
      <w:bodyDiv w:val="1"/>
      <w:marLeft w:val="0"/>
      <w:marRight w:val="0"/>
      <w:marTop w:val="0"/>
      <w:marBottom w:val="0"/>
      <w:divBdr>
        <w:top w:val="none" w:sz="0" w:space="0" w:color="auto"/>
        <w:left w:val="none" w:sz="0" w:space="0" w:color="auto"/>
        <w:bottom w:val="none" w:sz="0" w:space="0" w:color="auto"/>
        <w:right w:val="none" w:sz="0" w:space="0" w:color="auto"/>
      </w:divBdr>
      <w:divsChild>
        <w:div w:id="1521163421">
          <w:marLeft w:val="0"/>
          <w:marRight w:val="0"/>
          <w:marTop w:val="0"/>
          <w:marBottom w:val="0"/>
          <w:divBdr>
            <w:top w:val="none" w:sz="0" w:space="0" w:color="auto"/>
            <w:left w:val="none" w:sz="0" w:space="0" w:color="auto"/>
            <w:bottom w:val="none" w:sz="0" w:space="0" w:color="auto"/>
            <w:right w:val="none" w:sz="0" w:space="0" w:color="auto"/>
          </w:divBdr>
          <w:divsChild>
            <w:div w:id="1923488739">
              <w:marLeft w:val="0"/>
              <w:marRight w:val="0"/>
              <w:marTop w:val="0"/>
              <w:marBottom w:val="0"/>
              <w:divBdr>
                <w:top w:val="none" w:sz="0" w:space="0" w:color="auto"/>
                <w:left w:val="none" w:sz="0" w:space="0" w:color="auto"/>
                <w:bottom w:val="none" w:sz="0" w:space="0" w:color="auto"/>
                <w:right w:val="none" w:sz="0" w:space="0" w:color="auto"/>
              </w:divBdr>
            </w:div>
          </w:divsChild>
        </w:div>
        <w:div w:id="1155993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6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771</Words>
  <Characters>4241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c:creator>
  <cp:lastModifiedBy>A.N</cp:lastModifiedBy>
  <cp:revision>15</cp:revision>
  <dcterms:created xsi:type="dcterms:W3CDTF">2026-07-05T18:01:00Z</dcterms:created>
  <dcterms:modified xsi:type="dcterms:W3CDTF">2026-08-14T16:59:00Z</dcterms:modified>
</cp:coreProperties>
</file>