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7C70" w:rsidRPr="00287C70" w:rsidRDefault="00287C70">
      <w:pPr>
        <w:spacing w:after="0"/>
        <w:jc w:val="center"/>
        <w:rPr>
          <w:rFonts w:asciiTheme="majorHAnsi" w:hAnsiTheme="majorHAnsi" w:cstheme="majorHAnsi"/>
          <w:b/>
          <w:color w:val="C00000"/>
          <w:sz w:val="36"/>
          <w:u w:val="single"/>
        </w:rPr>
      </w:pPr>
      <w:r w:rsidRPr="00287C70">
        <w:rPr>
          <w:rFonts w:asciiTheme="majorHAnsi" w:hAnsiTheme="majorHAnsi" w:cstheme="majorHAnsi"/>
          <w:b/>
          <w:noProof/>
          <w:color w:val="C00000"/>
          <w:sz w:val="36"/>
          <w:u w:val="single"/>
          <w:lang w:val="fr-FR" w:eastAsia="fr-FR"/>
        </w:rPr>
        <w:drawing>
          <wp:anchor distT="0" distB="0" distL="114300" distR="114300" simplePos="0" relativeHeight="251660288" behindDoc="0" locked="0" layoutInCell="1" allowOverlap="1">
            <wp:simplePos x="0" y="0"/>
            <wp:positionH relativeFrom="column">
              <wp:posOffset>-393065</wp:posOffset>
            </wp:positionH>
            <wp:positionV relativeFrom="paragraph">
              <wp:posOffset>-316865</wp:posOffset>
            </wp:positionV>
            <wp:extent cx="730250" cy="736600"/>
            <wp:effectExtent l="19050" t="0" r="0" b="0"/>
            <wp:wrapThrough wrapText="bothSides">
              <wp:wrapPolygon edited="0">
                <wp:start x="-563" y="0"/>
                <wp:lineTo x="-563" y="21301"/>
                <wp:lineTo x="21394" y="21301"/>
                <wp:lineTo x="21394" y="0"/>
                <wp:lineTo x="-563" y="0"/>
              </wp:wrapPolygon>
            </wp:wrapThrough>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730885" cy="734060"/>
                    </a:xfrm>
                    <a:prstGeom prst="rect">
                      <a:avLst/>
                    </a:prstGeom>
                    <a:noFill/>
                    <a:ln>
                      <a:noFill/>
                    </a:ln>
                  </pic:spPr>
                </pic:pic>
              </a:graphicData>
            </a:graphic>
          </wp:anchor>
        </w:drawing>
      </w:r>
      <w:r w:rsidRPr="00287C70">
        <w:rPr>
          <w:rFonts w:asciiTheme="majorHAnsi" w:hAnsiTheme="majorHAnsi" w:cstheme="majorHAnsi"/>
          <w:b/>
          <w:noProof/>
          <w:color w:val="C00000"/>
          <w:sz w:val="36"/>
          <w:u w:val="single"/>
          <w:lang w:val="fr-FR" w:eastAsia="fr-FR"/>
        </w:rPr>
        <w:drawing>
          <wp:anchor distT="0" distB="0" distL="114300" distR="114300" simplePos="0" relativeHeight="251658240" behindDoc="0" locked="0" layoutInCell="1" allowOverlap="1">
            <wp:simplePos x="0" y="0"/>
            <wp:positionH relativeFrom="column">
              <wp:posOffset>5485130</wp:posOffset>
            </wp:positionH>
            <wp:positionV relativeFrom="paragraph">
              <wp:posOffset>-236220</wp:posOffset>
            </wp:positionV>
            <wp:extent cx="1276985" cy="572770"/>
            <wp:effectExtent l="19050" t="0" r="0" b="0"/>
            <wp:wrapThrough wrapText="bothSides">
              <wp:wrapPolygon edited="0">
                <wp:start x="-322" y="0"/>
                <wp:lineTo x="-322" y="20834"/>
                <wp:lineTo x="21589" y="20834"/>
                <wp:lineTo x="21589" y="0"/>
                <wp:lineTo x="-322" y="0"/>
              </wp:wrapPolygon>
            </wp:wrapThrough>
            <wp:docPr id="1" name="Image 1" descr="C:\Users\A.N\Downloads\LOGOS PARTENAIRES EBS\Logo PS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ownloads\LOGOS PARTENAIRES EBS\Logo PSB.jpg"/>
                    <pic:cNvPicPr>
                      <a:picLocks noChangeAspect="1" noChangeArrowheads="1"/>
                    </pic:cNvPicPr>
                  </pic:nvPicPr>
                  <pic:blipFill>
                    <a:blip r:embed="rId7"/>
                    <a:srcRect/>
                    <a:stretch>
                      <a:fillRect/>
                    </a:stretch>
                  </pic:blipFill>
                  <pic:spPr bwMode="auto">
                    <a:xfrm>
                      <a:off x="0" y="0"/>
                      <a:ext cx="1276985" cy="572770"/>
                    </a:xfrm>
                    <a:prstGeom prst="rect">
                      <a:avLst/>
                    </a:prstGeom>
                    <a:noFill/>
                    <a:ln w="9525">
                      <a:noFill/>
                      <a:miter lim="800000"/>
                      <a:headEnd/>
                      <a:tailEnd/>
                    </a:ln>
                  </pic:spPr>
                </pic:pic>
              </a:graphicData>
            </a:graphic>
          </wp:anchor>
        </w:drawing>
      </w:r>
    </w:p>
    <w:p w:rsidR="00287C70" w:rsidRDefault="00287C70">
      <w:pPr>
        <w:spacing w:after="0"/>
        <w:jc w:val="center"/>
        <w:rPr>
          <w:rFonts w:asciiTheme="majorHAnsi" w:hAnsiTheme="majorHAnsi" w:cstheme="majorHAnsi"/>
          <w:b/>
          <w:color w:val="C00000"/>
          <w:sz w:val="36"/>
          <w:u w:val="single"/>
        </w:rPr>
      </w:pPr>
    </w:p>
    <w:p w:rsidR="00D865D3" w:rsidRPr="00287C70" w:rsidRDefault="00D865D3">
      <w:pPr>
        <w:spacing w:after="0"/>
        <w:jc w:val="center"/>
        <w:rPr>
          <w:rFonts w:asciiTheme="majorHAnsi" w:hAnsiTheme="majorHAnsi" w:cstheme="majorHAnsi"/>
          <w:b/>
          <w:color w:val="C00000"/>
          <w:sz w:val="36"/>
          <w:u w:val="single"/>
        </w:rPr>
      </w:pPr>
    </w:p>
    <w:p w:rsidR="00D865D3" w:rsidRPr="00D865D3" w:rsidRDefault="00D865D3" w:rsidP="00D865D3">
      <w:pPr>
        <w:pStyle w:val="Titre"/>
        <w:spacing w:after="0"/>
        <w:jc w:val="center"/>
        <w:rPr>
          <w:rFonts w:cstheme="majorHAnsi"/>
          <w:b/>
          <w:bCs/>
          <w:color w:val="365F91" w:themeColor="accent1" w:themeShade="BF"/>
        </w:rPr>
      </w:pPr>
      <w:r w:rsidRPr="00854C98">
        <w:rPr>
          <w:rFonts w:cstheme="majorHAnsi"/>
          <w:b/>
          <w:bCs/>
          <w:color w:val="C00000"/>
          <w:sz w:val="44"/>
          <w:szCs w:val="44"/>
          <w:u w:val="single"/>
        </w:rPr>
        <w:t>GUIDE DU PARTENARIAT</w:t>
      </w:r>
      <w:r w:rsidRPr="00854C98">
        <w:rPr>
          <w:rFonts w:cstheme="majorHAnsi"/>
          <w:b/>
          <w:bCs/>
          <w:sz w:val="44"/>
          <w:szCs w:val="44"/>
        </w:rPr>
        <w:br/>
      </w:r>
      <w:r w:rsidRPr="00D865D3">
        <w:rPr>
          <w:rFonts w:cstheme="majorHAnsi"/>
          <w:b/>
          <w:bCs/>
          <w:color w:val="365F91" w:themeColor="accent1" w:themeShade="BF"/>
          <w:sz w:val="36"/>
          <w:szCs w:val="36"/>
        </w:rPr>
        <w:t xml:space="preserve">ESPIMA Business School – </w:t>
      </w:r>
      <w:r w:rsidRPr="00D865D3">
        <w:rPr>
          <w:rFonts w:cstheme="majorHAnsi"/>
          <w:b/>
          <w:color w:val="365F91" w:themeColor="accent1" w:themeShade="BF"/>
          <w:sz w:val="36"/>
          <w:szCs w:val="36"/>
        </w:rPr>
        <w:t>PARIS SCHOOL OF BUSINESS (PSB)</w:t>
      </w:r>
    </w:p>
    <w:p w:rsidR="00532269" w:rsidRPr="00287C70" w:rsidRDefault="006B79A1">
      <w:pPr>
        <w:spacing w:before="100" w:after="40"/>
        <w:rPr>
          <w:rFonts w:asciiTheme="majorHAnsi" w:hAnsiTheme="majorHAnsi" w:cstheme="majorHAnsi"/>
          <w:color w:val="0070C0"/>
          <w:sz w:val="28"/>
          <w:szCs w:val="28"/>
        </w:rPr>
      </w:pPr>
      <w:r w:rsidRPr="00287C70">
        <w:rPr>
          <w:rFonts w:asciiTheme="majorHAnsi" w:hAnsiTheme="majorHAnsi" w:cstheme="majorHAnsi"/>
          <w:b/>
          <w:color w:val="0070C0"/>
          <w:sz w:val="28"/>
          <w:szCs w:val="28"/>
          <w:u w:val="single"/>
        </w:rPr>
        <w:t>1. À propos de Paris School of Business</w:t>
      </w:r>
    </w:p>
    <w:p w:rsidR="00532269" w:rsidRPr="00287C70" w:rsidRDefault="006B79A1">
      <w:pPr>
        <w:spacing w:after="40" w:line="240" w:lineRule="auto"/>
        <w:rPr>
          <w:rFonts w:asciiTheme="majorHAnsi" w:hAnsiTheme="majorHAnsi" w:cstheme="majorHAnsi"/>
          <w:sz w:val="24"/>
          <w:szCs w:val="24"/>
        </w:rPr>
      </w:pPr>
      <w:r w:rsidRPr="00834F05">
        <w:rPr>
          <w:rFonts w:asciiTheme="majorHAnsi" w:hAnsiTheme="majorHAnsi" w:cstheme="majorHAnsi"/>
          <w:b/>
          <w:bCs/>
          <w:sz w:val="24"/>
          <w:szCs w:val="24"/>
        </w:rPr>
        <w:t xml:space="preserve">Paris School of Business (PSB) </w:t>
      </w:r>
      <w:proofErr w:type="gramStart"/>
      <w:r w:rsidRPr="00287C70">
        <w:rPr>
          <w:rFonts w:asciiTheme="majorHAnsi" w:hAnsiTheme="majorHAnsi" w:cstheme="majorHAnsi"/>
          <w:sz w:val="24"/>
          <w:szCs w:val="24"/>
        </w:rPr>
        <w:t>est</w:t>
      </w:r>
      <w:proofErr w:type="gramEnd"/>
      <w:r w:rsidRPr="00287C70">
        <w:rPr>
          <w:rFonts w:asciiTheme="majorHAnsi" w:hAnsiTheme="majorHAnsi" w:cstheme="majorHAnsi"/>
          <w:sz w:val="24"/>
          <w:szCs w:val="24"/>
        </w:rPr>
        <w:t xml:space="preserve"> une Grande École française de management reconnue pour l'excellence de ses formations, son ouverture internationale et sa proximité avec les entreprises. Membre de la Conférence des Grandes Écoles (CGE), l'école propose des formations allant du Bachelor au Programme Grande École conférant le Grade de Master, ainsi que des Masters of Science (MSc) dans plusieurs domaines du management.</w:t>
      </w:r>
    </w:p>
    <w:p w:rsidR="00532269" w:rsidRPr="00287C70" w:rsidRDefault="006B79A1">
      <w:pPr>
        <w:spacing w:after="40" w:line="240" w:lineRule="auto"/>
        <w:rPr>
          <w:rFonts w:asciiTheme="majorHAnsi" w:hAnsiTheme="majorHAnsi" w:cstheme="majorHAnsi"/>
          <w:sz w:val="24"/>
          <w:szCs w:val="24"/>
        </w:rPr>
      </w:pPr>
      <w:r w:rsidRPr="00287C70">
        <w:rPr>
          <w:rFonts w:asciiTheme="majorHAnsi" w:hAnsiTheme="majorHAnsi" w:cstheme="majorHAnsi"/>
          <w:sz w:val="24"/>
          <w:szCs w:val="24"/>
        </w:rPr>
        <w:t xml:space="preserve">Située à Paris, PSB accueille des étudiants de nombreuses nationalités </w:t>
      </w:r>
      <w:proofErr w:type="gramStart"/>
      <w:r w:rsidRPr="00287C70">
        <w:rPr>
          <w:rFonts w:asciiTheme="majorHAnsi" w:hAnsiTheme="majorHAnsi" w:cstheme="majorHAnsi"/>
          <w:sz w:val="24"/>
          <w:szCs w:val="24"/>
        </w:rPr>
        <w:t>et</w:t>
      </w:r>
      <w:proofErr w:type="gramEnd"/>
      <w:r w:rsidRPr="00287C70">
        <w:rPr>
          <w:rFonts w:asciiTheme="majorHAnsi" w:hAnsiTheme="majorHAnsi" w:cstheme="majorHAnsi"/>
          <w:sz w:val="24"/>
          <w:szCs w:val="24"/>
        </w:rPr>
        <w:t xml:space="preserve"> développe une pédagogie fondée sur l'innovation, les projets, l'expérience internationale et le développement des compétences professionnelles.</w:t>
      </w:r>
    </w:p>
    <w:p w:rsidR="00532269" w:rsidRDefault="006B79A1">
      <w:pPr>
        <w:spacing w:after="40" w:line="240" w:lineRule="auto"/>
        <w:rPr>
          <w:rFonts w:asciiTheme="majorHAnsi" w:hAnsiTheme="majorHAnsi" w:cstheme="majorHAnsi"/>
          <w:sz w:val="24"/>
          <w:szCs w:val="24"/>
        </w:rPr>
      </w:pPr>
      <w:r w:rsidRPr="00287C70">
        <w:rPr>
          <w:rFonts w:asciiTheme="majorHAnsi" w:hAnsiTheme="majorHAnsi" w:cstheme="majorHAnsi"/>
          <w:sz w:val="24"/>
          <w:szCs w:val="24"/>
        </w:rPr>
        <w:t xml:space="preserve">Le partenariat entre ESPIMA Business School et Paris School of Business permet aux étudiants d'ESPIMA de poursuivre leurs études en France dans le cadre d'un parcours académique international, tout en bénéficiant d'un accompagnement personnalisé et des avantages prévus par la convention de </w:t>
      </w:r>
      <w:proofErr w:type="spellStart"/>
      <w:r w:rsidRPr="00287C70">
        <w:rPr>
          <w:rFonts w:asciiTheme="majorHAnsi" w:hAnsiTheme="majorHAnsi" w:cstheme="majorHAnsi"/>
          <w:sz w:val="24"/>
          <w:szCs w:val="24"/>
        </w:rPr>
        <w:t>partenariat</w:t>
      </w:r>
      <w:proofErr w:type="spellEnd"/>
      <w:r w:rsidRPr="00287C70">
        <w:rPr>
          <w:rFonts w:asciiTheme="majorHAnsi" w:hAnsiTheme="majorHAnsi" w:cstheme="majorHAnsi"/>
          <w:sz w:val="24"/>
          <w:szCs w:val="24"/>
        </w:rPr>
        <w:t>.</w:t>
      </w:r>
    </w:p>
    <w:p w:rsidR="000A26A7" w:rsidRPr="000A26A7" w:rsidRDefault="000A26A7">
      <w:pPr>
        <w:spacing w:after="40" w:line="240" w:lineRule="auto"/>
        <w:rPr>
          <w:rFonts w:asciiTheme="majorHAnsi" w:hAnsiTheme="majorHAnsi" w:cstheme="majorHAnsi"/>
          <w:sz w:val="12"/>
          <w:szCs w:val="12"/>
        </w:rPr>
      </w:pPr>
    </w:p>
    <w:p w:rsidR="00532269" w:rsidRPr="00D865D3" w:rsidRDefault="006B79A1" w:rsidP="00D865D3">
      <w:pPr>
        <w:spacing w:after="0" w:line="240" w:lineRule="auto"/>
        <w:rPr>
          <w:rFonts w:asciiTheme="majorHAnsi" w:hAnsiTheme="majorHAnsi" w:cstheme="majorHAnsi"/>
          <w:b/>
          <w:color w:val="00965E"/>
          <w:sz w:val="24"/>
          <w:szCs w:val="24"/>
        </w:rPr>
      </w:pPr>
      <w:r w:rsidRPr="00D865D3">
        <w:rPr>
          <w:rFonts w:asciiTheme="majorHAnsi" w:hAnsiTheme="majorHAnsi" w:cstheme="majorHAnsi"/>
          <w:b/>
          <w:color w:val="00965E"/>
          <w:sz w:val="24"/>
          <w:szCs w:val="24"/>
        </w:rPr>
        <w:t xml:space="preserve">Fiche </w:t>
      </w:r>
      <w:proofErr w:type="spellStart"/>
      <w:r w:rsidRPr="00D865D3">
        <w:rPr>
          <w:rFonts w:asciiTheme="majorHAnsi" w:hAnsiTheme="majorHAnsi" w:cstheme="majorHAnsi"/>
          <w:b/>
          <w:color w:val="00965E"/>
          <w:sz w:val="24"/>
          <w:szCs w:val="24"/>
        </w:rPr>
        <w:t>d’identité</w:t>
      </w:r>
      <w:proofErr w:type="spellEnd"/>
    </w:p>
    <w:p w:rsidR="001405C4" w:rsidRPr="001405C4" w:rsidRDefault="001405C4">
      <w:pPr>
        <w:spacing w:after="40"/>
        <w:rPr>
          <w:rFonts w:asciiTheme="majorHAnsi" w:hAnsiTheme="majorHAnsi" w:cstheme="majorHAnsi"/>
          <w:sz w:val="6"/>
          <w:szCs w:val="6"/>
        </w:rPr>
      </w:pPr>
    </w:p>
    <w:tbl>
      <w:tblPr>
        <w:tblW w:w="0" w:type="auto"/>
        <w:jc w:val="center"/>
        <w:tblBorders>
          <w:top w:val="double" w:sz="2" w:space="0" w:color="auto"/>
          <w:left w:val="double" w:sz="2" w:space="0" w:color="auto"/>
          <w:bottom w:val="double" w:sz="2" w:space="0" w:color="auto"/>
          <w:right w:val="double" w:sz="2" w:space="0" w:color="auto"/>
          <w:insideH w:val="double" w:sz="2" w:space="0" w:color="auto"/>
          <w:insideV w:val="double" w:sz="2" w:space="0" w:color="auto"/>
        </w:tblBorders>
        <w:tblLook w:val="04A0"/>
      </w:tblPr>
      <w:tblGrid>
        <w:gridCol w:w="3261"/>
        <w:gridCol w:w="6887"/>
      </w:tblGrid>
      <w:tr w:rsidR="00532269" w:rsidRPr="000A26A7" w:rsidTr="000A26A7">
        <w:trPr>
          <w:jc w:val="center"/>
        </w:trPr>
        <w:tc>
          <w:tcPr>
            <w:tcW w:w="3261" w:type="dxa"/>
            <w:shd w:val="clear" w:color="auto" w:fill="F4C7A1"/>
            <w:vAlign w:val="center"/>
          </w:tcPr>
          <w:p w:rsidR="00532269" w:rsidRPr="00D865D3" w:rsidRDefault="006B79A1">
            <w:pPr>
              <w:spacing w:after="0"/>
              <w:jc w:val="center"/>
              <w:rPr>
                <w:rFonts w:asciiTheme="majorHAnsi" w:hAnsiTheme="majorHAnsi" w:cstheme="majorHAnsi"/>
                <w:b/>
                <w:sz w:val="22"/>
              </w:rPr>
            </w:pPr>
            <w:r w:rsidRPr="00D865D3">
              <w:rPr>
                <w:rFonts w:asciiTheme="majorHAnsi" w:hAnsiTheme="majorHAnsi" w:cstheme="majorHAnsi"/>
                <w:b/>
                <w:sz w:val="22"/>
              </w:rPr>
              <w:t>Rubrique</w:t>
            </w:r>
          </w:p>
        </w:tc>
        <w:tc>
          <w:tcPr>
            <w:tcW w:w="6887" w:type="dxa"/>
            <w:shd w:val="clear" w:color="auto" w:fill="F4C7A1"/>
            <w:vAlign w:val="center"/>
          </w:tcPr>
          <w:p w:rsidR="00532269" w:rsidRPr="000A26A7" w:rsidRDefault="006B79A1">
            <w:pPr>
              <w:spacing w:after="0"/>
              <w:jc w:val="center"/>
              <w:rPr>
                <w:rFonts w:asciiTheme="majorHAnsi" w:hAnsiTheme="majorHAnsi" w:cstheme="majorHAnsi"/>
                <w:sz w:val="22"/>
              </w:rPr>
            </w:pPr>
            <w:r w:rsidRPr="000A26A7">
              <w:rPr>
                <w:rFonts w:asciiTheme="majorHAnsi" w:hAnsiTheme="majorHAnsi" w:cstheme="majorHAnsi"/>
                <w:b/>
                <w:sz w:val="22"/>
              </w:rPr>
              <w:t>Informations</w:t>
            </w:r>
          </w:p>
        </w:tc>
      </w:tr>
      <w:tr w:rsidR="00532269" w:rsidRPr="000A26A7" w:rsidTr="000A26A7">
        <w:trPr>
          <w:jc w:val="center"/>
        </w:trPr>
        <w:tc>
          <w:tcPr>
            <w:tcW w:w="3261" w:type="dxa"/>
            <w:vAlign w:val="center"/>
          </w:tcPr>
          <w:p w:rsidR="00532269" w:rsidRPr="00D865D3" w:rsidRDefault="006B79A1">
            <w:pPr>
              <w:spacing w:after="0"/>
              <w:rPr>
                <w:rFonts w:asciiTheme="majorHAnsi" w:hAnsiTheme="majorHAnsi" w:cstheme="majorHAnsi"/>
                <w:b/>
                <w:sz w:val="22"/>
              </w:rPr>
            </w:pPr>
            <w:r w:rsidRPr="00D865D3">
              <w:rPr>
                <w:rFonts w:asciiTheme="majorHAnsi" w:hAnsiTheme="majorHAnsi" w:cstheme="majorHAnsi"/>
                <w:b/>
                <w:sz w:val="22"/>
              </w:rPr>
              <w:t>Nom de l’établissement</w:t>
            </w:r>
          </w:p>
        </w:tc>
        <w:tc>
          <w:tcPr>
            <w:tcW w:w="6887" w:type="dxa"/>
            <w:vAlign w:val="center"/>
          </w:tcPr>
          <w:p w:rsidR="00532269" w:rsidRPr="000A26A7" w:rsidRDefault="006B79A1">
            <w:pPr>
              <w:spacing w:after="0"/>
              <w:rPr>
                <w:rFonts w:asciiTheme="majorHAnsi" w:hAnsiTheme="majorHAnsi" w:cstheme="majorHAnsi"/>
                <w:sz w:val="22"/>
              </w:rPr>
            </w:pPr>
            <w:r w:rsidRPr="000A26A7">
              <w:rPr>
                <w:rFonts w:asciiTheme="majorHAnsi" w:hAnsiTheme="majorHAnsi" w:cstheme="majorHAnsi"/>
                <w:sz w:val="22"/>
              </w:rPr>
              <w:t>Paris School of Business (PSB)</w:t>
            </w:r>
          </w:p>
        </w:tc>
      </w:tr>
      <w:tr w:rsidR="00532269" w:rsidRPr="000A26A7" w:rsidTr="000A26A7">
        <w:trPr>
          <w:jc w:val="center"/>
        </w:trPr>
        <w:tc>
          <w:tcPr>
            <w:tcW w:w="3261" w:type="dxa"/>
            <w:vAlign w:val="center"/>
          </w:tcPr>
          <w:p w:rsidR="00532269" w:rsidRPr="00D865D3" w:rsidRDefault="006B79A1">
            <w:pPr>
              <w:spacing w:after="0"/>
              <w:rPr>
                <w:rFonts w:asciiTheme="majorHAnsi" w:hAnsiTheme="majorHAnsi" w:cstheme="majorHAnsi"/>
                <w:b/>
                <w:sz w:val="22"/>
              </w:rPr>
            </w:pPr>
            <w:r w:rsidRPr="00D865D3">
              <w:rPr>
                <w:rFonts w:asciiTheme="majorHAnsi" w:hAnsiTheme="majorHAnsi" w:cstheme="majorHAnsi"/>
                <w:b/>
                <w:sz w:val="22"/>
              </w:rPr>
              <w:t>Type d’établissement</w:t>
            </w:r>
          </w:p>
        </w:tc>
        <w:tc>
          <w:tcPr>
            <w:tcW w:w="6887" w:type="dxa"/>
            <w:vAlign w:val="center"/>
          </w:tcPr>
          <w:p w:rsidR="00532269" w:rsidRPr="000A26A7" w:rsidRDefault="006B79A1">
            <w:pPr>
              <w:spacing w:after="0"/>
              <w:rPr>
                <w:rFonts w:asciiTheme="majorHAnsi" w:hAnsiTheme="majorHAnsi" w:cstheme="majorHAnsi"/>
                <w:sz w:val="22"/>
              </w:rPr>
            </w:pPr>
            <w:r w:rsidRPr="000A26A7">
              <w:rPr>
                <w:rFonts w:asciiTheme="majorHAnsi" w:hAnsiTheme="majorHAnsi" w:cstheme="majorHAnsi"/>
                <w:sz w:val="22"/>
              </w:rPr>
              <w:t>Grande École française de management</w:t>
            </w:r>
          </w:p>
        </w:tc>
      </w:tr>
      <w:tr w:rsidR="00532269" w:rsidRPr="000A26A7" w:rsidTr="000A26A7">
        <w:trPr>
          <w:jc w:val="center"/>
        </w:trPr>
        <w:tc>
          <w:tcPr>
            <w:tcW w:w="3261" w:type="dxa"/>
            <w:vAlign w:val="center"/>
          </w:tcPr>
          <w:p w:rsidR="00532269" w:rsidRPr="00D865D3" w:rsidRDefault="006B79A1">
            <w:pPr>
              <w:spacing w:after="0"/>
              <w:rPr>
                <w:rFonts w:asciiTheme="majorHAnsi" w:hAnsiTheme="majorHAnsi" w:cstheme="majorHAnsi"/>
                <w:b/>
                <w:sz w:val="22"/>
              </w:rPr>
            </w:pPr>
            <w:r w:rsidRPr="00D865D3">
              <w:rPr>
                <w:rFonts w:asciiTheme="majorHAnsi" w:hAnsiTheme="majorHAnsi" w:cstheme="majorHAnsi"/>
                <w:b/>
                <w:sz w:val="22"/>
              </w:rPr>
              <w:t>Année de création</w:t>
            </w:r>
          </w:p>
        </w:tc>
        <w:tc>
          <w:tcPr>
            <w:tcW w:w="6887" w:type="dxa"/>
            <w:vAlign w:val="center"/>
          </w:tcPr>
          <w:p w:rsidR="00532269" w:rsidRPr="000A26A7" w:rsidRDefault="006B79A1">
            <w:pPr>
              <w:spacing w:after="0"/>
              <w:rPr>
                <w:rFonts w:asciiTheme="majorHAnsi" w:hAnsiTheme="majorHAnsi" w:cstheme="majorHAnsi"/>
                <w:sz w:val="22"/>
              </w:rPr>
            </w:pPr>
            <w:r w:rsidRPr="000A26A7">
              <w:rPr>
                <w:rFonts w:asciiTheme="majorHAnsi" w:hAnsiTheme="majorHAnsi" w:cstheme="majorHAnsi"/>
                <w:sz w:val="22"/>
              </w:rPr>
              <w:t>1974</w:t>
            </w:r>
          </w:p>
        </w:tc>
      </w:tr>
      <w:tr w:rsidR="00532269" w:rsidRPr="000A26A7" w:rsidTr="000A26A7">
        <w:trPr>
          <w:jc w:val="center"/>
        </w:trPr>
        <w:tc>
          <w:tcPr>
            <w:tcW w:w="3261" w:type="dxa"/>
            <w:vAlign w:val="center"/>
          </w:tcPr>
          <w:p w:rsidR="00532269" w:rsidRPr="00D865D3" w:rsidRDefault="006B79A1">
            <w:pPr>
              <w:spacing w:after="0"/>
              <w:rPr>
                <w:rFonts w:asciiTheme="majorHAnsi" w:hAnsiTheme="majorHAnsi" w:cstheme="majorHAnsi"/>
                <w:b/>
                <w:sz w:val="22"/>
              </w:rPr>
            </w:pPr>
            <w:r w:rsidRPr="00D865D3">
              <w:rPr>
                <w:rFonts w:asciiTheme="majorHAnsi" w:hAnsiTheme="majorHAnsi" w:cstheme="majorHAnsi"/>
                <w:b/>
                <w:sz w:val="22"/>
              </w:rPr>
              <w:t>Campus</w:t>
            </w:r>
          </w:p>
        </w:tc>
        <w:tc>
          <w:tcPr>
            <w:tcW w:w="6887" w:type="dxa"/>
            <w:vAlign w:val="center"/>
          </w:tcPr>
          <w:p w:rsidR="00532269" w:rsidRPr="000A26A7" w:rsidRDefault="006B79A1">
            <w:pPr>
              <w:spacing w:after="0"/>
              <w:rPr>
                <w:rFonts w:asciiTheme="majorHAnsi" w:hAnsiTheme="majorHAnsi" w:cstheme="majorHAnsi"/>
                <w:sz w:val="22"/>
              </w:rPr>
            </w:pPr>
            <w:r w:rsidRPr="000A26A7">
              <w:rPr>
                <w:rFonts w:asciiTheme="majorHAnsi" w:hAnsiTheme="majorHAnsi" w:cstheme="majorHAnsi"/>
                <w:sz w:val="22"/>
              </w:rPr>
              <w:t>Paris (Campus Nation – Paris)</w:t>
            </w:r>
          </w:p>
        </w:tc>
      </w:tr>
      <w:tr w:rsidR="00532269" w:rsidRPr="000A26A7" w:rsidTr="000A26A7">
        <w:trPr>
          <w:jc w:val="center"/>
        </w:trPr>
        <w:tc>
          <w:tcPr>
            <w:tcW w:w="3261" w:type="dxa"/>
            <w:vAlign w:val="center"/>
          </w:tcPr>
          <w:p w:rsidR="00532269" w:rsidRPr="00D865D3" w:rsidRDefault="006B79A1">
            <w:pPr>
              <w:spacing w:after="0"/>
              <w:rPr>
                <w:rFonts w:asciiTheme="majorHAnsi" w:hAnsiTheme="majorHAnsi" w:cstheme="majorHAnsi"/>
                <w:b/>
                <w:sz w:val="22"/>
              </w:rPr>
            </w:pPr>
            <w:r w:rsidRPr="00D865D3">
              <w:rPr>
                <w:rFonts w:asciiTheme="majorHAnsi" w:hAnsiTheme="majorHAnsi" w:cstheme="majorHAnsi"/>
                <w:b/>
                <w:sz w:val="22"/>
              </w:rPr>
              <w:t>Domaines de formation</w:t>
            </w:r>
          </w:p>
        </w:tc>
        <w:tc>
          <w:tcPr>
            <w:tcW w:w="6887" w:type="dxa"/>
            <w:vAlign w:val="center"/>
          </w:tcPr>
          <w:p w:rsidR="00532269" w:rsidRPr="000A26A7" w:rsidRDefault="006B79A1">
            <w:pPr>
              <w:spacing w:after="0"/>
              <w:rPr>
                <w:rFonts w:asciiTheme="majorHAnsi" w:hAnsiTheme="majorHAnsi" w:cstheme="majorHAnsi"/>
                <w:sz w:val="22"/>
              </w:rPr>
            </w:pPr>
            <w:r w:rsidRPr="000A26A7">
              <w:rPr>
                <w:rFonts w:asciiTheme="majorHAnsi" w:hAnsiTheme="majorHAnsi" w:cstheme="majorHAnsi"/>
                <w:sz w:val="22"/>
              </w:rPr>
              <w:t>Management • Marketing • Finance • International Business • Entrepreneuriat • Innovation • Data • Intelligence Artificielle • Digital • Supply Chain • Luxe • Ressources Humaines • Communication • Management de projets</w:t>
            </w:r>
          </w:p>
        </w:tc>
      </w:tr>
      <w:tr w:rsidR="00532269" w:rsidRPr="000A26A7" w:rsidTr="000A26A7">
        <w:trPr>
          <w:jc w:val="center"/>
        </w:trPr>
        <w:tc>
          <w:tcPr>
            <w:tcW w:w="3261" w:type="dxa"/>
            <w:vAlign w:val="center"/>
          </w:tcPr>
          <w:p w:rsidR="00532269" w:rsidRPr="00D865D3" w:rsidRDefault="006B79A1">
            <w:pPr>
              <w:spacing w:after="0"/>
              <w:rPr>
                <w:rFonts w:asciiTheme="majorHAnsi" w:hAnsiTheme="majorHAnsi" w:cstheme="majorHAnsi"/>
                <w:b/>
                <w:sz w:val="22"/>
              </w:rPr>
            </w:pPr>
            <w:r w:rsidRPr="00D865D3">
              <w:rPr>
                <w:rFonts w:asciiTheme="majorHAnsi" w:hAnsiTheme="majorHAnsi" w:cstheme="majorHAnsi"/>
                <w:b/>
                <w:sz w:val="22"/>
              </w:rPr>
              <w:t>Langues d’enseignement</w:t>
            </w:r>
          </w:p>
        </w:tc>
        <w:tc>
          <w:tcPr>
            <w:tcW w:w="6887" w:type="dxa"/>
            <w:vAlign w:val="center"/>
          </w:tcPr>
          <w:p w:rsidR="00532269" w:rsidRPr="000A26A7" w:rsidRDefault="006B79A1">
            <w:pPr>
              <w:spacing w:after="0"/>
              <w:rPr>
                <w:rFonts w:asciiTheme="majorHAnsi" w:hAnsiTheme="majorHAnsi" w:cstheme="majorHAnsi"/>
                <w:sz w:val="22"/>
              </w:rPr>
            </w:pPr>
            <w:r w:rsidRPr="000A26A7">
              <w:rPr>
                <w:rFonts w:asciiTheme="majorHAnsi" w:hAnsiTheme="majorHAnsi" w:cstheme="majorHAnsi"/>
                <w:sz w:val="22"/>
              </w:rPr>
              <w:t>Français et Anglais (selon les programmes)</w:t>
            </w:r>
          </w:p>
        </w:tc>
      </w:tr>
      <w:tr w:rsidR="00532269" w:rsidRPr="000A26A7" w:rsidTr="000A26A7">
        <w:trPr>
          <w:jc w:val="center"/>
        </w:trPr>
        <w:tc>
          <w:tcPr>
            <w:tcW w:w="3261" w:type="dxa"/>
            <w:vAlign w:val="center"/>
          </w:tcPr>
          <w:p w:rsidR="000A26A7" w:rsidRPr="00D865D3" w:rsidRDefault="006B79A1">
            <w:pPr>
              <w:spacing w:after="0"/>
              <w:rPr>
                <w:rFonts w:asciiTheme="majorHAnsi" w:hAnsiTheme="majorHAnsi" w:cstheme="majorHAnsi"/>
                <w:b/>
                <w:sz w:val="22"/>
              </w:rPr>
            </w:pPr>
            <w:r w:rsidRPr="00D865D3">
              <w:rPr>
                <w:rFonts w:asciiTheme="majorHAnsi" w:hAnsiTheme="majorHAnsi" w:cstheme="majorHAnsi"/>
                <w:b/>
                <w:sz w:val="22"/>
              </w:rPr>
              <w:t xml:space="preserve">Reconnaissances </w:t>
            </w:r>
          </w:p>
          <w:p w:rsidR="00532269" w:rsidRPr="00D865D3" w:rsidRDefault="006B79A1">
            <w:pPr>
              <w:spacing w:after="0"/>
              <w:rPr>
                <w:rFonts w:asciiTheme="majorHAnsi" w:hAnsiTheme="majorHAnsi" w:cstheme="majorHAnsi"/>
                <w:b/>
                <w:sz w:val="22"/>
              </w:rPr>
            </w:pPr>
            <w:r w:rsidRPr="00D865D3">
              <w:rPr>
                <w:rFonts w:asciiTheme="majorHAnsi" w:hAnsiTheme="majorHAnsi" w:cstheme="majorHAnsi"/>
                <w:b/>
                <w:sz w:val="22"/>
              </w:rPr>
              <w:t xml:space="preserve">et </w:t>
            </w:r>
            <w:proofErr w:type="spellStart"/>
            <w:r w:rsidRPr="00D865D3">
              <w:rPr>
                <w:rFonts w:asciiTheme="majorHAnsi" w:hAnsiTheme="majorHAnsi" w:cstheme="majorHAnsi"/>
                <w:b/>
                <w:sz w:val="22"/>
              </w:rPr>
              <w:t>accréditations</w:t>
            </w:r>
            <w:proofErr w:type="spellEnd"/>
          </w:p>
        </w:tc>
        <w:tc>
          <w:tcPr>
            <w:tcW w:w="6887" w:type="dxa"/>
            <w:vAlign w:val="center"/>
          </w:tcPr>
          <w:p w:rsidR="00532269" w:rsidRPr="000A26A7" w:rsidRDefault="006B79A1">
            <w:pPr>
              <w:spacing w:after="0"/>
              <w:rPr>
                <w:rFonts w:asciiTheme="majorHAnsi" w:hAnsiTheme="majorHAnsi" w:cstheme="majorHAnsi"/>
                <w:sz w:val="22"/>
              </w:rPr>
            </w:pPr>
            <w:r w:rsidRPr="000A26A7">
              <w:rPr>
                <w:rFonts w:asciiTheme="majorHAnsi" w:hAnsiTheme="majorHAnsi" w:cstheme="majorHAnsi"/>
                <w:sz w:val="22"/>
              </w:rPr>
              <w:t xml:space="preserve">École reconnue par l'État français • Membre de la Conférence des Grandes Écoles (CGE) • Programme Grande École visé conférant le Grade de Master • Triple accréditation internationale </w:t>
            </w:r>
            <w:r w:rsidRPr="006B79A1">
              <w:rPr>
                <w:rFonts w:asciiTheme="majorHAnsi" w:hAnsiTheme="majorHAnsi" w:cstheme="majorHAnsi"/>
                <w:b/>
                <w:bCs/>
                <w:sz w:val="22"/>
              </w:rPr>
              <w:t>AACSB • EQUIS • AMBA</w:t>
            </w:r>
          </w:p>
        </w:tc>
      </w:tr>
      <w:tr w:rsidR="00532269" w:rsidRPr="000A26A7" w:rsidTr="000A26A7">
        <w:trPr>
          <w:jc w:val="center"/>
        </w:trPr>
        <w:tc>
          <w:tcPr>
            <w:tcW w:w="3261" w:type="dxa"/>
            <w:vAlign w:val="center"/>
          </w:tcPr>
          <w:p w:rsidR="00532269" w:rsidRPr="00D865D3" w:rsidRDefault="006B79A1">
            <w:pPr>
              <w:spacing w:after="0"/>
              <w:rPr>
                <w:rFonts w:asciiTheme="majorHAnsi" w:hAnsiTheme="majorHAnsi" w:cstheme="majorHAnsi"/>
                <w:b/>
                <w:sz w:val="22"/>
              </w:rPr>
            </w:pPr>
            <w:r w:rsidRPr="00D865D3">
              <w:rPr>
                <w:rFonts w:asciiTheme="majorHAnsi" w:hAnsiTheme="majorHAnsi" w:cstheme="majorHAnsi"/>
                <w:b/>
                <w:sz w:val="22"/>
              </w:rPr>
              <w:t>Partenariat avec ESPIMA</w:t>
            </w:r>
          </w:p>
        </w:tc>
        <w:tc>
          <w:tcPr>
            <w:tcW w:w="6887" w:type="dxa"/>
            <w:vAlign w:val="center"/>
          </w:tcPr>
          <w:p w:rsidR="00532269" w:rsidRPr="000A26A7" w:rsidRDefault="006B79A1">
            <w:pPr>
              <w:spacing w:after="0"/>
              <w:rPr>
                <w:rFonts w:asciiTheme="majorHAnsi" w:hAnsiTheme="majorHAnsi" w:cstheme="majorHAnsi"/>
                <w:sz w:val="22"/>
              </w:rPr>
            </w:pPr>
            <w:r w:rsidRPr="000A26A7">
              <w:rPr>
                <w:rFonts w:asciiTheme="majorHAnsi" w:hAnsiTheme="majorHAnsi" w:cstheme="majorHAnsi"/>
                <w:sz w:val="22"/>
              </w:rPr>
              <w:t>Poursuite d'études des étudiants d'ESPIMA Business School dans les programmes de Paris School of Business conformément à la convention de partenariat.</w:t>
            </w:r>
          </w:p>
        </w:tc>
      </w:tr>
    </w:tbl>
    <w:p w:rsidR="000A26A7" w:rsidRDefault="000A26A7">
      <w:pPr>
        <w:spacing w:before="100" w:after="40"/>
        <w:rPr>
          <w:rFonts w:asciiTheme="majorHAnsi" w:hAnsiTheme="majorHAnsi" w:cstheme="majorHAnsi"/>
          <w:b/>
          <w:color w:val="0070C0"/>
          <w:sz w:val="22"/>
          <w:u w:val="single"/>
        </w:rPr>
      </w:pPr>
    </w:p>
    <w:p w:rsidR="00D865D3" w:rsidRDefault="00D865D3">
      <w:pPr>
        <w:spacing w:before="100" w:after="40"/>
        <w:rPr>
          <w:rFonts w:asciiTheme="majorHAnsi" w:hAnsiTheme="majorHAnsi" w:cstheme="majorHAnsi"/>
          <w:b/>
          <w:color w:val="0070C0"/>
          <w:sz w:val="22"/>
          <w:u w:val="single"/>
        </w:rPr>
      </w:pPr>
    </w:p>
    <w:p w:rsidR="00D865D3" w:rsidRDefault="00D865D3">
      <w:pPr>
        <w:spacing w:before="100" w:after="40"/>
        <w:rPr>
          <w:rFonts w:asciiTheme="majorHAnsi" w:hAnsiTheme="majorHAnsi" w:cstheme="majorHAnsi"/>
          <w:b/>
          <w:color w:val="0070C0"/>
          <w:sz w:val="22"/>
          <w:u w:val="single"/>
        </w:rPr>
      </w:pPr>
    </w:p>
    <w:p w:rsidR="00D865D3" w:rsidRDefault="00D865D3">
      <w:pPr>
        <w:spacing w:before="100" w:after="40"/>
        <w:rPr>
          <w:rFonts w:asciiTheme="majorHAnsi" w:hAnsiTheme="majorHAnsi" w:cstheme="majorHAnsi"/>
          <w:b/>
          <w:color w:val="0070C0"/>
          <w:sz w:val="22"/>
          <w:u w:val="single"/>
        </w:rPr>
      </w:pPr>
    </w:p>
    <w:p w:rsidR="00D865D3" w:rsidRDefault="00D865D3">
      <w:pPr>
        <w:spacing w:before="100" w:after="40"/>
        <w:rPr>
          <w:rFonts w:asciiTheme="majorHAnsi" w:hAnsiTheme="majorHAnsi" w:cstheme="majorHAnsi"/>
          <w:b/>
          <w:color w:val="0070C0"/>
          <w:sz w:val="22"/>
          <w:u w:val="single"/>
        </w:rPr>
      </w:pPr>
    </w:p>
    <w:p w:rsidR="00D865D3" w:rsidRDefault="00D865D3">
      <w:pPr>
        <w:spacing w:before="100" w:after="40"/>
        <w:rPr>
          <w:rFonts w:asciiTheme="majorHAnsi" w:hAnsiTheme="majorHAnsi" w:cstheme="majorHAnsi"/>
          <w:b/>
          <w:color w:val="0070C0"/>
          <w:sz w:val="22"/>
          <w:u w:val="single"/>
        </w:rPr>
      </w:pPr>
    </w:p>
    <w:p w:rsidR="000A26A7" w:rsidRPr="000A26A7" w:rsidRDefault="000A26A7" w:rsidP="000A26A7">
      <w:pPr>
        <w:pStyle w:val="Titre3"/>
        <w:spacing w:before="0" w:line="240" w:lineRule="auto"/>
        <w:rPr>
          <w:sz w:val="28"/>
          <w:szCs w:val="28"/>
          <w:u w:val="single"/>
        </w:rPr>
      </w:pPr>
      <w:r w:rsidRPr="000A26A7">
        <w:rPr>
          <w:sz w:val="28"/>
          <w:szCs w:val="28"/>
          <w:u w:val="single"/>
        </w:rPr>
        <w:lastRenderedPageBreak/>
        <w:t xml:space="preserve">2. </w:t>
      </w:r>
      <w:proofErr w:type="spellStart"/>
      <w:r w:rsidRPr="000A26A7">
        <w:rPr>
          <w:sz w:val="28"/>
          <w:szCs w:val="28"/>
          <w:u w:val="single"/>
        </w:rPr>
        <w:t>Programmes</w:t>
      </w:r>
      <w:proofErr w:type="spellEnd"/>
      <w:r w:rsidRPr="000A26A7">
        <w:rPr>
          <w:sz w:val="28"/>
          <w:szCs w:val="28"/>
          <w:u w:val="single"/>
        </w:rPr>
        <w:t xml:space="preserve"> </w:t>
      </w:r>
      <w:proofErr w:type="spellStart"/>
      <w:r w:rsidRPr="000A26A7">
        <w:rPr>
          <w:sz w:val="28"/>
          <w:szCs w:val="28"/>
          <w:u w:val="single"/>
        </w:rPr>
        <w:t>accessibles</w:t>
      </w:r>
      <w:proofErr w:type="spellEnd"/>
      <w:r w:rsidRPr="000A26A7">
        <w:rPr>
          <w:sz w:val="28"/>
          <w:szCs w:val="28"/>
          <w:u w:val="single"/>
        </w:rPr>
        <w:t xml:space="preserve"> aux </w:t>
      </w:r>
      <w:proofErr w:type="spellStart"/>
      <w:r w:rsidRPr="000A26A7">
        <w:rPr>
          <w:sz w:val="28"/>
          <w:szCs w:val="28"/>
          <w:u w:val="single"/>
        </w:rPr>
        <w:t>étudiants</w:t>
      </w:r>
      <w:proofErr w:type="spellEnd"/>
      <w:r w:rsidRPr="000A26A7">
        <w:rPr>
          <w:sz w:val="28"/>
          <w:szCs w:val="28"/>
          <w:u w:val="single"/>
        </w:rPr>
        <w:t xml:space="preserve"> </w:t>
      </w:r>
      <w:proofErr w:type="spellStart"/>
      <w:r w:rsidRPr="000A26A7">
        <w:rPr>
          <w:sz w:val="28"/>
          <w:szCs w:val="28"/>
          <w:u w:val="single"/>
        </w:rPr>
        <w:t>d’ESPIMA</w:t>
      </w:r>
      <w:proofErr w:type="spellEnd"/>
      <w:r w:rsidRPr="000A26A7">
        <w:rPr>
          <w:sz w:val="28"/>
          <w:szCs w:val="28"/>
          <w:u w:val="single"/>
        </w:rPr>
        <w:t xml:space="preserve"> Business School</w:t>
      </w:r>
    </w:p>
    <w:p w:rsidR="000A26A7" w:rsidRPr="00D865D3" w:rsidRDefault="000A26A7" w:rsidP="000A26A7">
      <w:pPr>
        <w:pStyle w:val="NormalWeb"/>
        <w:spacing w:before="0" w:beforeAutospacing="0" w:after="0" w:afterAutospacing="0"/>
        <w:rPr>
          <w:rFonts w:asciiTheme="majorHAnsi" w:hAnsiTheme="majorHAnsi" w:cstheme="majorHAnsi"/>
        </w:rPr>
      </w:pPr>
      <w:r w:rsidRPr="00D865D3">
        <w:rPr>
          <w:rFonts w:asciiTheme="majorHAnsi" w:hAnsiTheme="majorHAnsi" w:cstheme="majorHAnsi"/>
        </w:rPr>
        <w:t xml:space="preserve">Selon leur parcours académique, les étudiants d’ESPIMA Business </w:t>
      </w:r>
      <w:proofErr w:type="spellStart"/>
      <w:r w:rsidRPr="00D865D3">
        <w:rPr>
          <w:rFonts w:asciiTheme="majorHAnsi" w:hAnsiTheme="majorHAnsi" w:cstheme="majorHAnsi"/>
        </w:rPr>
        <w:t>School</w:t>
      </w:r>
      <w:proofErr w:type="spellEnd"/>
      <w:r w:rsidRPr="00D865D3">
        <w:rPr>
          <w:rFonts w:asciiTheme="majorHAnsi" w:hAnsiTheme="majorHAnsi" w:cstheme="majorHAnsi"/>
        </w:rPr>
        <w:t xml:space="preserve"> peuvent poursuivre leurs études à </w:t>
      </w:r>
      <w:r w:rsidRPr="00D865D3">
        <w:rPr>
          <w:rStyle w:val="lev"/>
          <w:rFonts w:asciiTheme="majorHAnsi" w:hAnsiTheme="majorHAnsi" w:cstheme="majorHAnsi"/>
        </w:rPr>
        <w:t xml:space="preserve">Paris </w:t>
      </w:r>
      <w:proofErr w:type="spellStart"/>
      <w:r w:rsidRPr="00D865D3">
        <w:rPr>
          <w:rStyle w:val="lev"/>
          <w:rFonts w:asciiTheme="majorHAnsi" w:hAnsiTheme="majorHAnsi" w:cstheme="majorHAnsi"/>
        </w:rPr>
        <w:t>School</w:t>
      </w:r>
      <w:proofErr w:type="spellEnd"/>
      <w:r w:rsidRPr="00D865D3">
        <w:rPr>
          <w:rStyle w:val="lev"/>
          <w:rFonts w:asciiTheme="majorHAnsi" w:hAnsiTheme="majorHAnsi" w:cstheme="majorHAnsi"/>
        </w:rPr>
        <w:t xml:space="preserve"> of Business</w:t>
      </w:r>
      <w:r w:rsidRPr="00D865D3">
        <w:rPr>
          <w:rFonts w:asciiTheme="majorHAnsi" w:hAnsiTheme="majorHAnsi" w:cstheme="majorHAnsi"/>
        </w:rPr>
        <w:t xml:space="preserve"> après Bac+2, Licence ou Master 1, sous réserve des conditions d’admission de l’établissement.</w:t>
      </w:r>
    </w:p>
    <w:p w:rsidR="001405C4" w:rsidRPr="001405C4" w:rsidRDefault="001405C4" w:rsidP="000A26A7">
      <w:pPr>
        <w:pStyle w:val="NormalWeb"/>
        <w:spacing w:before="0" w:beforeAutospacing="0" w:after="0" w:afterAutospacing="0"/>
        <w:rPr>
          <w:sz w:val="12"/>
          <w:szCs w:val="12"/>
        </w:rPr>
      </w:pP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5" w:type="dxa"/>
          <w:left w:w="15" w:type="dxa"/>
          <w:bottom w:w="15" w:type="dxa"/>
          <w:right w:w="15" w:type="dxa"/>
        </w:tblCellMar>
        <w:tblLook w:val="04A0"/>
      </w:tblPr>
      <w:tblGrid>
        <w:gridCol w:w="1234"/>
        <w:gridCol w:w="1793"/>
        <w:gridCol w:w="1701"/>
        <w:gridCol w:w="2410"/>
        <w:gridCol w:w="850"/>
        <w:gridCol w:w="1134"/>
        <w:gridCol w:w="1126"/>
      </w:tblGrid>
      <w:tr w:rsidR="00F3464A" w:rsidRPr="000A26A7" w:rsidTr="00F3464A">
        <w:trPr>
          <w:tblHeader/>
          <w:tblCellSpacing w:w="15" w:type="dxa"/>
        </w:trPr>
        <w:tc>
          <w:tcPr>
            <w:tcW w:w="1189" w:type="dxa"/>
            <w:shd w:val="clear" w:color="auto" w:fill="FBD4B4" w:themeFill="accent6" w:themeFillTint="66"/>
            <w:vAlign w:val="center"/>
            <w:hideMark/>
          </w:tcPr>
          <w:p w:rsidR="000A26A7" w:rsidRPr="000A26A7" w:rsidRDefault="000A26A7" w:rsidP="001405C4">
            <w:pPr>
              <w:spacing w:after="0" w:line="240" w:lineRule="auto"/>
              <w:jc w:val="center"/>
              <w:rPr>
                <w:rFonts w:asciiTheme="majorHAnsi" w:eastAsia="Times New Roman" w:hAnsiTheme="majorHAnsi" w:cstheme="majorHAnsi"/>
                <w:b/>
                <w:bCs/>
                <w:sz w:val="20"/>
                <w:szCs w:val="20"/>
                <w:lang w:val="fr-FR" w:eastAsia="fr-FR"/>
              </w:rPr>
            </w:pPr>
            <w:r w:rsidRPr="000A26A7">
              <w:rPr>
                <w:rFonts w:asciiTheme="majorHAnsi" w:eastAsia="Times New Roman" w:hAnsiTheme="majorHAnsi" w:cstheme="majorHAnsi"/>
                <w:b/>
                <w:bCs/>
                <w:sz w:val="20"/>
                <w:szCs w:val="20"/>
                <w:lang w:val="fr-FR" w:eastAsia="fr-FR"/>
              </w:rPr>
              <w:t>Programme P</w:t>
            </w:r>
            <w:r w:rsidR="001405C4">
              <w:rPr>
                <w:rFonts w:asciiTheme="majorHAnsi" w:eastAsia="Times New Roman" w:hAnsiTheme="majorHAnsi" w:cstheme="majorHAnsi"/>
                <w:b/>
                <w:bCs/>
                <w:sz w:val="20"/>
                <w:szCs w:val="20"/>
                <w:lang w:val="fr-FR" w:eastAsia="fr-FR"/>
              </w:rPr>
              <w:t>SB</w:t>
            </w:r>
          </w:p>
        </w:tc>
        <w:tc>
          <w:tcPr>
            <w:tcW w:w="1763" w:type="dxa"/>
            <w:shd w:val="clear" w:color="auto" w:fill="FBD4B4" w:themeFill="accent6" w:themeFillTint="66"/>
            <w:vAlign w:val="center"/>
            <w:hideMark/>
          </w:tcPr>
          <w:p w:rsidR="000A26A7" w:rsidRPr="000A26A7" w:rsidRDefault="000A26A7" w:rsidP="000A26A7">
            <w:pPr>
              <w:spacing w:after="0" w:line="240" w:lineRule="auto"/>
              <w:jc w:val="center"/>
              <w:rPr>
                <w:rFonts w:asciiTheme="majorHAnsi" w:eastAsia="Times New Roman" w:hAnsiTheme="majorHAnsi" w:cstheme="majorHAnsi"/>
                <w:b/>
                <w:bCs/>
                <w:sz w:val="20"/>
                <w:szCs w:val="20"/>
                <w:lang w:val="fr-FR" w:eastAsia="fr-FR"/>
              </w:rPr>
            </w:pPr>
            <w:r w:rsidRPr="000A26A7">
              <w:rPr>
                <w:rFonts w:asciiTheme="majorHAnsi" w:eastAsia="Times New Roman" w:hAnsiTheme="majorHAnsi" w:cstheme="majorHAnsi"/>
                <w:b/>
                <w:bCs/>
                <w:sz w:val="20"/>
                <w:szCs w:val="20"/>
                <w:lang w:val="fr-FR" w:eastAsia="fr-FR"/>
              </w:rPr>
              <w:t>Reconnaissance</w:t>
            </w:r>
          </w:p>
        </w:tc>
        <w:tc>
          <w:tcPr>
            <w:tcW w:w="1671" w:type="dxa"/>
            <w:shd w:val="clear" w:color="auto" w:fill="FBD4B4" w:themeFill="accent6" w:themeFillTint="66"/>
            <w:vAlign w:val="center"/>
            <w:hideMark/>
          </w:tcPr>
          <w:p w:rsidR="000A26A7" w:rsidRPr="000A26A7" w:rsidRDefault="000A26A7" w:rsidP="001405C4">
            <w:pPr>
              <w:spacing w:after="0" w:line="240" w:lineRule="auto"/>
              <w:jc w:val="center"/>
              <w:rPr>
                <w:rFonts w:asciiTheme="majorHAnsi" w:eastAsia="Times New Roman" w:hAnsiTheme="majorHAnsi" w:cstheme="majorHAnsi"/>
                <w:b/>
                <w:bCs/>
                <w:sz w:val="20"/>
                <w:szCs w:val="20"/>
                <w:lang w:val="fr-FR" w:eastAsia="fr-FR"/>
              </w:rPr>
            </w:pPr>
            <w:r w:rsidRPr="000A26A7">
              <w:rPr>
                <w:rFonts w:asciiTheme="majorHAnsi" w:eastAsia="Times New Roman" w:hAnsiTheme="majorHAnsi" w:cstheme="majorHAnsi"/>
                <w:b/>
                <w:bCs/>
                <w:sz w:val="20"/>
                <w:szCs w:val="20"/>
                <w:lang w:val="fr-FR" w:eastAsia="fr-FR"/>
              </w:rPr>
              <w:t>Étudiants EBS concernés</w:t>
            </w:r>
          </w:p>
        </w:tc>
        <w:tc>
          <w:tcPr>
            <w:tcW w:w="2380" w:type="dxa"/>
            <w:shd w:val="clear" w:color="auto" w:fill="FBD4B4" w:themeFill="accent6" w:themeFillTint="66"/>
            <w:vAlign w:val="center"/>
            <w:hideMark/>
          </w:tcPr>
          <w:p w:rsidR="000A26A7" w:rsidRPr="000A26A7" w:rsidRDefault="000A26A7" w:rsidP="000A26A7">
            <w:pPr>
              <w:spacing w:after="0" w:line="240" w:lineRule="auto"/>
              <w:jc w:val="center"/>
              <w:rPr>
                <w:rFonts w:asciiTheme="majorHAnsi" w:eastAsia="Times New Roman" w:hAnsiTheme="majorHAnsi" w:cstheme="majorHAnsi"/>
                <w:b/>
                <w:bCs/>
                <w:sz w:val="20"/>
                <w:szCs w:val="20"/>
                <w:lang w:val="fr-FR" w:eastAsia="fr-FR"/>
              </w:rPr>
            </w:pPr>
            <w:r w:rsidRPr="000A26A7">
              <w:rPr>
                <w:rFonts w:asciiTheme="majorHAnsi" w:eastAsia="Times New Roman" w:hAnsiTheme="majorHAnsi" w:cstheme="majorHAnsi"/>
                <w:b/>
                <w:bCs/>
                <w:sz w:val="20"/>
                <w:szCs w:val="20"/>
                <w:lang w:val="fr-FR" w:eastAsia="fr-FR"/>
              </w:rPr>
              <w:t>Principales spécialisations</w:t>
            </w:r>
          </w:p>
        </w:tc>
        <w:tc>
          <w:tcPr>
            <w:tcW w:w="820" w:type="dxa"/>
            <w:shd w:val="clear" w:color="auto" w:fill="FBD4B4" w:themeFill="accent6" w:themeFillTint="66"/>
            <w:vAlign w:val="center"/>
            <w:hideMark/>
          </w:tcPr>
          <w:p w:rsidR="000A26A7" w:rsidRPr="000A26A7" w:rsidRDefault="000A26A7" w:rsidP="001405C4">
            <w:pPr>
              <w:spacing w:after="0" w:line="240" w:lineRule="auto"/>
              <w:jc w:val="center"/>
              <w:rPr>
                <w:rFonts w:asciiTheme="majorHAnsi" w:eastAsia="Times New Roman" w:hAnsiTheme="majorHAnsi" w:cstheme="majorHAnsi"/>
                <w:b/>
                <w:bCs/>
                <w:sz w:val="20"/>
                <w:szCs w:val="20"/>
                <w:lang w:val="fr-FR" w:eastAsia="fr-FR"/>
              </w:rPr>
            </w:pPr>
            <w:r w:rsidRPr="000A26A7">
              <w:rPr>
                <w:rFonts w:asciiTheme="majorHAnsi" w:eastAsia="Times New Roman" w:hAnsiTheme="majorHAnsi" w:cstheme="majorHAnsi"/>
                <w:b/>
                <w:bCs/>
                <w:sz w:val="20"/>
                <w:szCs w:val="20"/>
                <w:lang w:val="fr-FR" w:eastAsia="fr-FR"/>
              </w:rPr>
              <w:t>Campus</w:t>
            </w:r>
          </w:p>
        </w:tc>
        <w:tc>
          <w:tcPr>
            <w:tcW w:w="1104" w:type="dxa"/>
            <w:shd w:val="clear" w:color="auto" w:fill="FBD4B4" w:themeFill="accent6" w:themeFillTint="66"/>
            <w:vAlign w:val="center"/>
            <w:hideMark/>
          </w:tcPr>
          <w:p w:rsidR="000A26A7" w:rsidRPr="000A26A7" w:rsidRDefault="000A26A7" w:rsidP="001405C4">
            <w:pPr>
              <w:spacing w:after="0" w:line="240" w:lineRule="auto"/>
              <w:jc w:val="center"/>
              <w:rPr>
                <w:rFonts w:asciiTheme="majorHAnsi" w:eastAsia="Times New Roman" w:hAnsiTheme="majorHAnsi" w:cstheme="majorHAnsi"/>
                <w:b/>
                <w:bCs/>
                <w:sz w:val="20"/>
                <w:szCs w:val="20"/>
                <w:lang w:val="fr-FR" w:eastAsia="fr-FR"/>
              </w:rPr>
            </w:pPr>
            <w:r w:rsidRPr="000A26A7">
              <w:rPr>
                <w:rFonts w:asciiTheme="majorHAnsi" w:eastAsia="Times New Roman" w:hAnsiTheme="majorHAnsi" w:cstheme="majorHAnsi"/>
                <w:b/>
                <w:bCs/>
                <w:sz w:val="20"/>
                <w:szCs w:val="20"/>
                <w:lang w:val="fr-FR" w:eastAsia="fr-FR"/>
              </w:rPr>
              <w:t>Langue</w:t>
            </w:r>
          </w:p>
        </w:tc>
        <w:tc>
          <w:tcPr>
            <w:tcW w:w="1081" w:type="dxa"/>
            <w:shd w:val="clear" w:color="auto" w:fill="FBD4B4" w:themeFill="accent6" w:themeFillTint="66"/>
            <w:vAlign w:val="center"/>
            <w:hideMark/>
          </w:tcPr>
          <w:p w:rsidR="000A26A7" w:rsidRPr="000A26A7" w:rsidRDefault="000A26A7" w:rsidP="00F3464A">
            <w:pPr>
              <w:spacing w:after="0" w:line="240" w:lineRule="auto"/>
              <w:jc w:val="center"/>
              <w:rPr>
                <w:rFonts w:asciiTheme="majorHAnsi" w:eastAsia="Times New Roman" w:hAnsiTheme="majorHAnsi" w:cstheme="majorHAnsi"/>
                <w:b/>
                <w:bCs/>
                <w:sz w:val="20"/>
                <w:szCs w:val="20"/>
                <w:lang w:val="fr-FR" w:eastAsia="fr-FR"/>
              </w:rPr>
            </w:pPr>
            <w:r w:rsidRPr="000A26A7">
              <w:rPr>
                <w:rFonts w:asciiTheme="majorHAnsi" w:eastAsia="Times New Roman" w:hAnsiTheme="majorHAnsi" w:cstheme="majorHAnsi"/>
                <w:b/>
                <w:bCs/>
                <w:sz w:val="20"/>
                <w:szCs w:val="20"/>
                <w:lang w:val="fr-FR" w:eastAsia="fr-FR"/>
              </w:rPr>
              <w:t>Tarif officiel</w:t>
            </w:r>
          </w:p>
        </w:tc>
      </w:tr>
      <w:tr w:rsidR="001405C4" w:rsidRPr="000A26A7" w:rsidTr="00F3464A">
        <w:trPr>
          <w:tblCellSpacing w:w="15" w:type="dxa"/>
        </w:trPr>
        <w:tc>
          <w:tcPr>
            <w:tcW w:w="1189" w:type="dxa"/>
            <w:vAlign w:val="center"/>
            <w:hideMark/>
          </w:tcPr>
          <w:p w:rsidR="000A26A7" w:rsidRPr="000A26A7" w:rsidRDefault="000A26A7" w:rsidP="001405C4">
            <w:pPr>
              <w:spacing w:after="0" w:line="240" w:lineRule="auto"/>
              <w:jc w:val="center"/>
              <w:rPr>
                <w:rFonts w:asciiTheme="majorHAnsi" w:eastAsia="Times New Roman" w:hAnsiTheme="majorHAnsi" w:cstheme="majorHAnsi"/>
                <w:sz w:val="20"/>
                <w:szCs w:val="20"/>
                <w:lang w:val="fr-FR" w:eastAsia="fr-FR"/>
              </w:rPr>
            </w:pPr>
            <w:proofErr w:type="spellStart"/>
            <w:r w:rsidRPr="000A26A7">
              <w:rPr>
                <w:rFonts w:asciiTheme="majorHAnsi" w:eastAsia="Times New Roman" w:hAnsiTheme="majorHAnsi" w:cstheme="majorHAnsi"/>
                <w:b/>
                <w:bCs/>
                <w:sz w:val="20"/>
                <w:szCs w:val="20"/>
                <w:lang w:val="fr-FR" w:eastAsia="fr-FR"/>
              </w:rPr>
              <w:t>Bachelor</w:t>
            </w:r>
            <w:proofErr w:type="spellEnd"/>
          </w:p>
        </w:tc>
        <w:tc>
          <w:tcPr>
            <w:tcW w:w="1763" w:type="dxa"/>
            <w:vAlign w:val="center"/>
            <w:hideMark/>
          </w:tcPr>
          <w:p w:rsidR="000A26A7" w:rsidRPr="000A26A7" w:rsidRDefault="000A26A7" w:rsidP="000A26A7">
            <w:pPr>
              <w:spacing w:after="0" w:line="240" w:lineRule="auto"/>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b/>
                <w:bCs/>
                <w:sz w:val="20"/>
                <w:szCs w:val="20"/>
                <w:lang w:val="fr-FR" w:eastAsia="fr-FR"/>
              </w:rPr>
              <w:t>Diplôme visé • Grade de Licence – Bac+3 • Reconnu par l’État</w:t>
            </w:r>
          </w:p>
        </w:tc>
        <w:tc>
          <w:tcPr>
            <w:tcW w:w="1671" w:type="dxa"/>
            <w:vAlign w:val="center"/>
            <w:hideMark/>
          </w:tcPr>
          <w:p w:rsidR="000A26A7" w:rsidRPr="000A26A7" w:rsidRDefault="000A26A7" w:rsidP="001405C4">
            <w:pPr>
              <w:spacing w:after="0" w:line="240" w:lineRule="auto"/>
              <w:jc w:val="center"/>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sz w:val="20"/>
                <w:szCs w:val="20"/>
                <w:lang w:val="fr-FR" w:eastAsia="fr-FR"/>
              </w:rPr>
              <w:t xml:space="preserve">Après </w:t>
            </w:r>
            <w:r w:rsidRPr="000A26A7">
              <w:rPr>
                <w:rFonts w:asciiTheme="majorHAnsi" w:eastAsia="Times New Roman" w:hAnsiTheme="majorHAnsi" w:cstheme="majorHAnsi"/>
                <w:b/>
                <w:bCs/>
                <w:sz w:val="20"/>
                <w:szCs w:val="20"/>
                <w:lang w:val="fr-FR" w:eastAsia="fr-FR"/>
              </w:rPr>
              <w:t>Bac+2 EBS</w:t>
            </w:r>
            <w:r w:rsidRPr="000A26A7">
              <w:rPr>
                <w:rFonts w:asciiTheme="majorHAnsi" w:eastAsia="Times New Roman" w:hAnsiTheme="majorHAnsi" w:cstheme="majorHAnsi"/>
                <w:sz w:val="20"/>
                <w:szCs w:val="20"/>
                <w:lang w:val="fr-FR" w:eastAsia="fr-FR"/>
              </w:rPr>
              <w:t xml:space="preserve"> – admission en </w:t>
            </w:r>
            <w:proofErr w:type="spellStart"/>
            <w:r w:rsidRPr="000A26A7">
              <w:rPr>
                <w:rFonts w:asciiTheme="majorHAnsi" w:eastAsia="Times New Roman" w:hAnsiTheme="majorHAnsi" w:cstheme="majorHAnsi"/>
                <w:sz w:val="20"/>
                <w:szCs w:val="20"/>
                <w:lang w:val="fr-FR" w:eastAsia="fr-FR"/>
              </w:rPr>
              <w:t>Bachelor</w:t>
            </w:r>
            <w:proofErr w:type="spellEnd"/>
            <w:r w:rsidRPr="000A26A7">
              <w:rPr>
                <w:rFonts w:asciiTheme="majorHAnsi" w:eastAsia="Times New Roman" w:hAnsiTheme="majorHAnsi" w:cstheme="majorHAnsi"/>
                <w:sz w:val="20"/>
                <w:szCs w:val="20"/>
                <w:lang w:val="fr-FR" w:eastAsia="fr-FR"/>
              </w:rPr>
              <w:t xml:space="preserve"> 3</w:t>
            </w:r>
          </w:p>
        </w:tc>
        <w:tc>
          <w:tcPr>
            <w:tcW w:w="2380" w:type="dxa"/>
            <w:vAlign w:val="center"/>
            <w:hideMark/>
          </w:tcPr>
          <w:p w:rsidR="000A26A7" w:rsidRPr="000A26A7" w:rsidRDefault="000A26A7" w:rsidP="000A26A7">
            <w:pPr>
              <w:spacing w:after="0" w:line="240" w:lineRule="auto"/>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sz w:val="20"/>
                <w:szCs w:val="20"/>
                <w:lang w:val="fr-FR" w:eastAsia="fr-FR"/>
              </w:rPr>
              <w:t xml:space="preserve">Marketing Digital • </w:t>
            </w:r>
            <w:proofErr w:type="spellStart"/>
            <w:r w:rsidRPr="000A26A7">
              <w:rPr>
                <w:rFonts w:asciiTheme="majorHAnsi" w:eastAsia="Times New Roman" w:hAnsiTheme="majorHAnsi" w:cstheme="majorHAnsi"/>
                <w:sz w:val="20"/>
                <w:szCs w:val="20"/>
                <w:lang w:val="fr-FR" w:eastAsia="fr-FR"/>
              </w:rPr>
              <w:t>Banking</w:t>
            </w:r>
            <w:proofErr w:type="spellEnd"/>
            <w:r w:rsidRPr="000A26A7">
              <w:rPr>
                <w:rFonts w:asciiTheme="majorHAnsi" w:eastAsia="Times New Roman" w:hAnsiTheme="majorHAnsi" w:cstheme="majorHAnsi"/>
                <w:sz w:val="20"/>
                <w:szCs w:val="20"/>
                <w:lang w:val="fr-FR" w:eastAsia="fr-FR"/>
              </w:rPr>
              <w:t xml:space="preserve"> &amp; Finance • Audit &amp; Contrôle de Gestion • International Business • Entrepreneuriat &amp; Business </w:t>
            </w:r>
            <w:proofErr w:type="spellStart"/>
            <w:r w:rsidRPr="000A26A7">
              <w:rPr>
                <w:rFonts w:asciiTheme="majorHAnsi" w:eastAsia="Times New Roman" w:hAnsiTheme="majorHAnsi" w:cstheme="majorHAnsi"/>
                <w:sz w:val="20"/>
                <w:szCs w:val="20"/>
                <w:lang w:val="fr-FR" w:eastAsia="fr-FR"/>
              </w:rPr>
              <w:t>Development</w:t>
            </w:r>
            <w:proofErr w:type="spellEnd"/>
          </w:p>
        </w:tc>
        <w:tc>
          <w:tcPr>
            <w:tcW w:w="820" w:type="dxa"/>
            <w:vAlign w:val="center"/>
            <w:hideMark/>
          </w:tcPr>
          <w:p w:rsidR="000A26A7" w:rsidRPr="000A26A7" w:rsidRDefault="000A26A7" w:rsidP="001405C4">
            <w:pPr>
              <w:spacing w:after="0" w:line="240" w:lineRule="auto"/>
              <w:jc w:val="center"/>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b/>
                <w:bCs/>
                <w:sz w:val="20"/>
                <w:szCs w:val="20"/>
                <w:lang w:val="fr-FR" w:eastAsia="fr-FR"/>
              </w:rPr>
              <w:t>Paris</w:t>
            </w:r>
          </w:p>
        </w:tc>
        <w:tc>
          <w:tcPr>
            <w:tcW w:w="1104" w:type="dxa"/>
            <w:vAlign w:val="center"/>
            <w:hideMark/>
          </w:tcPr>
          <w:p w:rsidR="000A26A7" w:rsidRPr="000A26A7" w:rsidRDefault="000A26A7" w:rsidP="001405C4">
            <w:pPr>
              <w:spacing w:after="0" w:line="240" w:lineRule="auto"/>
              <w:jc w:val="center"/>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sz w:val="20"/>
                <w:szCs w:val="20"/>
                <w:lang w:val="fr-FR" w:eastAsia="fr-FR"/>
              </w:rPr>
              <w:t>Français / Anglais selon parcours</w:t>
            </w:r>
          </w:p>
        </w:tc>
        <w:tc>
          <w:tcPr>
            <w:tcW w:w="1081" w:type="dxa"/>
            <w:vAlign w:val="center"/>
            <w:hideMark/>
          </w:tcPr>
          <w:p w:rsidR="000A26A7" w:rsidRPr="000A26A7" w:rsidRDefault="000A26A7" w:rsidP="00F3464A">
            <w:pPr>
              <w:spacing w:after="0" w:line="240" w:lineRule="auto"/>
              <w:jc w:val="center"/>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sz w:val="20"/>
                <w:szCs w:val="20"/>
                <w:lang w:val="fr-FR" w:eastAsia="fr-FR"/>
              </w:rPr>
              <w:t>Selon le tarif officiel PSB en vigueur</w:t>
            </w:r>
          </w:p>
        </w:tc>
      </w:tr>
      <w:tr w:rsidR="001405C4" w:rsidRPr="000A26A7" w:rsidTr="00F3464A">
        <w:trPr>
          <w:tblCellSpacing w:w="15" w:type="dxa"/>
        </w:trPr>
        <w:tc>
          <w:tcPr>
            <w:tcW w:w="1189" w:type="dxa"/>
            <w:vAlign w:val="center"/>
            <w:hideMark/>
          </w:tcPr>
          <w:p w:rsidR="000A26A7" w:rsidRPr="000A26A7" w:rsidRDefault="000A26A7" w:rsidP="001405C4">
            <w:pPr>
              <w:spacing w:after="0" w:line="240" w:lineRule="auto"/>
              <w:jc w:val="center"/>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b/>
                <w:bCs/>
                <w:sz w:val="20"/>
                <w:szCs w:val="20"/>
                <w:lang w:val="fr-FR" w:eastAsia="fr-FR"/>
              </w:rPr>
              <w:t>Programme Grande École (PGE)</w:t>
            </w:r>
          </w:p>
        </w:tc>
        <w:tc>
          <w:tcPr>
            <w:tcW w:w="1763" w:type="dxa"/>
            <w:vAlign w:val="center"/>
            <w:hideMark/>
          </w:tcPr>
          <w:p w:rsidR="000A26A7" w:rsidRPr="000A26A7" w:rsidRDefault="000A26A7" w:rsidP="001405C4">
            <w:pPr>
              <w:spacing w:after="0" w:line="240" w:lineRule="auto"/>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b/>
                <w:bCs/>
                <w:sz w:val="20"/>
                <w:szCs w:val="20"/>
                <w:lang w:val="fr-FR" w:eastAsia="fr-FR"/>
              </w:rPr>
              <w:t>Diplôme visé • Grade</w:t>
            </w:r>
            <w:r w:rsidR="001405C4">
              <w:rPr>
                <w:rFonts w:asciiTheme="majorHAnsi" w:eastAsia="Times New Roman" w:hAnsiTheme="majorHAnsi" w:cstheme="majorHAnsi"/>
                <w:b/>
                <w:bCs/>
                <w:sz w:val="20"/>
                <w:szCs w:val="20"/>
                <w:lang w:val="fr-FR" w:eastAsia="fr-FR"/>
              </w:rPr>
              <w:t xml:space="preserve"> de Master – Bac+5 • RNCP</w:t>
            </w:r>
            <w:r w:rsidRPr="000A26A7">
              <w:rPr>
                <w:rFonts w:asciiTheme="majorHAnsi" w:eastAsia="Times New Roman" w:hAnsiTheme="majorHAnsi" w:cstheme="majorHAnsi"/>
                <w:b/>
                <w:bCs/>
                <w:sz w:val="20"/>
                <w:szCs w:val="20"/>
                <w:lang w:val="fr-FR" w:eastAsia="fr-FR"/>
              </w:rPr>
              <w:t xml:space="preserve"> 7 • EQUIS • AACSB • AMBA</w:t>
            </w:r>
          </w:p>
        </w:tc>
        <w:tc>
          <w:tcPr>
            <w:tcW w:w="1671" w:type="dxa"/>
            <w:vAlign w:val="center"/>
            <w:hideMark/>
          </w:tcPr>
          <w:p w:rsidR="000A26A7" w:rsidRPr="000A26A7" w:rsidRDefault="000A26A7" w:rsidP="001405C4">
            <w:pPr>
              <w:spacing w:after="0" w:line="240" w:lineRule="auto"/>
              <w:jc w:val="center"/>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sz w:val="20"/>
                <w:szCs w:val="20"/>
                <w:lang w:val="fr-FR" w:eastAsia="fr-FR"/>
              </w:rPr>
              <w:t xml:space="preserve">Titulaires d’une </w:t>
            </w:r>
            <w:r w:rsidRPr="000A26A7">
              <w:rPr>
                <w:rFonts w:asciiTheme="majorHAnsi" w:eastAsia="Times New Roman" w:hAnsiTheme="majorHAnsi" w:cstheme="majorHAnsi"/>
                <w:b/>
                <w:bCs/>
                <w:sz w:val="20"/>
                <w:szCs w:val="20"/>
                <w:lang w:val="fr-FR" w:eastAsia="fr-FR"/>
              </w:rPr>
              <w:t>Licence EBS (Bac+3)</w:t>
            </w:r>
          </w:p>
        </w:tc>
        <w:tc>
          <w:tcPr>
            <w:tcW w:w="2380" w:type="dxa"/>
            <w:vAlign w:val="center"/>
            <w:hideMark/>
          </w:tcPr>
          <w:p w:rsidR="000A26A7" w:rsidRPr="000A26A7" w:rsidRDefault="000A26A7" w:rsidP="000A26A7">
            <w:pPr>
              <w:spacing w:after="0" w:line="240" w:lineRule="auto"/>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sz w:val="20"/>
                <w:szCs w:val="20"/>
                <w:lang w:val="fr-FR" w:eastAsia="fr-FR"/>
              </w:rPr>
              <w:t xml:space="preserve">Marketing &amp; Data • Digital Business • International Business • Audit &amp; Contrôle de Gestion • Achats &amp; </w:t>
            </w:r>
            <w:proofErr w:type="spellStart"/>
            <w:r w:rsidRPr="000A26A7">
              <w:rPr>
                <w:rFonts w:asciiTheme="majorHAnsi" w:eastAsia="Times New Roman" w:hAnsiTheme="majorHAnsi" w:cstheme="majorHAnsi"/>
                <w:sz w:val="20"/>
                <w:szCs w:val="20"/>
                <w:lang w:val="fr-FR" w:eastAsia="fr-FR"/>
              </w:rPr>
              <w:t>Supply</w:t>
            </w:r>
            <w:proofErr w:type="spellEnd"/>
            <w:r w:rsidRPr="000A26A7">
              <w:rPr>
                <w:rFonts w:asciiTheme="majorHAnsi" w:eastAsia="Times New Roman" w:hAnsiTheme="majorHAnsi" w:cstheme="majorHAnsi"/>
                <w:sz w:val="20"/>
                <w:szCs w:val="20"/>
                <w:lang w:val="fr-FR" w:eastAsia="fr-FR"/>
              </w:rPr>
              <w:t xml:space="preserve"> Chain • Data Management • Ressources Humaines • Entrepreneuriat &amp; Business </w:t>
            </w:r>
            <w:proofErr w:type="spellStart"/>
            <w:r w:rsidRPr="000A26A7">
              <w:rPr>
                <w:rFonts w:asciiTheme="majorHAnsi" w:eastAsia="Times New Roman" w:hAnsiTheme="majorHAnsi" w:cstheme="majorHAnsi"/>
                <w:sz w:val="20"/>
                <w:szCs w:val="20"/>
                <w:lang w:val="fr-FR" w:eastAsia="fr-FR"/>
              </w:rPr>
              <w:t>Development</w:t>
            </w:r>
            <w:proofErr w:type="spellEnd"/>
            <w:r w:rsidRPr="000A26A7">
              <w:rPr>
                <w:rFonts w:asciiTheme="majorHAnsi" w:eastAsia="Times New Roman" w:hAnsiTheme="majorHAnsi" w:cstheme="majorHAnsi"/>
                <w:sz w:val="20"/>
                <w:szCs w:val="20"/>
                <w:lang w:val="fr-FR" w:eastAsia="fr-FR"/>
              </w:rPr>
              <w:t>…</w:t>
            </w:r>
          </w:p>
        </w:tc>
        <w:tc>
          <w:tcPr>
            <w:tcW w:w="820" w:type="dxa"/>
            <w:vAlign w:val="center"/>
            <w:hideMark/>
          </w:tcPr>
          <w:p w:rsidR="000A26A7" w:rsidRPr="000A26A7" w:rsidRDefault="000A26A7" w:rsidP="001405C4">
            <w:pPr>
              <w:spacing w:after="0" w:line="240" w:lineRule="auto"/>
              <w:jc w:val="center"/>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b/>
                <w:bCs/>
                <w:sz w:val="20"/>
                <w:szCs w:val="20"/>
                <w:lang w:val="fr-FR" w:eastAsia="fr-FR"/>
              </w:rPr>
              <w:t>Paris</w:t>
            </w:r>
          </w:p>
        </w:tc>
        <w:tc>
          <w:tcPr>
            <w:tcW w:w="1104" w:type="dxa"/>
            <w:vAlign w:val="center"/>
            <w:hideMark/>
          </w:tcPr>
          <w:p w:rsidR="000A26A7" w:rsidRPr="000A26A7" w:rsidRDefault="000A26A7" w:rsidP="001405C4">
            <w:pPr>
              <w:spacing w:after="0" w:line="240" w:lineRule="auto"/>
              <w:jc w:val="center"/>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sz w:val="20"/>
                <w:szCs w:val="20"/>
                <w:lang w:val="fr-FR" w:eastAsia="fr-FR"/>
              </w:rPr>
              <w:t>Français / Anglais selon parcours</w:t>
            </w:r>
          </w:p>
        </w:tc>
        <w:tc>
          <w:tcPr>
            <w:tcW w:w="1081" w:type="dxa"/>
            <w:vAlign w:val="center"/>
            <w:hideMark/>
          </w:tcPr>
          <w:p w:rsidR="000A26A7" w:rsidRPr="000A26A7" w:rsidRDefault="000A26A7" w:rsidP="00F3464A">
            <w:pPr>
              <w:spacing w:after="0" w:line="240" w:lineRule="auto"/>
              <w:jc w:val="center"/>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sz w:val="20"/>
                <w:szCs w:val="20"/>
                <w:lang w:val="fr-FR" w:eastAsia="fr-FR"/>
              </w:rPr>
              <w:t>Selon le tarif officiel PSB en vigueur</w:t>
            </w:r>
          </w:p>
        </w:tc>
      </w:tr>
      <w:tr w:rsidR="001405C4" w:rsidRPr="000A26A7" w:rsidTr="00F3464A">
        <w:trPr>
          <w:tblCellSpacing w:w="15" w:type="dxa"/>
        </w:trPr>
        <w:tc>
          <w:tcPr>
            <w:tcW w:w="1189" w:type="dxa"/>
            <w:vAlign w:val="center"/>
            <w:hideMark/>
          </w:tcPr>
          <w:p w:rsidR="000A26A7" w:rsidRPr="000A26A7" w:rsidRDefault="000A26A7" w:rsidP="001405C4">
            <w:pPr>
              <w:spacing w:after="0" w:line="240" w:lineRule="auto"/>
              <w:jc w:val="center"/>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b/>
                <w:bCs/>
                <w:sz w:val="20"/>
                <w:szCs w:val="20"/>
                <w:lang w:val="fr-FR" w:eastAsia="fr-FR"/>
              </w:rPr>
              <w:t>Master of Science (</w:t>
            </w:r>
            <w:proofErr w:type="spellStart"/>
            <w:r w:rsidRPr="000A26A7">
              <w:rPr>
                <w:rFonts w:asciiTheme="majorHAnsi" w:eastAsia="Times New Roman" w:hAnsiTheme="majorHAnsi" w:cstheme="majorHAnsi"/>
                <w:b/>
                <w:bCs/>
                <w:sz w:val="20"/>
                <w:szCs w:val="20"/>
                <w:lang w:val="fr-FR" w:eastAsia="fr-FR"/>
              </w:rPr>
              <w:t>MSc</w:t>
            </w:r>
            <w:proofErr w:type="spellEnd"/>
            <w:r w:rsidRPr="000A26A7">
              <w:rPr>
                <w:rFonts w:asciiTheme="majorHAnsi" w:eastAsia="Times New Roman" w:hAnsiTheme="majorHAnsi" w:cstheme="majorHAnsi"/>
                <w:b/>
                <w:bCs/>
                <w:sz w:val="20"/>
                <w:szCs w:val="20"/>
                <w:lang w:val="fr-FR" w:eastAsia="fr-FR"/>
              </w:rPr>
              <w:t>)</w:t>
            </w:r>
          </w:p>
        </w:tc>
        <w:tc>
          <w:tcPr>
            <w:tcW w:w="1763" w:type="dxa"/>
            <w:vAlign w:val="center"/>
            <w:hideMark/>
          </w:tcPr>
          <w:p w:rsidR="000A26A7" w:rsidRPr="000A26A7" w:rsidRDefault="000A26A7" w:rsidP="000A26A7">
            <w:pPr>
              <w:spacing w:after="0" w:line="240" w:lineRule="auto"/>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b/>
                <w:bCs/>
                <w:sz w:val="20"/>
                <w:szCs w:val="20"/>
                <w:lang w:val="fr-FR" w:eastAsia="fr-FR"/>
              </w:rPr>
              <w:t xml:space="preserve">Bac+5 • Label </w:t>
            </w:r>
            <w:proofErr w:type="spellStart"/>
            <w:r w:rsidRPr="000A26A7">
              <w:rPr>
                <w:rFonts w:asciiTheme="majorHAnsi" w:eastAsia="Times New Roman" w:hAnsiTheme="majorHAnsi" w:cstheme="majorHAnsi"/>
                <w:b/>
                <w:bCs/>
                <w:sz w:val="20"/>
                <w:szCs w:val="20"/>
                <w:lang w:val="fr-FR" w:eastAsia="fr-FR"/>
              </w:rPr>
              <w:t>MSc</w:t>
            </w:r>
            <w:proofErr w:type="spellEnd"/>
            <w:r w:rsidRPr="000A26A7">
              <w:rPr>
                <w:rFonts w:asciiTheme="majorHAnsi" w:eastAsia="Times New Roman" w:hAnsiTheme="majorHAnsi" w:cstheme="majorHAnsi"/>
                <w:b/>
                <w:bCs/>
                <w:sz w:val="20"/>
                <w:szCs w:val="20"/>
                <w:lang w:val="fr-FR" w:eastAsia="fr-FR"/>
              </w:rPr>
              <w:t xml:space="preserve"> de la Conférence des Grandes Écoles (CGE), selon le programme</w:t>
            </w:r>
          </w:p>
        </w:tc>
        <w:tc>
          <w:tcPr>
            <w:tcW w:w="1671" w:type="dxa"/>
            <w:vAlign w:val="center"/>
            <w:hideMark/>
          </w:tcPr>
          <w:p w:rsidR="000A26A7" w:rsidRPr="000A26A7" w:rsidRDefault="000A26A7" w:rsidP="001405C4">
            <w:pPr>
              <w:spacing w:after="0" w:line="240" w:lineRule="auto"/>
              <w:jc w:val="center"/>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sz w:val="20"/>
                <w:szCs w:val="20"/>
                <w:lang w:val="fr-FR" w:eastAsia="fr-FR"/>
              </w:rPr>
              <w:t xml:space="preserve">Titulaires d’une </w:t>
            </w:r>
            <w:r w:rsidRPr="000A26A7">
              <w:rPr>
                <w:rFonts w:asciiTheme="majorHAnsi" w:eastAsia="Times New Roman" w:hAnsiTheme="majorHAnsi" w:cstheme="majorHAnsi"/>
                <w:b/>
                <w:bCs/>
                <w:sz w:val="20"/>
                <w:szCs w:val="20"/>
                <w:lang w:val="fr-FR" w:eastAsia="fr-FR"/>
              </w:rPr>
              <w:t>Licence ou d’un M1 EBS</w:t>
            </w:r>
            <w:r w:rsidRPr="000A26A7">
              <w:rPr>
                <w:rFonts w:asciiTheme="majorHAnsi" w:eastAsia="Times New Roman" w:hAnsiTheme="majorHAnsi" w:cstheme="majorHAnsi"/>
                <w:sz w:val="20"/>
                <w:szCs w:val="20"/>
                <w:lang w:val="fr-FR" w:eastAsia="fr-FR"/>
              </w:rPr>
              <w:t xml:space="preserve">, selon le </w:t>
            </w:r>
            <w:proofErr w:type="spellStart"/>
            <w:r w:rsidRPr="000A26A7">
              <w:rPr>
                <w:rFonts w:asciiTheme="majorHAnsi" w:eastAsia="Times New Roman" w:hAnsiTheme="majorHAnsi" w:cstheme="majorHAnsi"/>
                <w:sz w:val="20"/>
                <w:szCs w:val="20"/>
                <w:lang w:val="fr-FR" w:eastAsia="fr-FR"/>
              </w:rPr>
              <w:t>MSc</w:t>
            </w:r>
            <w:proofErr w:type="spellEnd"/>
            <w:r w:rsidRPr="000A26A7">
              <w:rPr>
                <w:rFonts w:asciiTheme="majorHAnsi" w:eastAsia="Times New Roman" w:hAnsiTheme="majorHAnsi" w:cstheme="majorHAnsi"/>
                <w:sz w:val="20"/>
                <w:szCs w:val="20"/>
                <w:lang w:val="fr-FR" w:eastAsia="fr-FR"/>
              </w:rPr>
              <w:t xml:space="preserve"> et le niveau d’entrée</w:t>
            </w:r>
          </w:p>
        </w:tc>
        <w:tc>
          <w:tcPr>
            <w:tcW w:w="2380" w:type="dxa"/>
            <w:vAlign w:val="center"/>
            <w:hideMark/>
          </w:tcPr>
          <w:p w:rsidR="000A26A7" w:rsidRPr="000A26A7" w:rsidRDefault="000A26A7" w:rsidP="000A26A7">
            <w:pPr>
              <w:spacing w:after="0" w:line="240" w:lineRule="auto"/>
              <w:rPr>
                <w:rFonts w:asciiTheme="majorHAnsi" w:eastAsia="Times New Roman" w:hAnsiTheme="majorHAnsi" w:cstheme="majorHAnsi"/>
                <w:sz w:val="20"/>
                <w:szCs w:val="20"/>
                <w:lang w:val="fr-FR" w:eastAsia="fr-FR"/>
              </w:rPr>
            </w:pPr>
            <w:proofErr w:type="spellStart"/>
            <w:r w:rsidRPr="000A26A7">
              <w:rPr>
                <w:rFonts w:asciiTheme="majorHAnsi" w:eastAsia="Times New Roman" w:hAnsiTheme="majorHAnsi" w:cstheme="majorHAnsi"/>
                <w:sz w:val="20"/>
                <w:szCs w:val="20"/>
                <w:lang w:val="fr-FR" w:eastAsia="fr-FR"/>
              </w:rPr>
              <w:t>MSc</w:t>
            </w:r>
            <w:proofErr w:type="spellEnd"/>
            <w:r w:rsidRPr="000A26A7">
              <w:rPr>
                <w:rFonts w:asciiTheme="majorHAnsi" w:eastAsia="Times New Roman" w:hAnsiTheme="majorHAnsi" w:cstheme="majorHAnsi"/>
                <w:sz w:val="20"/>
                <w:szCs w:val="20"/>
                <w:lang w:val="fr-FR" w:eastAsia="fr-FR"/>
              </w:rPr>
              <w:t xml:space="preserve"> proposés par PSB selon l’offre de la rentrée concernée</w:t>
            </w:r>
          </w:p>
        </w:tc>
        <w:tc>
          <w:tcPr>
            <w:tcW w:w="820" w:type="dxa"/>
            <w:vAlign w:val="center"/>
            <w:hideMark/>
          </w:tcPr>
          <w:p w:rsidR="000A26A7" w:rsidRPr="000A26A7" w:rsidRDefault="000A26A7" w:rsidP="001405C4">
            <w:pPr>
              <w:spacing w:after="0" w:line="240" w:lineRule="auto"/>
              <w:jc w:val="center"/>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b/>
                <w:bCs/>
                <w:sz w:val="20"/>
                <w:szCs w:val="20"/>
                <w:lang w:val="fr-FR" w:eastAsia="fr-FR"/>
              </w:rPr>
              <w:t>Paris</w:t>
            </w:r>
          </w:p>
        </w:tc>
        <w:tc>
          <w:tcPr>
            <w:tcW w:w="1104" w:type="dxa"/>
            <w:vAlign w:val="center"/>
            <w:hideMark/>
          </w:tcPr>
          <w:p w:rsidR="000A26A7" w:rsidRPr="000A26A7" w:rsidRDefault="000A26A7" w:rsidP="001405C4">
            <w:pPr>
              <w:spacing w:after="0" w:line="240" w:lineRule="auto"/>
              <w:jc w:val="center"/>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sz w:val="20"/>
                <w:szCs w:val="20"/>
                <w:lang w:val="fr-FR" w:eastAsia="fr-FR"/>
              </w:rPr>
              <w:t xml:space="preserve">Principalement anglais / selon </w:t>
            </w:r>
            <w:proofErr w:type="spellStart"/>
            <w:r w:rsidRPr="000A26A7">
              <w:rPr>
                <w:rFonts w:asciiTheme="majorHAnsi" w:eastAsia="Times New Roman" w:hAnsiTheme="majorHAnsi" w:cstheme="majorHAnsi"/>
                <w:sz w:val="20"/>
                <w:szCs w:val="20"/>
                <w:lang w:val="fr-FR" w:eastAsia="fr-FR"/>
              </w:rPr>
              <w:t>MSc</w:t>
            </w:r>
            <w:proofErr w:type="spellEnd"/>
          </w:p>
        </w:tc>
        <w:tc>
          <w:tcPr>
            <w:tcW w:w="1081" w:type="dxa"/>
            <w:vAlign w:val="center"/>
            <w:hideMark/>
          </w:tcPr>
          <w:p w:rsidR="000A26A7" w:rsidRPr="000A26A7" w:rsidRDefault="000A26A7" w:rsidP="00F3464A">
            <w:pPr>
              <w:spacing w:after="0" w:line="240" w:lineRule="auto"/>
              <w:jc w:val="center"/>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sz w:val="20"/>
                <w:szCs w:val="20"/>
                <w:lang w:val="fr-FR" w:eastAsia="fr-FR"/>
              </w:rPr>
              <w:t>Selon le tarif officiel PSB en vigueur</w:t>
            </w:r>
          </w:p>
        </w:tc>
      </w:tr>
      <w:tr w:rsidR="001405C4" w:rsidRPr="000A26A7" w:rsidTr="00F3464A">
        <w:trPr>
          <w:tblCellSpacing w:w="15" w:type="dxa"/>
        </w:trPr>
        <w:tc>
          <w:tcPr>
            <w:tcW w:w="1189" w:type="dxa"/>
            <w:vAlign w:val="center"/>
            <w:hideMark/>
          </w:tcPr>
          <w:p w:rsidR="000A26A7" w:rsidRPr="000A26A7" w:rsidRDefault="000A26A7" w:rsidP="001405C4">
            <w:pPr>
              <w:spacing w:after="0" w:line="240" w:lineRule="auto"/>
              <w:jc w:val="center"/>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b/>
                <w:bCs/>
                <w:sz w:val="20"/>
                <w:szCs w:val="20"/>
                <w:lang w:val="fr-FR" w:eastAsia="fr-FR"/>
              </w:rPr>
              <w:t>MBA et programmes spécialisés</w:t>
            </w:r>
          </w:p>
        </w:tc>
        <w:tc>
          <w:tcPr>
            <w:tcW w:w="1763" w:type="dxa"/>
            <w:vAlign w:val="center"/>
            <w:hideMark/>
          </w:tcPr>
          <w:p w:rsidR="000A26A7" w:rsidRPr="000A26A7" w:rsidRDefault="000A26A7" w:rsidP="00F3464A">
            <w:pPr>
              <w:spacing w:after="0" w:line="240" w:lineRule="auto"/>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b/>
                <w:bCs/>
                <w:sz w:val="20"/>
                <w:szCs w:val="20"/>
                <w:lang w:val="fr-FR" w:eastAsia="fr-FR"/>
              </w:rPr>
              <w:t xml:space="preserve">Bac+5 • </w:t>
            </w:r>
            <w:r w:rsidR="00F3464A">
              <w:rPr>
                <w:rFonts w:asciiTheme="majorHAnsi" w:eastAsia="Times New Roman" w:hAnsiTheme="majorHAnsi" w:cstheme="majorHAnsi"/>
                <w:b/>
                <w:bCs/>
                <w:sz w:val="20"/>
                <w:szCs w:val="20"/>
                <w:lang w:val="fr-FR" w:eastAsia="fr-FR"/>
              </w:rPr>
              <w:t xml:space="preserve">Titre RNCP </w:t>
            </w:r>
            <w:r w:rsidRPr="000A26A7">
              <w:rPr>
                <w:rFonts w:asciiTheme="majorHAnsi" w:eastAsia="Times New Roman" w:hAnsiTheme="majorHAnsi" w:cstheme="majorHAnsi"/>
                <w:b/>
                <w:bCs/>
                <w:sz w:val="20"/>
                <w:szCs w:val="20"/>
                <w:lang w:val="fr-FR" w:eastAsia="fr-FR"/>
              </w:rPr>
              <w:t>/</w:t>
            </w:r>
            <w:r w:rsidR="00F3464A">
              <w:rPr>
                <w:rFonts w:asciiTheme="majorHAnsi" w:eastAsia="Times New Roman" w:hAnsiTheme="majorHAnsi" w:cstheme="majorHAnsi"/>
                <w:b/>
                <w:bCs/>
                <w:sz w:val="20"/>
                <w:szCs w:val="20"/>
                <w:lang w:val="fr-FR" w:eastAsia="fr-FR"/>
              </w:rPr>
              <w:t xml:space="preserve"> </w:t>
            </w:r>
            <w:r w:rsidRPr="000A26A7">
              <w:rPr>
                <w:rFonts w:asciiTheme="majorHAnsi" w:eastAsia="Times New Roman" w:hAnsiTheme="majorHAnsi" w:cstheme="majorHAnsi"/>
                <w:b/>
                <w:bCs/>
                <w:sz w:val="20"/>
                <w:szCs w:val="20"/>
                <w:lang w:val="fr-FR" w:eastAsia="fr-FR"/>
              </w:rPr>
              <w:t>reconnaissance selon le programme</w:t>
            </w:r>
          </w:p>
        </w:tc>
        <w:tc>
          <w:tcPr>
            <w:tcW w:w="1671" w:type="dxa"/>
            <w:vAlign w:val="center"/>
            <w:hideMark/>
          </w:tcPr>
          <w:p w:rsidR="000A26A7" w:rsidRPr="000A26A7" w:rsidRDefault="000A26A7" w:rsidP="001405C4">
            <w:pPr>
              <w:spacing w:after="0" w:line="240" w:lineRule="auto"/>
              <w:jc w:val="center"/>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sz w:val="20"/>
                <w:szCs w:val="20"/>
                <w:lang w:val="fr-FR" w:eastAsia="fr-FR"/>
              </w:rPr>
              <w:t>Selon le niveau académique requis</w:t>
            </w:r>
          </w:p>
        </w:tc>
        <w:tc>
          <w:tcPr>
            <w:tcW w:w="2380" w:type="dxa"/>
            <w:vAlign w:val="center"/>
            <w:hideMark/>
          </w:tcPr>
          <w:p w:rsidR="000A26A7" w:rsidRPr="000A26A7" w:rsidRDefault="000A26A7" w:rsidP="000A26A7">
            <w:pPr>
              <w:spacing w:after="0" w:line="240" w:lineRule="auto"/>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sz w:val="20"/>
                <w:szCs w:val="20"/>
                <w:lang w:val="fr-FR" w:eastAsia="fr-FR"/>
              </w:rPr>
              <w:t>Selon le MBA ou programme spécialisé choisi</w:t>
            </w:r>
          </w:p>
        </w:tc>
        <w:tc>
          <w:tcPr>
            <w:tcW w:w="820" w:type="dxa"/>
            <w:vAlign w:val="center"/>
            <w:hideMark/>
          </w:tcPr>
          <w:p w:rsidR="000A26A7" w:rsidRPr="000A26A7" w:rsidRDefault="000A26A7" w:rsidP="001405C4">
            <w:pPr>
              <w:spacing w:after="0" w:line="240" w:lineRule="auto"/>
              <w:jc w:val="center"/>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b/>
                <w:bCs/>
                <w:sz w:val="20"/>
                <w:szCs w:val="20"/>
                <w:lang w:val="fr-FR" w:eastAsia="fr-FR"/>
              </w:rPr>
              <w:t>Paris</w:t>
            </w:r>
          </w:p>
        </w:tc>
        <w:tc>
          <w:tcPr>
            <w:tcW w:w="1104" w:type="dxa"/>
            <w:vAlign w:val="center"/>
            <w:hideMark/>
          </w:tcPr>
          <w:p w:rsidR="000A26A7" w:rsidRPr="000A26A7" w:rsidRDefault="000A26A7" w:rsidP="001405C4">
            <w:pPr>
              <w:spacing w:after="0" w:line="240" w:lineRule="auto"/>
              <w:jc w:val="center"/>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sz w:val="20"/>
                <w:szCs w:val="20"/>
                <w:lang w:val="fr-FR" w:eastAsia="fr-FR"/>
              </w:rPr>
              <w:t>Français / Anglais selon programme</w:t>
            </w:r>
          </w:p>
        </w:tc>
        <w:tc>
          <w:tcPr>
            <w:tcW w:w="1081" w:type="dxa"/>
            <w:vAlign w:val="center"/>
            <w:hideMark/>
          </w:tcPr>
          <w:p w:rsidR="000A26A7" w:rsidRPr="000A26A7" w:rsidRDefault="000A26A7" w:rsidP="00F3464A">
            <w:pPr>
              <w:spacing w:after="0" w:line="240" w:lineRule="auto"/>
              <w:jc w:val="center"/>
              <w:rPr>
                <w:rFonts w:asciiTheme="majorHAnsi" w:eastAsia="Times New Roman" w:hAnsiTheme="majorHAnsi" w:cstheme="majorHAnsi"/>
                <w:sz w:val="20"/>
                <w:szCs w:val="20"/>
                <w:lang w:val="fr-FR" w:eastAsia="fr-FR"/>
              </w:rPr>
            </w:pPr>
            <w:r w:rsidRPr="000A26A7">
              <w:rPr>
                <w:rFonts w:asciiTheme="majorHAnsi" w:eastAsia="Times New Roman" w:hAnsiTheme="majorHAnsi" w:cstheme="majorHAnsi"/>
                <w:sz w:val="20"/>
                <w:szCs w:val="20"/>
                <w:lang w:val="fr-FR" w:eastAsia="fr-FR"/>
              </w:rPr>
              <w:t>Selon le tarif officiel PSB en vigueur</w:t>
            </w:r>
          </w:p>
        </w:tc>
      </w:tr>
    </w:tbl>
    <w:p w:rsidR="00532269" w:rsidRPr="001405C4" w:rsidRDefault="006B79A1">
      <w:pPr>
        <w:spacing w:before="100" w:after="40"/>
        <w:rPr>
          <w:rFonts w:asciiTheme="majorHAnsi" w:hAnsiTheme="majorHAnsi" w:cstheme="majorHAnsi"/>
          <w:sz w:val="28"/>
          <w:szCs w:val="28"/>
        </w:rPr>
      </w:pPr>
      <w:r w:rsidRPr="001405C4">
        <w:rPr>
          <w:rFonts w:asciiTheme="majorHAnsi" w:hAnsiTheme="majorHAnsi" w:cstheme="majorHAnsi"/>
          <w:b/>
          <w:color w:val="0070C0"/>
          <w:sz w:val="28"/>
          <w:szCs w:val="28"/>
          <w:u w:val="single"/>
        </w:rPr>
        <w:t>4. Conditions générales d'admission</w:t>
      </w:r>
    </w:p>
    <w:p w:rsidR="00532269" w:rsidRPr="001405C4" w:rsidRDefault="006B79A1">
      <w:pPr>
        <w:spacing w:after="40" w:line="240" w:lineRule="auto"/>
        <w:rPr>
          <w:rFonts w:asciiTheme="majorHAnsi" w:hAnsiTheme="majorHAnsi" w:cstheme="majorHAnsi"/>
          <w:sz w:val="24"/>
          <w:szCs w:val="24"/>
        </w:rPr>
      </w:pPr>
      <w:r w:rsidRPr="001405C4">
        <w:rPr>
          <w:rFonts w:asciiTheme="majorHAnsi" w:hAnsiTheme="majorHAnsi" w:cstheme="majorHAnsi"/>
          <w:sz w:val="24"/>
          <w:szCs w:val="24"/>
        </w:rPr>
        <w:t xml:space="preserve">L'admission des étudiants d'ESPIMA Business School est examinée par </w:t>
      </w:r>
      <w:r w:rsidRPr="00F3464A">
        <w:rPr>
          <w:rFonts w:asciiTheme="majorHAnsi" w:hAnsiTheme="majorHAnsi" w:cstheme="majorHAnsi"/>
          <w:b/>
          <w:bCs/>
          <w:sz w:val="24"/>
          <w:szCs w:val="24"/>
        </w:rPr>
        <w:t>Paris School of Business</w:t>
      </w:r>
      <w:r w:rsidRPr="001405C4">
        <w:rPr>
          <w:rFonts w:asciiTheme="majorHAnsi" w:hAnsiTheme="majorHAnsi" w:cstheme="majorHAnsi"/>
          <w:sz w:val="24"/>
          <w:szCs w:val="24"/>
        </w:rPr>
        <w:t xml:space="preserve"> conformément à la convention de </w:t>
      </w:r>
      <w:proofErr w:type="spellStart"/>
      <w:r w:rsidRPr="001405C4">
        <w:rPr>
          <w:rFonts w:asciiTheme="majorHAnsi" w:hAnsiTheme="majorHAnsi" w:cstheme="majorHAnsi"/>
          <w:sz w:val="24"/>
          <w:szCs w:val="24"/>
        </w:rPr>
        <w:t>partenariat</w:t>
      </w:r>
      <w:proofErr w:type="spellEnd"/>
      <w:r w:rsidRPr="001405C4">
        <w:rPr>
          <w:rFonts w:asciiTheme="majorHAnsi" w:hAnsiTheme="majorHAnsi" w:cstheme="majorHAnsi"/>
          <w:sz w:val="24"/>
          <w:szCs w:val="24"/>
        </w:rPr>
        <w:t xml:space="preserve"> et aux </w:t>
      </w:r>
      <w:proofErr w:type="spellStart"/>
      <w:r w:rsidRPr="001405C4">
        <w:rPr>
          <w:rFonts w:asciiTheme="majorHAnsi" w:hAnsiTheme="majorHAnsi" w:cstheme="majorHAnsi"/>
          <w:sz w:val="24"/>
          <w:szCs w:val="24"/>
        </w:rPr>
        <w:t>procédures</w:t>
      </w:r>
      <w:proofErr w:type="spellEnd"/>
      <w:r w:rsidRPr="001405C4">
        <w:rPr>
          <w:rFonts w:asciiTheme="majorHAnsi" w:hAnsiTheme="majorHAnsi" w:cstheme="majorHAnsi"/>
          <w:sz w:val="24"/>
          <w:szCs w:val="24"/>
        </w:rPr>
        <w:t xml:space="preserve"> </w:t>
      </w:r>
      <w:proofErr w:type="spellStart"/>
      <w:r w:rsidRPr="001405C4">
        <w:rPr>
          <w:rFonts w:asciiTheme="majorHAnsi" w:hAnsiTheme="majorHAnsi" w:cstheme="majorHAnsi"/>
          <w:sz w:val="24"/>
          <w:szCs w:val="24"/>
        </w:rPr>
        <w:t>d'admission</w:t>
      </w:r>
      <w:proofErr w:type="spellEnd"/>
      <w:r w:rsidRPr="001405C4">
        <w:rPr>
          <w:rFonts w:asciiTheme="majorHAnsi" w:hAnsiTheme="majorHAnsi" w:cstheme="majorHAnsi"/>
          <w:sz w:val="24"/>
          <w:szCs w:val="24"/>
        </w:rPr>
        <w:t xml:space="preserve"> de </w:t>
      </w:r>
      <w:proofErr w:type="spellStart"/>
      <w:r w:rsidRPr="001405C4">
        <w:rPr>
          <w:rFonts w:asciiTheme="majorHAnsi" w:hAnsiTheme="majorHAnsi" w:cstheme="majorHAnsi"/>
          <w:sz w:val="24"/>
          <w:szCs w:val="24"/>
        </w:rPr>
        <w:t>l'établissement</w:t>
      </w:r>
      <w:proofErr w:type="spellEnd"/>
      <w:r w:rsidRPr="001405C4">
        <w:rPr>
          <w:rFonts w:asciiTheme="majorHAnsi" w:hAnsiTheme="majorHAnsi" w:cstheme="majorHAnsi"/>
          <w:sz w:val="24"/>
          <w:szCs w:val="24"/>
        </w:rPr>
        <w:t>.</w:t>
      </w:r>
    </w:p>
    <w:p w:rsidR="00532269" w:rsidRDefault="006B79A1">
      <w:pPr>
        <w:spacing w:after="40" w:line="240" w:lineRule="auto"/>
        <w:rPr>
          <w:rFonts w:asciiTheme="majorHAnsi" w:hAnsiTheme="majorHAnsi" w:cstheme="majorHAnsi"/>
          <w:sz w:val="24"/>
          <w:szCs w:val="24"/>
        </w:rPr>
      </w:pPr>
      <w:r w:rsidRPr="001405C4">
        <w:rPr>
          <w:rFonts w:asciiTheme="majorHAnsi" w:hAnsiTheme="majorHAnsi" w:cstheme="majorHAnsi"/>
          <w:sz w:val="24"/>
          <w:szCs w:val="24"/>
        </w:rPr>
        <w:t xml:space="preserve">Le dossier de candidature est évalué notamment sur la </w:t>
      </w:r>
      <w:proofErr w:type="gramStart"/>
      <w:r w:rsidRPr="001405C4">
        <w:rPr>
          <w:rFonts w:asciiTheme="majorHAnsi" w:hAnsiTheme="majorHAnsi" w:cstheme="majorHAnsi"/>
          <w:sz w:val="24"/>
          <w:szCs w:val="24"/>
        </w:rPr>
        <w:t>base :</w:t>
      </w:r>
      <w:proofErr w:type="gramEnd"/>
    </w:p>
    <w:p w:rsidR="001405C4" w:rsidRPr="001405C4" w:rsidRDefault="001405C4">
      <w:pPr>
        <w:spacing w:after="40" w:line="240" w:lineRule="auto"/>
        <w:rPr>
          <w:rFonts w:asciiTheme="majorHAnsi" w:hAnsiTheme="majorHAnsi" w:cstheme="majorHAnsi"/>
          <w:sz w:val="8"/>
          <w:szCs w:val="8"/>
        </w:rPr>
      </w:pPr>
    </w:p>
    <w:p w:rsidR="00532269" w:rsidRPr="001405C4" w:rsidRDefault="006B79A1" w:rsidP="001405C4">
      <w:pPr>
        <w:pStyle w:val="Paragraphedeliste"/>
        <w:numPr>
          <w:ilvl w:val="0"/>
          <w:numId w:val="12"/>
        </w:numPr>
        <w:spacing w:after="20"/>
        <w:ind w:left="709"/>
        <w:rPr>
          <w:rFonts w:asciiTheme="majorHAnsi" w:hAnsiTheme="majorHAnsi" w:cstheme="majorHAnsi"/>
          <w:sz w:val="24"/>
          <w:szCs w:val="24"/>
        </w:rPr>
      </w:pPr>
      <w:r w:rsidRPr="001405C4">
        <w:rPr>
          <w:rFonts w:asciiTheme="majorHAnsi" w:hAnsiTheme="majorHAnsi" w:cstheme="majorHAnsi"/>
          <w:sz w:val="24"/>
          <w:szCs w:val="24"/>
        </w:rPr>
        <w:t xml:space="preserve">du </w:t>
      </w:r>
      <w:proofErr w:type="spellStart"/>
      <w:r w:rsidRPr="001405C4">
        <w:rPr>
          <w:rFonts w:asciiTheme="majorHAnsi" w:hAnsiTheme="majorHAnsi" w:cstheme="majorHAnsi"/>
          <w:sz w:val="24"/>
          <w:szCs w:val="24"/>
        </w:rPr>
        <w:t>parcours</w:t>
      </w:r>
      <w:proofErr w:type="spellEnd"/>
      <w:r w:rsidRPr="001405C4">
        <w:rPr>
          <w:rFonts w:asciiTheme="majorHAnsi" w:hAnsiTheme="majorHAnsi" w:cstheme="majorHAnsi"/>
          <w:sz w:val="24"/>
          <w:szCs w:val="24"/>
        </w:rPr>
        <w:t xml:space="preserve"> </w:t>
      </w:r>
      <w:proofErr w:type="spellStart"/>
      <w:r w:rsidRPr="001405C4">
        <w:rPr>
          <w:rFonts w:asciiTheme="majorHAnsi" w:hAnsiTheme="majorHAnsi" w:cstheme="majorHAnsi"/>
          <w:sz w:val="24"/>
          <w:szCs w:val="24"/>
        </w:rPr>
        <w:t>académique</w:t>
      </w:r>
      <w:proofErr w:type="spellEnd"/>
      <w:r w:rsidRPr="001405C4">
        <w:rPr>
          <w:rFonts w:asciiTheme="majorHAnsi" w:hAnsiTheme="majorHAnsi" w:cstheme="majorHAnsi"/>
          <w:sz w:val="24"/>
          <w:szCs w:val="24"/>
        </w:rPr>
        <w:t xml:space="preserve"> du </w:t>
      </w:r>
      <w:proofErr w:type="spellStart"/>
      <w:r w:rsidRPr="001405C4">
        <w:rPr>
          <w:rFonts w:asciiTheme="majorHAnsi" w:hAnsiTheme="majorHAnsi" w:cstheme="majorHAnsi"/>
          <w:sz w:val="24"/>
          <w:szCs w:val="24"/>
        </w:rPr>
        <w:t>candidat</w:t>
      </w:r>
      <w:proofErr w:type="spellEnd"/>
      <w:r w:rsidRPr="001405C4">
        <w:rPr>
          <w:rFonts w:asciiTheme="majorHAnsi" w:hAnsiTheme="majorHAnsi" w:cstheme="majorHAnsi"/>
          <w:sz w:val="24"/>
          <w:szCs w:val="24"/>
        </w:rPr>
        <w:t xml:space="preserve"> ;</w:t>
      </w:r>
    </w:p>
    <w:p w:rsidR="00532269" w:rsidRPr="001405C4" w:rsidRDefault="006B79A1" w:rsidP="001405C4">
      <w:pPr>
        <w:pStyle w:val="Paragraphedeliste"/>
        <w:numPr>
          <w:ilvl w:val="0"/>
          <w:numId w:val="12"/>
        </w:numPr>
        <w:spacing w:after="20"/>
        <w:ind w:left="709"/>
        <w:rPr>
          <w:rFonts w:asciiTheme="majorHAnsi" w:hAnsiTheme="majorHAnsi" w:cstheme="majorHAnsi"/>
          <w:sz w:val="24"/>
          <w:szCs w:val="24"/>
        </w:rPr>
      </w:pPr>
      <w:r w:rsidRPr="001405C4">
        <w:rPr>
          <w:rFonts w:asciiTheme="majorHAnsi" w:hAnsiTheme="majorHAnsi" w:cstheme="majorHAnsi"/>
          <w:sz w:val="24"/>
          <w:szCs w:val="24"/>
        </w:rPr>
        <w:t xml:space="preserve">des </w:t>
      </w:r>
      <w:proofErr w:type="spellStart"/>
      <w:r w:rsidRPr="001405C4">
        <w:rPr>
          <w:rFonts w:asciiTheme="majorHAnsi" w:hAnsiTheme="majorHAnsi" w:cstheme="majorHAnsi"/>
          <w:sz w:val="24"/>
          <w:szCs w:val="24"/>
        </w:rPr>
        <w:t>diplômes</w:t>
      </w:r>
      <w:proofErr w:type="spellEnd"/>
      <w:r w:rsidRPr="001405C4">
        <w:rPr>
          <w:rFonts w:asciiTheme="majorHAnsi" w:hAnsiTheme="majorHAnsi" w:cstheme="majorHAnsi"/>
          <w:sz w:val="24"/>
          <w:szCs w:val="24"/>
        </w:rPr>
        <w:t xml:space="preserve"> et </w:t>
      </w:r>
      <w:proofErr w:type="spellStart"/>
      <w:r w:rsidRPr="001405C4">
        <w:rPr>
          <w:rFonts w:asciiTheme="majorHAnsi" w:hAnsiTheme="majorHAnsi" w:cstheme="majorHAnsi"/>
          <w:sz w:val="24"/>
          <w:szCs w:val="24"/>
        </w:rPr>
        <w:t>relevés</w:t>
      </w:r>
      <w:proofErr w:type="spellEnd"/>
      <w:r w:rsidRPr="001405C4">
        <w:rPr>
          <w:rFonts w:asciiTheme="majorHAnsi" w:hAnsiTheme="majorHAnsi" w:cstheme="majorHAnsi"/>
          <w:sz w:val="24"/>
          <w:szCs w:val="24"/>
        </w:rPr>
        <w:t xml:space="preserve"> de notes ;</w:t>
      </w:r>
    </w:p>
    <w:p w:rsidR="00532269" w:rsidRPr="001405C4" w:rsidRDefault="006B79A1" w:rsidP="001405C4">
      <w:pPr>
        <w:pStyle w:val="Paragraphedeliste"/>
        <w:numPr>
          <w:ilvl w:val="0"/>
          <w:numId w:val="12"/>
        </w:numPr>
        <w:spacing w:after="20"/>
        <w:ind w:left="709"/>
        <w:rPr>
          <w:rFonts w:asciiTheme="majorHAnsi" w:hAnsiTheme="majorHAnsi" w:cstheme="majorHAnsi"/>
          <w:sz w:val="24"/>
          <w:szCs w:val="24"/>
        </w:rPr>
      </w:pPr>
      <w:r w:rsidRPr="001405C4">
        <w:rPr>
          <w:rFonts w:asciiTheme="majorHAnsi" w:hAnsiTheme="majorHAnsi" w:cstheme="majorHAnsi"/>
          <w:sz w:val="24"/>
          <w:szCs w:val="24"/>
        </w:rPr>
        <w:t>du curriculum vitae et de la lettre de motivation ;</w:t>
      </w:r>
    </w:p>
    <w:p w:rsidR="00532269" w:rsidRPr="001405C4" w:rsidRDefault="006B79A1" w:rsidP="001405C4">
      <w:pPr>
        <w:pStyle w:val="Paragraphedeliste"/>
        <w:numPr>
          <w:ilvl w:val="0"/>
          <w:numId w:val="12"/>
        </w:numPr>
        <w:spacing w:after="20"/>
        <w:ind w:left="709"/>
        <w:rPr>
          <w:rFonts w:asciiTheme="majorHAnsi" w:hAnsiTheme="majorHAnsi" w:cstheme="majorHAnsi"/>
          <w:sz w:val="24"/>
          <w:szCs w:val="24"/>
        </w:rPr>
      </w:pPr>
      <w:r w:rsidRPr="001405C4">
        <w:rPr>
          <w:rFonts w:asciiTheme="majorHAnsi" w:hAnsiTheme="majorHAnsi" w:cstheme="majorHAnsi"/>
          <w:sz w:val="24"/>
          <w:szCs w:val="24"/>
        </w:rPr>
        <w:t xml:space="preserve">d'un </w:t>
      </w:r>
      <w:proofErr w:type="spellStart"/>
      <w:r w:rsidRPr="001405C4">
        <w:rPr>
          <w:rFonts w:asciiTheme="majorHAnsi" w:hAnsiTheme="majorHAnsi" w:cstheme="majorHAnsi"/>
          <w:sz w:val="24"/>
          <w:szCs w:val="24"/>
        </w:rPr>
        <w:t>entretien</w:t>
      </w:r>
      <w:proofErr w:type="spellEnd"/>
      <w:r w:rsidRPr="001405C4">
        <w:rPr>
          <w:rFonts w:asciiTheme="majorHAnsi" w:hAnsiTheme="majorHAnsi" w:cstheme="majorHAnsi"/>
          <w:sz w:val="24"/>
          <w:szCs w:val="24"/>
        </w:rPr>
        <w:t xml:space="preserve"> </w:t>
      </w:r>
      <w:proofErr w:type="spellStart"/>
      <w:r w:rsidRPr="001405C4">
        <w:rPr>
          <w:rFonts w:asciiTheme="majorHAnsi" w:hAnsiTheme="majorHAnsi" w:cstheme="majorHAnsi"/>
          <w:sz w:val="24"/>
          <w:szCs w:val="24"/>
        </w:rPr>
        <w:t>individuel</w:t>
      </w:r>
      <w:proofErr w:type="spellEnd"/>
      <w:r w:rsidRPr="001405C4">
        <w:rPr>
          <w:rFonts w:asciiTheme="majorHAnsi" w:hAnsiTheme="majorHAnsi" w:cstheme="majorHAnsi"/>
          <w:sz w:val="24"/>
          <w:szCs w:val="24"/>
        </w:rPr>
        <w:t xml:space="preserve"> </w:t>
      </w:r>
      <w:proofErr w:type="spellStart"/>
      <w:r w:rsidRPr="001405C4">
        <w:rPr>
          <w:rFonts w:asciiTheme="majorHAnsi" w:hAnsiTheme="majorHAnsi" w:cstheme="majorHAnsi"/>
          <w:sz w:val="24"/>
          <w:szCs w:val="24"/>
        </w:rPr>
        <w:t>d'admission</w:t>
      </w:r>
      <w:proofErr w:type="spellEnd"/>
      <w:r w:rsidRPr="001405C4">
        <w:rPr>
          <w:rFonts w:asciiTheme="majorHAnsi" w:hAnsiTheme="majorHAnsi" w:cstheme="majorHAnsi"/>
          <w:sz w:val="24"/>
          <w:szCs w:val="24"/>
        </w:rPr>
        <w:t xml:space="preserve"> ;</w:t>
      </w:r>
    </w:p>
    <w:p w:rsidR="00532269" w:rsidRPr="001405C4" w:rsidRDefault="006B79A1" w:rsidP="001405C4">
      <w:pPr>
        <w:pStyle w:val="Paragraphedeliste"/>
        <w:numPr>
          <w:ilvl w:val="0"/>
          <w:numId w:val="12"/>
        </w:numPr>
        <w:spacing w:after="20"/>
        <w:ind w:left="709"/>
        <w:rPr>
          <w:rFonts w:asciiTheme="majorHAnsi" w:hAnsiTheme="majorHAnsi" w:cstheme="majorHAnsi"/>
          <w:sz w:val="24"/>
          <w:szCs w:val="24"/>
        </w:rPr>
      </w:pPr>
      <w:proofErr w:type="gramStart"/>
      <w:r w:rsidRPr="001405C4">
        <w:rPr>
          <w:rFonts w:asciiTheme="majorHAnsi" w:hAnsiTheme="majorHAnsi" w:cstheme="majorHAnsi"/>
          <w:sz w:val="24"/>
          <w:szCs w:val="24"/>
        </w:rPr>
        <w:t>du</w:t>
      </w:r>
      <w:proofErr w:type="gramEnd"/>
      <w:r w:rsidRPr="001405C4">
        <w:rPr>
          <w:rFonts w:asciiTheme="majorHAnsi" w:hAnsiTheme="majorHAnsi" w:cstheme="majorHAnsi"/>
          <w:sz w:val="24"/>
          <w:szCs w:val="24"/>
        </w:rPr>
        <w:t xml:space="preserve"> </w:t>
      </w:r>
      <w:proofErr w:type="spellStart"/>
      <w:r w:rsidRPr="001405C4">
        <w:rPr>
          <w:rFonts w:asciiTheme="majorHAnsi" w:hAnsiTheme="majorHAnsi" w:cstheme="majorHAnsi"/>
          <w:sz w:val="24"/>
          <w:szCs w:val="24"/>
        </w:rPr>
        <w:t>niveau</w:t>
      </w:r>
      <w:proofErr w:type="spellEnd"/>
      <w:r w:rsidRPr="001405C4">
        <w:rPr>
          <w:rFonts w:asciiTheme="majorHAnsi" w:hAnsiTheme="majorHAnsi" w:cstheme="majorHAnsi"/>
          <w:sz w:val="24"/>
          <w:szCs w:val="24"/>
        </w:rPr>
        <w:t xml:space="preserve"> de langue </w:t>
      </w:r>
      <w:proofErr w:type="spellStart"/>
      <w:r w:rsidRPr="001405C4">
        <w:rPr>
          <w:rFonts w:asciiTheme="majorHAnsi" w:hAnsiTheme="majorHAnsi" w:cstheme="majorHAnsi"/>
          <w:sz w:val="24"/>
          <w:szCs w:val="24"/>
        </w:rPr>
        <w:t>lorsque</w:t>
      </w:r>
      <w:proofErr w:type="spellEnd"/>
      <w:r w:rsidRPr="001405C4">
        <w:rPr>
          <w:rFonts w:asciiTheme="majorHAnsi" w:hAnsiTheme="majorHAnsi" w:cstheme="majorHAnsi"/>
          <w:sz w:val="24"/>
          <w:szCs w:val="24"/>
        </w:rPr>
        <w:t xml:space="preserve"> celui-ci est exigé par le programme choisi.</w:t>
      </w:r>
    </w:p>
    <w:p w:rsidR="00532269" w:rsidRPr="001405C4" w:rsidRDefault="006B79A1">
      <w:pPr>
        <w:spacing w:before="100" w:after="40"/>
        <w:rPr>
          <w:rFonts w:asciiTheme="majorHAnsi" w:hAnsiTheme="majorHAnsi" w:cstheme="majorHAnsi"/>
          <w:sz w:val="28"/>
          <w:szCs w:val="28"/>
        </w:rPr>
      </w:pPr>
      <w:r w:rsidRPr="001405C4">
        <w:rPr>
          <w:rFonts w:asciiTheme="majorHAnsi" w:hAnsiTheme="majorHAnsi" w:cstheme="majorHAnsi"/>
          <w:b/>
          <w:color w:val="0070C0"/>
          <w:sz w:val="28"/>
          <w:szCs w:val="28"/>
          <w:u w:val="single"/>
        </w:rPr>
        <w:t xml:space="preserve">5. Pourquoi choisir Paris School of </w:t>
      </w:r>
      <w:proofErr w:type="gramStart"/>
      <w:r w:rsidRPr="001405C4">
        <w:rPr>
          <w:rFonts w:asciiTheme="majorHAnsi" w:hAnsiTheme="majorHAnsi" w:cstheme="majorHAnsi"/>
          <w:b/>
          <w:color w:val="0070C0"/>
          <w:sz w:val="28"/>
          <w:szCs w:val="28"/>
          <w:u w:val="single"/>
        </w:rPr>
        <w:t>Business ?</w:t>
      </w:r>
      <w:proofErr w:type="gramEnd"/>
    </w:p>
    <w:p w:rsidR="000A26A7" w:rsidRPr="000A26A7" w:rsidRDefault="000A26A7" w:rsidP="000A26A7">
      <w:pPr>
        <w:pStyle w:val="Paragraphedeliste"/>
        <w:numPr>
          <w:ilvl w:val="0"/>
          <w:numId w:val="11"/>
        </w:numPr>
        <w:spacing w:after="0" w:line="240" w:lineRule="auto"/>
        <w:rPr>
          <w:rFonts w:asciiTheme="majorHAnsi" w:eastAsia="Times New Roman" w:hAnsiTheme="majorHAnsi" w:cstheme="majorHAnsi"/>
          <w:sz w:val="24"/>
          <w:szCs w:val="24"/>
          <w:lang w:val="fr-FR" w:eastAsia="fr-FR"/>
        </w:rPr>
      </w:pPr>
      <w:r w:rsidRPr="000A26A7">
        <w:rPr>
          <w:rFonts w:asciiTheme="majorHAnsi" w:eastAsia="Times New Roman" w:hAnsiTheme="majorHAnsi" w:cstheme="majorHAnsi"/>
          <w:b/>
          <w:bCs/>
          <w:sz w:val="24"/>
          <w:szCs w:val="24"/>
          <w:lang w:val="fr-FR" w:eastAsia="fr-FR"/>
        </w:rPr>
        <w:t>Grande École française reconnue</w:t>
      </w:r>
      <w:r w:rsidRPr="000A26A7">
        <w:rPr>
          <w:rFonts w:asciiTheme="majorHAnsi" w:eastAsia="Times New Roman" w:hAnsiTheme="majorHAnsi" w:cstheme="majorHAnsi"/>
          <w:sz w:val="24"/>
          <w:szCs w:val="24"/>
          <w:lang w:val="fr-FR" w:eastAsia="fr-FR"/>
        </w:rPr>
        <w:t xml:space="preserve">, membre de la </w:t>
      </w:r>
      <w:r w:rsidRPr="000A26A7">
        <w:rPr>
          <w:rFonts w:asciiTheme="majorHAnsi" w:eastAsia="Times New Roman" w:hAnsiTheme="majorHAnsi" w:cstheme="majorHAnsi"/>
          <w:b/>
          <w:bCs/>
          <w:sz w:val="24"/>
          <w:szCs w:val="24"/>
          <w:lang w:val="fr-FR" w:eastAsia="fr-FR"/>
        </w:rPr>
        <w:t>Conférence des Grandes Écoles (CGE)</w:t>
      </w:r>
      <w:r w:rsidRPr="000A26A7">
        <w:rPr>
          <w:rFonts w:asciiTheme="majorHAnsi" w:eastAsia="Times New Roman" w:hAnsiTheme="majorHAnsi" w:cstheme="majorHAnsi"/>
          <w:sz w:val="24"/>
          <w:szCs w:val="24"/>
          <w:lang w:val="fr-FR" w:eastAsia="fr-FR"/>
        </w:rPr>
        <w:t xml:space="preserve">. </w:t>
      </w:r>
    </w:p>
    <w:p w:rsidR="000A26A7" w:rsidRPr="000A26A7" w:rsidRDefault="000A26A7" w:rsidP="000A26A7">
      <w:pPr>
        <w:pStyle w:val="Paragraphedeliste"/>
        <w:numPr>
          <w:ilvl w:val="0"/>
          <w:numId w:val="11"/>
        </w:numPr>
        <w:spacing w:after="0" w:line="240" w:lineRule="auto"/>
        <w:rPr>
          <w:rFonts w:asciiTheme="majorHAnsi" w:eastAsia="Times New Roman" w:hAnsiTheme="majorHAnsi" w:cstheme="majorHAnsi"/>
          <w:sz w:val="24"/>
          <w:szCs w:val="24"/>
          <w:lang w:val="fr-FR" w:eastAsia="fr-FR"/>
        </w:rPr>
      </w:pPr>
      <w:r w:rsidRPr="000A26A7">
        <w:rPr>
          <w:rFonts w:asciiTheme="majorHAnsi" w:eastAsia="Times New Roman" w:hAnsiTheme="majorHAnsi" w:cstheme="majorHAnsi"/>
          <w:b/>
          <w:bCs/>
          <w:sz w:val="24"/>
          <w:szCs w:val="24"/>
          <w:lang w:val="fr-FR" w:eastAsia="fr-FR"/>
        </w:rPr>
        <w:t>Triple accréditation internationale : AACSB, EQUIS et AMBA</w:t>
      </w:r>
      <w:r w:rsidRPr="000A26A7">
        <w:rPr>
          <w:rFonts w:asciiTheme="majorHAnsi" w:eastAsia="Times New Roman" w:hAnsiTheme="majorHAnsi" w:cstheme="majorHAnsi"/>
          <w:sz w:val="24"/>
          <w:szCs w:val="24"/>
          <w:lang w:val="fr-FR" w:eastAsia="fr-FR"/>
        </w:rPr>
        <w:t xml:space="preserve">. </w:t>
      </w:r>
    </w:p>
    <w:p w:rsidR="000A26A7" w:rsidRPr="000A26A7" w:rsidRDefault="000A26A7" w:rsidP="000A26A7">
      <w:pPr>
        <w:pStyle w:val="Paragraphedeliste"/>
        <w:numPr>
          <w:ilvl w:val="0"/>
          <w:numId w:val="11"/>
        </w:numPr>
        <w:spacing w:after="0" w:line="240" w:lineRule="auto"/>
        <w:rPr>
          <w:rFonts w:asciiTheme="majorHAnsi" w:eastAsia="Times New Roman" w:hAnsiTheme="majorHAnsi" w:cstheme="majorHAnsi"/>
          <w:sz w:val="24"/>
          <w:szCs w:val="24"/>
          <w:lang w:val="fr-FR" w:eastAsia="fr-FR"/>
        </w:rPr>
      </w:pPr>
      <w:r w:rsidRPr="000A26A7">
        <w:rPr>
          <w:rFonts w:asciiTheme="majorHAnsi" w:eastAsia="Times New Roman" w:hAnsiTheme="majorHAnsi" w:cstheme="majorHAnsi"/>
          <w:sz w:val="24"/>
          <w:szCs w:val="24"/>
          <w:lang w:val="fr-FR" w:eastAsia="fr-FR"/>
        </w:rPr>
        <w:t xml:space="preserve">Programme Grande École conférant le </w:t>
      </w:r>
      <w:r w:rsidRPr="000A26A7">
        <w:rPr>
          <w:rFonts w:asciiTheme="majorHAnsi" w:eastAsia="Times New Roman" w:hAnsiTheme="majorHAnsi" w:cstheme="majorHAnsi"/>
          <w:b/>
          <w:bCs/>
          <w:sz w:val="24"/>
          <w:szCs w:val="24"/>
          <w:lang w:val="fr-FR" w:eastAsia="fr-FR"/>
        </w:rPr>
        <w:t>Grade de Master</w:t>
      </w:r>
      <w:r w:rsidRPr="000A26A7">
        <w:rPr>
          <w:rFonts w:asciiTheme="majorHAnsi" w:eastAsia="Times New Roman" w:hAnsiTheme="majorHAnsi" w:cstheme="majorHAnsi"/>
          <w:sz w:val="24"/>
          <w:szCs w:val="24"/>
          <w:lang w:val="fr-FR" w:eastAsia="fr-FR"/>
        </w:rPr>
        <w:t xml:space="preserve"> et large choix de spécialisations en </w:t>
      </w:r>
      <w:proofErr w:type="spellStart"/>
      <w:r w:rsidRPr="000A26A7">
        <w:rPr>
          <w:rFonts w:asciiTheme="majorHAnsi" w:eastAsia="Times New Roman" w:hAnsiTheme="majorHAnsi" w:cstheme="majorHAnsi"/>
          <w:sz w:val="24"/>
          <w:szCs w:val="24"/>
          <w:lang w:val="fr-FR" w:eastAsia="fr-FR"/>
        </w:rPr>
        <w:t>Bachelor</w:t>
      </w:r>
      <w:proofErr w:type="spellEnd"/>
      <w:r w:rsidRPr="000A26A7">
        <w:rPr>
          <w:rFonts w:asciiTheme="majorHAnsi" w:eastAsia="Times New Roman" w:hAnsiTheme="majorHAnsi" w:cstheme="majorHAnsi"/>
          <w:sz w:val="24"/>
          <w:szCs w:val="24"/>
          <w:lang w:val="fr-FR" w:eastAsia="fr-FR"/>
        </w:rPr>
        <w:t xml:space="preserve"> et Bac+5. </w:t>
      </w:r>
    </w:p>
    <w:p w:rsidR="000A26A7" w:rsidRPr="000A26A7" w:rsidRDefault="000A26A7" w:rsidP="000A26A7">
      <w:pPr>
        <w:pStyle w:val="Paragraphedeliste"/>
        <w:numPr>
          <w:ilvl w:val="0"/>
          <w:numId w:val="11"/>
        </w:numPr>
        <w:spacing w:after="0" w:line="240" w:lineRule="auto"/>
        <w:rPr>
          <w:rFonts w:asciiTheme="majorHAnsi" w:eastAsia="Times New Roman" w:hAnsiTheme="majorHAnsi" w:cstheme="majorHAnsi"/>
          <w:sz w:val="24"/>
          <w:szCs w:val="24"/>
          <w:lang w:val="fr-FR" w:eastAsia="fr-FR"/>
        </w:rPr>
      </w:pPr>
      <w:r w:rsidRPr="000A26A7">
        <w:rPr>
          <w:rFonts w:asciiTheme="majorHAnsi" w:eastAsia="Times New Roman" w:hAnsiTheme="majorHAnsi" w:cstheme="majorHAnsi"/>
          <w:sz w:val="24"/>
          <w:szCs w:val="24"/>
          <w:lang w:val="fr-FR" w:eastAsia="fr-FR"/>
        </w:rPr>
        <w:t xml:space="preserve">Pédagogie orientée vers les </w:t>
      </w:r>
      <w:r w:rsidRPr="000A26A7">
        <w:rPr>
          <w:rFonts w:asciiTheme="majorHAnsi" w:eastAsia="Times New Roman" w:hAnsiTheme="majorHAnsi" w:cstheme="majorHAnsi"/>
          <w:b/>
          <w:bCs/>
          <w:sz w:val="24"/>
          <w:szCs w:val="24"/>
          <w:lang w:val="fr-FR" w:eastAsia="fr-FR"/>
        </w:rPr>
        <w:t>projets, l’innovation et l’expérience professionnelle</w:t>
      </w:r>
      <w:r w:rsidRPr="000A26A7">
        <w:rPr>
          <w:rFonts w:asciiTheme="majorHAnsi" w:eastAsia="Times New Roman" w:hAnsiTheme="majorHAnsi" w:cstheme="majorHAnsi"/>
          <w:sz w:val="24"/>
          <w:szCs w:val="24"/>
          <w:lang w:val="fr-FR" w:eastAsia="fr-FR"/>
        </w:rPr>
        <w:t xml:space="preserve">. </w:t>
      </w:r>
    </w:p>
    <w:p w:rsidR="000A26A7" w:rsidRPr="000A26A7" w:rsidRDefault="000A26A7" w:rsidP="000A26A7">
      <w:pPr>
        <w:pStyle w:val="Paragraphedeliste"/>
        <w:numPr>
          <w:ilvl w:val="0"/>
          <w:numId w:val="11"/>
        </w:numPr>
        <w:spacing w:after="0" w:line="240" w:lineRule="auto"/>
        <w:rPr>
          <w:rFonts w:asciiTheme="majorHAnsi" w:eastAsia="Times New Roman" w:hAnsiTheme="majorHAnsi" w:cstheme="majorHAnsi"/>
          <w:sz w:val="24"/>
          <w:szCs w:val="24"/>
          <w:lang w:val="fr-FR" w:eastAsia="fr-FR"/>
        </w:rPr>
      </w:pPr>
      <w:r w:rsidRPr="000A26A7">
        <w:rPr>
          <w:rFonts w:asciiTheme="majorHAnsi" w:eastAsia="Times New Roman" w:hAnsiTheme="majorHAnsi" w:cstheme="majorHAnsi"/>
          <w:sz w:val="24"/>
          <w:szCs w:val="24"/>
          <w:lang w:val="fr-FR" w:eastAsia="fr-FR"/>
        </w:rPr>
        <w:t xml:space="preserve">Forte </w:t>
      </w:r>
      <w:r w:rsidRPr="000A26A7">
        <w:rPr>
          <w:rFonts w:asciiTheme="majorHAnsi" w:eastAsia="Times New Roman" w:hAnsiTheme="majorHAnsi" w:cstheme="majorHAnsi"/>
          <w:b/>
          <w:bCs/>
          <w:sz w:val="24"/>
          <w:szCs w:val="24"/>
          <w:lang w:val="fr-FR" w:eastAsia="fr-FR"/>
        </w:rPr>
        <w:t>dimension internationale</w:t>
      </w:r>
      <w:r w:rsidRPr="000A26A7">
        <w:rPr>
          <w:rFonts w:asciiTheme="majorHAnsi" w:eastAsia="Times New Roman" w:hAnsiTheme="majorHAnsi" w:cstheme="majorHAnsi"/>
          <w:sz w:val="24"/>
          <w:szCs w:val="24"/>
          <w:lang w:val="fr-FR" w:eastAsia="fr-FR"/>
        </w:rPr>
        <w:t xml:space="preserve"> et réseau important d’entreprises partenaires. </w:t>
      </w:r>
    </w:p>
    <w:p w:rsidR="000A26A7" w:rsidRPr="000A26A7" w:rsidRDefault="000A26A7" w:rsidP="000A26A7">
      <w:pPr>
        <w:pStyle w:val="Paragraphedeliste"/>
        <w:numPr>
          <w:ilvl w:val="0"/>
          <w:numId w:val="11"/>
        </w:numPr>
        <w:spacing w:after="0" w:line="240" w:lineRule="auto"/>
        <w:rPr>
          <w:rFonts w:asciiTheme="majorHAnsi" w:eastAsia="Times New Roman" w:hAnsiTheme="majorHAnsi" w:cstheme="majorHAnsi"/>
          <w:sz w:val="24"/>
          <w:szCs w:val="24"/>
          <w:lang w:val="fr-FR" w:eastAsia="fr-FR"/>
        </w:rPr>
      </w:pPr>
      <w:r w:rsidRPr="000A26A7">
        <w:rPr>
          <w:rFonts w:asciiTheme="majorHAnsi" w:eastAsia="Times New Roman" w:hAnsiTheme="majorHAnsi" w:cstheme="majorHAnsi"/>
          <w:sz w:val="24"/>
          <w:szCs w:val="24"/>
          <w:lang w:val="fr-FR" w:eastAsia="fr-FR"/>
        </w:rPr>
        <w:t xml:space="preserve">Campus situé à </w:t>
      </w:r>
      <w:r w:rsidRPr="000A26A7">
        <w:rPr>
          <w:rFonts w:asciiTheme="majorHAnsi" w:eastAsia="Times New Roman" w:hAnsiTheme="majorHAnsi" w:cstheme="majorHAnsi"/>
          <w:b/>
          <w:bCs/>
          <w:sz w:val="24"/>
          <w:szCs w:val="24"/>
          <w:lang w:val="fr-FR" w:eastAsia="fr-FR"/>
        </w:rPr>
        <w:t>Paris</w:t>
      </w:r>
      <w:r w:rsidRPr="000A26A7">
        <w:rPr>
          <w:rFonts w:asciiTheme="majorHAnsi" w:eastAsia="Times New Roman" w:hAnsiTheme="majorHAnsi" w:cstheme="majorHAnsi"/>
          <w:sz w:val="24"/>
          <w:szCs w:val="24"/>
          <w:lang w:val="fr-FR" w:eastAsia="fr-FR"/>
        </w:rPr>
        <w:t xml:space="preserve">, au cœur d’un environnement économique et professionnel international. </w:t>
      </w:r>
    </w:p>
    <w:p w:rsidR="000A26A7" w:rsidRPr="000A26A7" w:rsidRDefault="000A26A7" w:rsidP="000A26A7">
      <w:pPr>
        <w:pStyle w:val="Paragraphedeliste"/>
        <w:numPr>
          <w:ilvl w:val="0"/>
          <w:numId w:val="11"/>
        </w:numPr>
        <w:spacing w:after="0" w:line="240" w:lineRule="auto"/>
        <w:rPr>
          <w:rFonts w:asciiTheme="majorHAnsi" w:eastAsia="Times New Roman" w:hAnsiTheme="majorHAnsi" w:cstheme="majorHAnsi"/>
          <w:sz w:val="24"/>
          <w:szCs w:val="24"/>
          <w:lang w:val="fr-FR" w:eastAsia="fr-FR"/>
        </w:rPr>
      </w:pPr>
      <w:r w:rsidRPr="000A26A7">
        <w:rPr>
          <w:rFonts w:asciiTheme="majorHAnsi" w:eastAsia="Times New Roman" w:hAnsiTheme="majorHAnsi" w:cstheme="majorHAnsi"/>
          <w:sz w:val="24"/>
          <w:szCs w:val="24"/>
          <w:lang w:val="fr-FR" w:eastAsia="fr-FR"/>
        </w:rPr>
        <w:t xml:space="preserve">Possibilité pour les étudiants EBS de poursuivre leurs études à PSB </w:t>
      </w:r>
      <w:r w:rsidRPr="000A26A7">
        <w:rPr>
          <w:rFonts w:asciiTheme="majorHAnsi" w:eastAsia="Times New Roman" w:hAnsiTheme="majorHAnsi" w:cstheme="majorHAnsi"/>
          <w:b/>
          <w:bCs/>
          <w:sz w:val="24"/>
          <w:szCs w:val="24"/>
          <w:lang w:val="fr-FR" w:eastAsia="fr-FR"/>
        </w:rPr>
        <w:t>après Bac+2, après la Licence ou après un M1</w:t>
      </w:r>
      <w:r w:rsidRPr="000A26A7">
        <w:rPr>
          <w:rFonts w:asciiTheme="majorHAnsi" w:eastAsia="Times New Roman" w:hAnsiTheme="majorHAnsi" w:cstheme="majorHAnsi"/>
          <w:sz w:val="24"/>
          <w:szCs w:val="24"/>
          <w:lang w:val="fr-FR" w:eastAsia="fr-FR"/>
        </w:rPr>
        <w:t xml:space="preserve">, selon le programme choisi. </w:t>
      </w:r>
    </w:p>
    <w:p w:rsidR="00532269" w:rsidRPr="000A26A7" w:rsidRDefault="000A26A7" w:rsidP="000A26A7">
      <w:pPr>
        <w:pStyle w:val="Paragraphedeliste"/>
        <w:numPr>
          <w:ilvl w:val="0"/>
          <w:numId w:val="11"/>
        </w:numPr>
        <w:spacing w:after="20"/>
        <w:rPr>
          <w:rFonts w:asciiTheme="majorHAnsi" w:hAnsiTheme="majorHAnsi" w:cstheme="majorHAnsi"/>
        </w:rPr>
      </w:pPr>
      <w:r w:rsidRPr="000A26A7">
        <w:rPr>
          <w:rFonts w:asciiTheme="majorHAnsi" w:eastAsia="Times New Roman" w:hAnsiTheme="majorHAnsi" w:cstheme="majorHAnsi"/>
          <w:b/>
          <w:bCs/>
          <w:sz w:val="24"/>
          <w:szCs w:val="24"/>
          <w:lang w:val="fr-FR" w:eastAsia="fr-FR"/>
        </w:rPr>
        <w:t>Accompagnement des étudiants EBS</w:t>
      </w:r>
      <w:r w:rsidRPr="000A26A7">
        <w:rPr>
          <w:rFonts w:asciiTheme="majorHAnsi" w:eastAsia="Times New Roman" w:hAnsiTheme="majorHAnsi" w:cstheme="majorHAnsi"/>
          <w:sz w:val="24"/>
          <w:szCs w:val="24"/>
          <w:lang w:val="fr-FR" w:eastAsia="fr-FR"/>
        </w:rPr>
        <w:t xml:space="preserve"> dans leurs démarches de poursuite d’études dans le cadre du partenariat.</w:t>
      </w:r>
    </w:p>
    <w:sectPr w:rsidR="00532269" w:rsidRPr="000A26A7" w:rsidSect="00034616">
      <w:pgSz w:w="11906" w:h="16838"/>
      <w:pgMar w:top="709" w:right="879" w:bottom="709" w:left="879"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044F7C4C"/>
    <w:multiLevelType w:val="hybridMultilevel"/>
    <w:tmpl w:val="E82809EA"/>
    <w:lvl w:ilvl="0" w:tplc="5112ABB6">
      <w:numFmt w:val="bullet"/>
      <w:lvlText w:val="•"/>
      <w:lvlJc w:val="left"/>
      <w:pPr>
        <w:ind w:left="644" w:hanging="360"/>
      </w:pPr>
      <w:rPr>
        <w:rFonts w:ascii="Calibri" w:eastAsiaTheme="minorEastAsia" w:hAnsi="Calibri" w:cs="Calibri" w:hint="default"/>
        <w:b/>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0">
    <w:nsid w:val="33770E7F"/>
    <w:multiLevelType w:val="hybridMultilevel"/>
    <w:tmpl w:val="9AE005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69F3A79"/>
    <w:multiLevelType w:val="hybridMultilevel"/>
    <w:tmpl w:val="7C509E86"/>
    <w:lvl w:ilvl="0" w:tplc="F69671D6">
      <w:start w:val="1"/>
      <w:numFmt w:val="bullet"/>
      <w:lvlText w:val=""/>
      <w:lvlJc w:val="left"/>
      <w:pPr>
        <w:ind w:left="720" w:hanging="360"/>
      </w:pPr>
      <w:rPr>
        <w:rFonts w:ascii="Symbol" w:hAnsi="Symbol"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5D026B65"/>
    <w:multiLevelType w:val="hybridMultilevel"/>
    <w:tmpl w:val="B9908184"/>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12"/>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hyphenationZone w:val="425"/>
  <w:characterSpacingControl w:val="doNotCompress"/>
  <w:compat>
    <w:useFELayout/>
  </w:compat>
  <w:rsids>
    <w:rsidRoot w:val="00B47730"/>
    <w:rsid w:val="00034616"/>
    <w:rsid w:val="0006063C"/>
    <w:rsid w:val="000A26A7"/>
    <w:rsid w:val="001405C4"/>
    <w:rsid w:val="0015074B"/>
    <w:rsid w:val="00267F5A"/>
    <w:rsid w:val="00287C70"/>
    <w:rsid w:val="0029639D"/>
    <w:rsid w:val="00326F90"/>
    <w:rsid w:val="00532269"/>
    <w:rsid w:val="006B79A1"/>
    <w:rsid w:val="00834F05"/>
    <w:rsid w:val="0091753F"/>
    <w:rsid w:val="00AA1D8D"/>
    <w:rsid w:val="00B47730"/>
    <w:rsid w:val="00CB0664"/>
    <w:rsid w:val="00D865D3"/>
    <w:rsid w:val="00F3464A"/>
    <w:rsid w:val="00FC693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1">
    <w:name w:val="Ombrage clair1"/>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rameclaire-Accent11">
    <w:name w:val="Trame claire - Accent 1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steclaire1">
    <w:name w:val="Liste claire1"/>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steclaire-Accent11">
    <w:name w:val="Liste claire - Accent 1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Grilleclaire1">
    <w:name w:val="Grille claire1"/>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Grilleclaire-Accent11">
    <w:name w:val="Grille claire - Accent 1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Tramemoyenne11">
    <w:name w:val="Trame moyenne 1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Tramemoyenne1-Accent11">
    <w:name w:val="Trame moyenne 1 - Accent 1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Tramemoyenne21">
    <w:name w:val="Trame moyenne 2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ramemoyenne2-Accent11">
    <w:name w:val="Trame moyenne 2 - Accent 1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stemoyenne11">
    <w:name w:val="Liste moyenne 1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stemoyenne1-Accent11">
    <w:name w:val="Liste moyenne 1 - Accent 1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Listemoyenne21">
    <w:name w:val="Liste moyenne 2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Grillemoyenne11">
    <w:name w:val="Grille moyenne 1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illemoyenne21">
    <w:name w:val="Grille moyenne 2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Grillemoyenne31">
    <w:name w:val="Grille moyenne 3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Listefonce1">
    <w:name w:val="Liste foncée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Tramecouleur1">
    <w:name w:val="Trame couleur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Listecouleur1">
    <w:name w:val="Liste couleur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Grillecouleur1">
    <w:name w:val="Grille couleur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287C7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87C70"/>
    <w:rPr>
      <w:rFonts w:ascii="Tahoma" w:hAnsi="Tahoma" w:cs="Tahoma"/>
      <w:sz w:val="16"/>
      <w:szCs w:val="16"/>
    </w:rPr>
  </w:style>
  <w:style w:type="paragraph" w:styleId="NormalWeb">
    <w:name w:val="Normal (Web)"/>
    <w:basedOn w:val="Normal"/>
    <w:uiPriority w:val="99"/>
    <w:semiHidden/>
    <w:unhideWhenUsed/>
    <w:rsid w:val="000A26A7"/>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014110886">
      <w:bodyDiv w:val="1"/>
      <w:marLeft w:val="0"/>
      <w:marRight w:val="0"/>
      <w:marTop w:val="0"/>
      <w:marBottom w:val="0"/>
      <w:divBdr>
        <w:top w:val="none" w:sz="0" w:space="0" w:color="auto"/>
        <w:left w:val="none" w:sz="0" w:space="0" w:color="auto"/>
        <w:bottom w:val="none" w:sz="0" w:space="0" w:color="auto"/>
        <w:right w:val="none" w:sz="0" w:space="0" w:color="auto"/>
      </w:divBdr>
    </w:div>
    <w:div w:id="1126850887">
      <w:bodyDiv w:val="1"/>
      <w:marLeft w:val="0"/>
      <w:marRight w:val="0"/>
      <w:marTop w:val="0"/>
      <w:marBottom w:val="0"/>
      <w:divBdr>
        <w:top w:val="none" w:sz="0" w:space="0" w:color="auto"/>
        <w:left w:val="none" w:sz="0" w:space="0" w:color="auto"/>
        <w:bottom w:val="none" w:sz="0" w:space="0" w:color="auto"/>
        <w:right w:val="none" w:sz="0" w:space="0" w:color="auto"/>
      </w:divBdr>
      <w:divsChild>
        <w:div w:id="917594421">
          <w:marLeft w:val="0"/>
          <w:marRight w:val="0"/>
          <w:marTop w:val="0"/>
          <w:marBottom w:val="0"/>
          <w:divBdr>
            <w:top w:val="none" w:sz="0" w:space="0" w:color="auto"/>
            <w:left w:val="none" w:sz="0" w:space="0" w:color="auto"/>
            <w:bottom w:val="none" w:sz="0" w:space="0" w:color="auto"/>
            <w:right w:val="none" w:sz="0" w:space="0" w:color="auto"/>
          </w:divBdr>
          <w:divsChild>
            <w:div w:id="8881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983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776</Words>
  <Characters>4270</Characters>
  <Application>Microsoft Office Word</Application>
  <DocSecurity>0</DocSecurity>
  <Lines>35</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5036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cp:lastModifiedBy>
  <cp:revision>9</cp:revision>
  <dcterms:created xsi:type="dcterms:W3CDTF">2013-12-23T23:15:00Z</dcterms:created>
  <dcterms:modified xsi:type="dcterms:W3CDTF">2026-08-14T16:57:00Z</dcterms:modified>
  <cp:category/>
</cp:coreProperties>
</file>