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D5D03" w14:textId="77777777" w:rsidR="005C0AE4" w:rsidRDefault="004A76FD">
      <w:pPr>
        <w:pStyle w:val="Titre"/>
      </w:pPr>
      <w:bookmarkStart w:id="0" w:name="_Ref20120452"/>
      <w:bookmarkStart w:id="1" w:name="_Ref19957000"/>
      <w:bookmarkEnd w:id="0"/>
      <w:r>
        <w:t>Circuits intégrés à transistors MOS</w:t>
      </w:r>
      <w:r w:rsidR="00FC4207">
        <w:t> : réalisation d’un amplificateur opérationnel</w:t>
      </w:r>
      <w:r w:rsidR="002555E6">
        <w:t xml:space="preserve"> – partie 1</w:t>
      </w:r>
    </w:p>
    <w:p w14:paraId="4D45FEC7" w14:textId="77777777" w:rsidR="005C0AE4" w:rsidRDefault="005C0AE4"/>
    <w:bookmarkEnd w:id="1"/>
    <w:p w14:paraId="114BE519" w14:textId="77777777" w:rsidR="00E702EE" w:rsidRDefault="00E702EE" w:rsidP="00E702EE">
      <w:pPr>
        <w:pStyle w:val="Titres1repage"/>
      </w:pPr>
      <w:r>
        <w:t>But de la manipulation</w:t>
      </w:r>
    </w:p>
    <w:p w14:paraId="27A0AA87" w14:textId="77777777" w:rsidR="00E702EE" w:rsidRDefault="00E702EE" w:rsidP="00E702EE">
      <w:r>
        <w:t>Se familiariser avec la structure d'un ampli-op de base</w:t>
      </w:r>
      <w:r w:rsidR="009E3DE2">
        <w:t xml:space="preserve"> à transistors MOS. </w:t>
      </w:r>
    </w:p>
    <w:p w14:paraId="59BACA98" w14:textId="77777777" w:rsidR="009E3DE2" w:rsidRDefault="009E3DE2" w:rsidP="00E702EE">
      <w:r>
        <w:t>Pour ce faire, vous serez amenés à étudier les montages à amplificateurs MOSFET ne comprenant aucun élément passif</w:t>
      </w:r>
    </w:p>
    <w:p w14:paraId="6DFB02FB" w14:textId="77777777" w:rsidR="00E702EE" w:rsidRDefault="00E702EE" w:rsidP="00E702EE">
      <w:pPr>
        <w:pStyle w:val="Titres1repage"/>
      </w:pPr>
      <w:r>
        <w:t>Prérequis</w:t>
      </w:r>
    </w:p>
    <w:p w14:paraId="51AE4840" w14:textId="77777777" w:rsidR="00E702EE" w:rsidRDefault="002555E6" w:rsidP="00E702EE">
      <w:r>
        <w:t>Les chapitres 4 et 5</w:t>
      </w:r>
      <w:r w:rsidR="009E3DE2">
        <w:t xml:space="preserve"> du cours sont supposés connus. La matière des deux labos précédents est également présente dans cette manipulation.</w:t>
      </w:r>
    </w:p>
    <w:p w14:paraId="26169CD6" w14:textId="77777777" w:rsidR="000A64EA" w:rsidRDefault="00E702EE" w:rsidP="00E702EE">
      <w:pPr>
        <w:pStyle w:val="Titres1repage"/>
      </w:pPr>
      <w:r>
        <w:t>Prédéterminations</w:t>
      </w:r>
    </w:p>
    <w:p w14:paraId="4C8B9290" w14:textId="77777777" w:rsidR="000A64EA" w:rsidRPr="00904FE8" w:rsidRDefault="000A64EA" w:rsidP="000A64EA">
      <w:r w:rsidRPr="00904FE8">
        <w:t>Avant d’entrer au laboratoire, il est conseillé de réaliser les calculs du point 2.</w:t>
      </w:r>
      <w:r w:rsidR="00904FE8" w:rsidRPr="00904FE8">
        <w:t>1 et 3.1</w:t>
      </w:r>
    </w:p>
    <w:p w14:paraId="21826978" w14:textId="77777777" w:rsidR="00E702EE" w:rsidRDefault="00E702EE" w:rsidP="00E702EE">
      <w:pPr>
        <w:pStyle w:val="Titres1repage"/>
      </w:pPr>
      <w:r>
        <w:t>Objectifs</w:t>
      </w:r>
    </w:p>
    <w:p w14:paraId="2314DB31" w14:textId="77777777" w:rsidR="000A64EA" w:rsidRDefault="000A64EA" w:rsidP="000A64EA">
      <w:r>
        <w:t>A la fin de ce laboratoire vous devez être capable</w:t>
      </w:r>
    </w:p>
    <w:p w14:paraId="72299BEC" w14:textId="77777777" w:rsidR="000A64EA" w:rsidRDefault="00056916" w:rsidP="000A64EA">
      <w:pPr>
        <w:pStyle w:val="Paragraphedeliste"/>
        <w:numPr>
          <w:ilvl w:val="0"/>
          <w:numId w:val="14"/>
        </w:numPr>
      </w:pPr>
      <w:r>
        <w:t>d</w:t>
      </w:r>
      <w:r w:rsidR="000A64EA">
        <w:t>’expliquer le fonctionnement d’un ampli tout transistors</w:t>
      </w:r>
    </w:p>
    <w:p w14:paraId="414FA49F" w14:textId="77777777" w:rsidR="000A64EA" w:rsidRDefault="00056916" w:rsidP="000A64EA">
      <w:pPr>
        <w:pStyle w:val="Paragraphedeliste"/>
        <w:numPr>
          <w:ilvl w:val="0"/>
          <w:numId w:val="14"/>
        </w:numPr>
      </w:pPr>
      <w:r>
        <w:t>d</w:t>
      </w:r>
      <w:r w:rsidR="000A64EA">
        <w:t>e dimensionner de tels étages</w:t>
      </w:r>
    </w:p>
    <w:p w14:paraId="276B3337" w14:textId="77777777" w:rsidR="000A64EA" w:rsidRPr="000A64EA" w:rsidRDefault="00056916" w:rsidP="000A64EA">
      <w:pPr>
        <w:pStyle w:val="Paragraphedeliste"/>
        <w:numPr>
          <w:ilvl w:val="0"/>
          <w:numId w:val="14"/>
        </w:numPr>
      </w:pPr>
      <w:r>
        <w:t>d</w:t>
      </w:r>
      <w:r w:rsidR="000A64EA">
        <w:t>’expliquer l’utilité d’un ampli différentiel et de quantifier ses performances</w:t>
      </w:r>
    </w:p>
    <w:p w14:paraId="56989B72" w14:textId="77777777" w:rsidR="005C0AE4" w:rsidRDefault="005C0AE4">
      <w:pPr>
        <w:pStyle w:val="Titre"/>
      </w:pPr>
      <w:r>
        <w:br w:type="page"/>
      </w:r>
    </w:p>
    <w:p w14:paraId="379055C8" w14:textId="77777777" w:rsidR="005C0AE4" w:rsidRDefault="005C0AE4">
      <w:pPr>
        <w:pStyle w:val="Titre"/>
      </w:pPr>
      <w:r>
        <w:lastRenderedPageBreak/>
        <w:t>Manipulation</w:t>
      </w:r>
    </w:p>
    <w:p w14:paraId="3737ACAD" w14:textId="77777777" w:rsidR="005C0AE4" w:rsidRDefault="005C0AE4">
      <w:pPr>
        <w:pStyle w:val="figure"/>
        <w:spacing w:before="0" w:after="0"/>
      </w:pPr>
    </w:p>
    <w:p w14:paraId="6DE84C93" w14:textId="77777777" w:rsidR="005C0AE4" w:rsidRDefault="000C7AC2">
      <w:pPr>
        <w:pStyle w:val="Titre1"/>
      </w:pPr>
      <w:r>
        <w:t>Introduction</w:t>
      </w:r>
    </w:p>
    <w:p w14:paraId="03CE9A8B" w14:textId="77777777" w:rsidR="005C0AE4" w:rsidRDefault="005C0AE4"/>
    <w:p w14:paraId="280B72C8" w14:textId="77777777" w:rsidR="00FC4207" w:rsidRDefault="00FC4207">
      <w:r>
        <w:t xml:space="preserve">L’amplificateur opérationnel est un exemple classique de circuit à transistors intégrés. </w:t>
      </w:r>
    </w:p>
    <w:p w14:paraId="5A3F238B" w14:textId="77777777" w:rsidR="00FC4207" w:rsidRDefault="00FC4207">
      <w:r>
        <w:t>Contrairement aux deux labos précédents, nous allons réaliser des circuits contenant le moins d’éléments passifs possibles, en raison de la place que ces composants prennent sur le silicium. Pour ce faire, il va falloir tenir compte des paramètres physiques des transistors afin de connaître toutes leurs caractéristiques avec précision.</w:t>
      </w:r>
    </w:p>
    <w:p w14:paraId="434370E0" w14:textId="77777777" w:rsidR="00FC4207" w:rsidRDefault="00FC4207"/>
    <w:p w14:paraId="0D4E1200" w14:textId="77777777" w:rsidR="00FC4207" w:rsidRDefault="00FC4207">
      <w:r>
        <w:t>Le schéma de base d’un amplificateur opérationnel est le suivant :</w:t>
      </w:r>
    </w:p>
    <w:p w14:paraId="07154E90" w14:textId="77777777" w:rsidR="0036153A" w:rsidRDefault="0036153A">
      <w:r>
        <w:rPr>
          <w:noProof/>
          <w:lang w:val="en-US" w:eastAsia="en-US"/>
        </w:rPr>
        <mc:AlternateContent>
          <mc:Choice Requires="wpg">
            <w:drawing>
              <wp:anchor distT="0" distB="0" distL="114300" distR="114300" simplePos="0" relativeHeight="251663360" behindDoc="0" locked="0" layoutInCell="1" allowOverlap="1" wp14:anchorId="6B7E2C6F" wp14:editId="627B98D5">
                <wp:simplePos x="0" y="0"/>
                <wp:positionH relativeFrom="column">
                  <wp:posOffset>1329690</wp:posOffset>
                </wp:positionH>
                <wp:positionV relativeFrom="paragraph">
                  <wp:posOffset>101295</wp:posOffset>
                </wp:positionV>
                <wp:extent cx="3236595" cy="3242945"/>
                <wp:effectExtent l="0" t="0" r="20955" b="14605"/>
                <wp:wrapNone/>
                <wp:docPr id="6" name="Groupe 6"/>
                <wp:cNvGraphicFramePr/>
                <a:graphic xmlns:a="http://schemas.openxmlformats.org/drawingml/2006/main">
                  <a:graphicData uri="http://schemas.microsoft.com/office/word/2010/wordprocessingGroup">
                    <wpg:wgp>
                      <wpg:cNvGrpSpPr/>
                      <wpg:grpSpPr>
                        <a:xfrm>
                          <a:off x="0" y="0"/>
                          <a:ext cx="3236595" cy="3242945"/>
                          <a:chOff x="0" y="0"/>
                          <a:chExt cx="3236595" cy="3242945"/>
                        </a:xfrm>
                      </wpg:grpSpPr>
                      <wps:wsp>
                        <wps:cNvPr id="1" name="Triangle isocèle 1"/>
                        <wps:cNvSpPr/>
                        <wps:spPr>
                          <a:xfrm rot="5400000">
                            <a:off x="-3175" y="3175"/>
                            <a:ext cx="3242945" cy="3236595"/>
                          </a:xfrm>
                          <a:prstGeom prst="triangle">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24841" y="738352"/>
                            <a:ext cx="840740" cy="1762760"/>
                          </a:xfrm>
                          <a:prstGeom prst="rect">
                            <a:avLst/>
                          </a:prstGeom>
                        </wps:spPr>
                        <wps:style>
                          <a:lnRef idx="2">
                            <a:schemeClr val="dk1"/>
                          </a:lnRef>
                          <a:fillRef idx="1">
                            <a:schemeClr val="lt1"/>
                          </a:fillRef>
                          <a:effectRef idx="0">
                            <a:schemeClr val="dk1"/>
                          </a:effectRef>
                          <a:fontRef idx="minor">
                            <a:schemeClr val="dk1"/>
                          </a:fontRef>
                        </wps:style>
                        <wps:txbx>
                          <w:txbxContent>
                            <w:p w14:paraId="27CE62E2" w14:textId="77777777" w:rsidR="007A7A9E" w:rsidRDefault="007A7A9E" w:rsidP="00FC4207">
                              <w:pPr>
                                <w:jc w:val="center"/>
                              </w:pPr>
                              <w:r>
                                <w:t>Ampli</w:t>
                              </w:r>
                            </w:p>
                            <w:p w14:paraId="33B451A4" w14:textId="77777777" w:rsidR="007A7A9E" w:rsidRDefault="007A7A9E" w:rsidP="00FC4207">
                              <w:pPr>
                                <w:jc w:val="center"/>
                              </w:pPr>
                              <w:r>
                                <w:t>Différentiel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riangle isocèle 4"/>
                        <wps:cNvSpPr/>
                        <wps:spPr>
                          <a:xfrm rot="5400000">
                            <a:off x="1163600" y="1126058"/>
                            <a:ext cx="927100" cy="987425"/>
                          </a:xfrm>
                          <a:prstGeom prst="triangle">
                            <a:avLst/>
                          </a:prstGeom>
                        </wps:spPr>
                        <wps:style>
                          <a:lnRef idx="2">
                            <a:schemeClr val="dk1"/>
                          </a:lnRef>
                          <a:fillRef idx="1">
                            <a:schemeClr val="lt1"/>
                          </a:fillRef>
                          <a:effectRef idx="0">
                            <a:schemeClr val="dk1"/>
                          </a:effectRef>
                          <a:fontRef idx="minor">
                            <a:schemeClr val="dk1"/>
                          </a:fontRef>
                        </wps:style>
                        <wps:txbx>
                          <w:txbxContent>
                            <w:p w14:paraId="2D9D2889" w14:textId="77777777" w:rsidR="007A7A9E" w:rsidRDefault="007A7A9E" w:rsidP="00FC4207">
                              <w:pPr>
                                <w:jc w:val="center"/>
                              </w:pPr>
                              <w:r>
                                <w:t>Gain</w:t>
                              </w:r>
                            </w:p>
                            <w:p w14:paraId="0128DC80" w14:textId="77777777" w:rsidR="007A7A9E" w:rsidRDefault="007A7A9E" w:rsidP="00FC4207">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5" name="Triangle isocèle 5"/>
                        <wps:cNvSpPr/>
                        <wps:spPr>
                          <a:xfrm rot="5400000">
                            <a:off x="2195043" y="1126058"/>
                            <a:ext cx="927100" cy="987425"/>
                          </a:xfrm>
                          <a:prstGeom prst="triangle">
                            <a:avLst/>
                          </a:prstGeom>
                        </wps:spPr>
                        <wps:style>
                          <a:lnRef idx="2">
                            <a:schemeClr val="dk1"/>
                          </a:lnRef>
                          <a:fillRef idx="1">
                            <a:schemeClr val="lt1"/>
                          </a:fillRef>
                          <a:effectRef idx="0">
                            <a:schemeClr val="dk1"/>
                          </a:effectRef>
                          <a:fontRef idx="minor">
                            <a:schemeClr val="dk1"/>
                          </a:fontRef>
                        </wps:style>
                        <wps:txbx>
                          <w:txbxContent>
                            <w:p w14:paraId="68ADC17E" w14:textId="77777777" w:rsidR="007A7A9E" w:rsidRDefault="007A7A9E" w:rsidP="00FC4207">
                              <w:pPr>
                                <w:jc w:val="center"/>
                              </w:pPr>
                              <w:r>
                                <w:t>Buffer</w:t>
                              </w:r>
                            </w:p>
                            <w:p w14:paraId="6CE4E3A9" w14:textId="77777777" w:rsidR="007A7A9E" w:rsidRDefault="007A7A9E" w:rsidP="00FC4207">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7E2C6F" id="Groupe 6" o:spid="_x0000_s1026" style="position:absolute;left:0;text-align:left;margin-left:104.7pt;margin-top:8pt;width:254.85pt;height:255.35pt;z-index:251663360" coordsize="32365,3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 o:spid="_x0000_s1027" type="#_x0000_t5" style="position:absolute;left:-32;top:32;width:32429;height:323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" fillcolor="white [3201]" strokecolor="black [3200]" strokeweight="2pt">
                  <v:stroke dashstyle="dash"/>
                </v:shape>
                <v:rect id="Rectangle 3" o:spid="_x0000_s1028" style="position:absolute;left:1248;top:7383;width:8407;height:17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" fillcolor="white [3201]" strokecolor="black [3200]" strokeweight="2pt">
                  <v:textbox>
                    <w:txbxContent>
                      <w:p w14:paraId="27CE62E2" w14:textId="77777777" w:rsidR="007A7A9E" w:rsidRDefault="007A7A9E" w:rsidP="00FC4207">
                        <w:pPr>
                          <w:jc w:val="center"/>
                        </w:pPr>
                        <w:r>
                          <w:t>Ampli</w:t>
                        </w:r>
                      </w:p>
                      <w:p w14:paraId="33B451A4" w14:textId="77777777" w:rsidR="007A7A9E" w:rsidRDefault="007A7A9E" w:rsidP="00FC4207">
                        <w:pPr>
                          <w:jc w:val="center"/>
                        </w:pPr>
                        <w:r>
                          <w:t>Différentiel</w:t>
                        </w:r>
                      </w:p>
                    </w:txbxContent>
                  </v:textbox>
                </v:rect>
                <v:shape id="Triangle isocèle 4" o:spid="_x0000_s1029" type="#_x0000_t5" style="position:absolute;left:11635;top:11261;width:9271;height:98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" fillcolor="white [3201]" strokecolor="black [3200]" strokeweight="2pt">
                  <v:textbox style="layout-flow:vertical;mso-layout-flow-alt:bottom-to-top">
                    <w:txbxContent>
                      <w:p w14:paraId="2D9D2889" w14:textId="77777777" w:rsidR="007A7A9E" w:rsidRDefault="007A7A9E" w:rsidP="00FC4207">
                        <w:pPr>
                          <w:jc w:val="center"/>
                        </w:pPr>
                        <w:r>
                          <w:t>Gain</w:t>
                        </w:r>
                      </w:p>
                      <w:p w14:paraId="0128DC80" w14:textId="77777777" w:rsidR="007A7A9E" w:rsidRDefault="007A7A9E" w:rsidP="00FC4207">
                        <w:pPr>
                          <w:jc w:val="center"/>
                        </w:pPr>
                      </w:p>
                    </w:txbxContent>
                  </v:textbox>
                </v:shape>
                <v:shape id="Triangle isocèle 5" o:spid="_x0000_s1030" type="#_x0000_t5" style="position:absolute;left:21950;top:11260;width:9271;height:987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" fillcolor="white [3201]" strokecolor="black [3200]" strokeweight="2pt">
                  <v:textbox style="layout-flow:vertical;mso-layout-flow-alt:bottom-to-top">
                    <w:txbxContent>
                      <w:p w14:paraId="68ADC17E" w14:textId="77777777" w:rsidR="007A7A9E" w:rsidRDefault="007A7A9E" w:rsidP="00FC4207">
                        <w:pPr>
                          <w:jc w:val="center"/>
                        </w:pPr>
                        <w:r>
                          <w:t>Buffer</w:t>
                        </w:r>
                      </w:p>
                      <w:p w14:paraId="6CE4E3A9" w14:textId="77777777" w:rsidR="007A7A9E" w:rsidRDefault="007A7A9E" w:rsidP="00FC4207">
                        <w:pPr>
                          <w:jc w:val="center"/>
                        </w:pPr>
                      </w:p>
                    </w:txbxContent>
                  </v:textbox>
                </v:shape>
              </v:group>
            </w:pict>
          </mc:Fallback>
        </mc:AlternateContent>
      </w:r>
    </w:p>
    <w:p w14:paraId="5773A581" w14:textId="77777777" w:rsidR="0036153A" w:rsidRDefault="0036153A"/>
    <w:p w14:paraId="0AA132BD" w14:textId="77777777" w:rsidR="00FC4207" w:rsidRDefault="00FC4207"/>
    <w:p w14:paraId="65242D36" w14:textId="77777777" w:rsidR="00FC4207" w:rsidRDefault="00FC4207"/>
    <w:p w14:paraId="37E7656E" w14:textId="77777777" w:rsidR="00FC4207" w:rsidRDefault="00FC4207"/>
    <w:p w14:paraId="432B0D9E" w14:textId="77777777" w:rsidR="00FC4207" w:rsidRDefault="00FC4207"/>
    <w:p w14:paraId="65B64C60" w14:textId="77777777" w:rsidR="00FC4207" w:rsidRDefault="0036153A">
      <w:r>
        <w:rPr>
          <w:noProof/>
          <w:lang w:val="en-US" w:eastAsia="en-US"/>
        </w:rPr>
        <mc:AlternateContent>
          <mc:Choice Requires="wps">
            <w:drawing>
              <wp:anchor distT="0" distB="0" distL="114300" distR="114300" simplePos="0" relativeHeight="251669504" behindDoc="0" locked="0" layoutInCell="1" allowOverlap="1" wp14:anchorId="3AA2FC9F" wp14:editId="19C2200E">
                <wp:simplePos x="0" y="0"/>
                <wp:positionH relativeFrom="column">
                  <wp:posOffset>594030</wp:posOffset>
                </wp:positionH>
                <wp:positionV relativeFrom="paragraph">
                  <wp:posOffset>121920</wp:posOffset>
                </wp:positionV>
                <wp:extent cx="482600" cy="306705"/>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482600"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4FBF5" w14:textId="77777777" w:rsidR="007A7A9E" w:rsidRDefault="007A7A9E">
                            <w: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A2FC9F" id="_x0000_t202" coordsize="21600,21600" o:spt="202" path="m,l,21600r21600,l21600,xe">
                <v:stroke joinstyle="miter"/>
                <v:path gradientshapeok="t" o:connecttype="rect"/>
              </v:shapetype>
              <v:shape id="Zone de texte 10" o:spid="_x0000_s1031" type="#_x0000_t202" style="position:absolute;left:0;text-align:left;margin-left:46.75pt;margin-top:9.6pt;width:38pt;height:2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" filled="f" stroked="f" strokeweight=".5pt">
                <v:textbox>
                  <w:txbxContent>
                    <w:p w14:paraId="0124FBF5" w14:textId="77777777" w:rsidR="007A7A9E" w:rsidRDefault="007A7A9E">
                      <w:r>
                        <w:t>IN+</w:t>
                      </w:r>
                    </w:p>
                  </w:txbxContent>
                </v:textbox>
              </v:shape>
            </w:pict>
          </mc:Fallback>
        </mc:AlternateContent>
      </w:r>
    </w:p>
    <w:p w14:paraId="1D9CE0E2" w14:textId="77777777" w:rsidR="00FC4207" w:rsidRDefault="00FC4207"/>
    <w:p w14:paraId="266C080F" w14:textId="77777777" w:rsidR="00FC4207" w:rsidRDefault="0036153A">
      <w:r>
        <w:rPr>
          <w:noProof/>
          <w:lang w:val="en-US" w:eastAsia="en-US"/>
        </w:rPr>
        <mc:AlternateContent>
          <mc:Choice Requires="wps">
            <w:drawing>
              <wp:anchor distT="0" distB="0" distL="114300" distR="114300" simplePos="0" relativeHeight="251664384" behindDoc="0" locked="0" layoutInCell="1" allowOverlap="1" wp14:anchorId="475466B8" wp14:editId="0BF56C13">
                <wp:simplePos x="0" y="0"/>
                <wp:positionH relativeFrom="column">
                  <wp:posOffset>672338</wp:posOffset>
                </wp:positionH>
                <wp:positionV relativeFrom="paragraph">
                  <wp:posOffset>86448</wp:posOffset>
                </wp:positionV>
                <wp:extent cx="783209" cy="0"/>
                <wp:effectExtent l="0" t="19050" r="17145" b="19050"/>
                <wp:wrapNone/>
                <wp:docPr id="7" name="Connecteur droit 7"/>
                <wp:cNvGraphicFramePr/>
                <a:graphic xmlns:a="http://schemas.openxmlformats.org/drawingml/2006/main">
                  <a:graphicData uri="http://schemas.microsoft.com/office/word/2010/wordprocessingShape">
                    <wps:wsp>
                      <wps:cNvCnPr/>
                      <wps:spPr>
                        <a:xfrm flipH="1">
                          <a:off x="0" y="0"/>
                          <a:ext cx="78320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134983" id="Connecteur droit 7"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52.95pt,6.8pt" to="114.6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" strokecolor="black [3040]" strokeweight="2.25pt"/>
            </w:pict>
          </mc:Fallback>
        </mc:AlternateContent>
      </w:r>
    </w:p>
    <w:p w14:paraId="197DE5A4" w14:textId="77777777" w:rsidR="00FC4207" w:rsidRDefault="00FC4207"/>
    <w:p w14:paraId="0DDF9547" w14:textId="77777777" w:rsidR="00FC4207" w:rsidRDefault="0036153A">
      <w:r>
        <w:rPr>
          <w:noProof/>
          <w:lang w:val="en-US" w:eastAsia="en-US"/>
        </w:rPr>
        <mc:AlternateContent>
          <mc:Choice Requires="wps">
            <w:drawing>
              <wp:anchor distT="0" distB="0" distL="114300" distR="114300" simplePos="0" relativeHeight="251673600" behindDoc="0" locked="0" layoutInCell="1" allowOverlap="1" wp14:anchorId="613FD677" wp14:editId="69136A98">
                <wp:simplePos x="0" y="0"/>
                <wp:positionH relativeFrom="column">
                  <wp:posOffset>4867275</wp:posOffset>
                </wp:positionH>
                <wp:positionV relativeFrom="paragraph">
                  <wp:posOffset>27635</wp:posOffset>
                </wp:positionV>
                <wp:extent cx="482600" cy="30670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82600"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C290E7" w14:textId="77777777" w:rsidR="007A7A9E" w:rsidRDefault="007A7A9E">
                            <w: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FD677" id="Zone de texte 12" o:spid="_x0000_s1032" type="#_x0000_t202" style="position:absolute;left:0;text-align:left;margin-left:383.25pt;margin-top:2.2pt;width:38pt;height:2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" filled="f" stroked="f" strokeweight=".5pt">
                <v:textbox>
                  <w:txbxContent>
                    <w:p w14:paraId="47C290E7" w14:textId="77777777" w:rsidR="007A7A9E" w:rsidRDefault="007A7A9E">
                      <w:r>
                        <w:t>OUT</w:t>
                      </w:r>
                    </w:p>
                  </w:txbxContent>
                </v:textbox>
              </v:shape>
            </w:pict>
          </mc:Fallback>
        </mc:AlternateContent>
      </w:r>
    </w:p>
    <w:p w14:paraId="556E9052" w14:textId="77777777" w:rsidR="00FC4207" w:rsidRDefault="0036153A">
      <w:r>
        <w:rPr>
          <w:noProof/>
          <w:lang w:val="en-US" w:eastAsia="en-US"/>
        </w:rPr>
        <mc:AlternateContent>
          <mc:Choice Requires="wps">
            <w:drawing>
              <wp:anchor distT="0" distB="0" distL="114300" distR="114300" simplePos="0" relativeHeight="251668480" behindDoc="0" locked="0" layoutInCell="1" allowOverlap="1" wp14:anchorId="28ED417B" wp14:editId="30F5D39E">
                <wp:simplePos x="0" y="0"/>
                <wp:positionH relativeFrom="column">
                  <wp:posOffset>4563745</wp:posOffset>
                </wp:positionH>
                <wp:positionV relativeFrom="paragraph">
                  <wp:posOffset>127000</wp:posOffset>
                </wp:positionV>
                <wp:extent cx="782955" cy="0"/>
                <wp:effectExtent l="0" t="19050" r="17145" b="19050"/>
                <wp:wrapNone/>
                <wp:docPr id="9" name="Connecteur droit 9"/>
                <wp:cNvGraphicFramePr/>
                <a:graphic xmlns:a="http://schemas.openxmlformats.org/drawingml/2006/main">
                  <a:graphicData uri="http://schemas.microsoft.com/office/word/2010/wordprocessingShape">
                    <wps:wsp>
                      <wps:cNvCnPr/>
                      <wps:spPr>
                        <a:xfrm flipH="1">
                          <a:off x="0" y="0"/>
                          <a:ext cx="78295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6CA924" id="Connecteur droit 9"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359.35pt,10pt" to="421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" strokecolor="black [3040]" strokeweight="2.25pt"/>
            </w:pict>
          </mc:Fallback>
        </mc:AlternateContent>
      </w:r>
    </w:p>
    <w:p w14:paraId="0DA3773A" w14:textId="77777777" w:rsidR="00FC4207" w:rsidRDefault="00FC4207"/>
    <w:p w14:paraId="5321B2F4" w14:textId="77777777" w:rsidR="00FC4207" w:rsidRDefault="0036153A">
      <w:r>
        <w:rPr>
          <w:noProof/>
          <w:lang w:val="en-US" w:eastAsia="en-US"/>
        </w:rPr>
        <mc:AlternateContent>
          <mc:Choice Requires="wps">
            <w:drawing>
              <wp:anchor distT="0" distB="0" distL="114300" distR="114300" simplePos="0" relativeHeight="251671552" behindDoc="0" locked="0" layoutInCell="1" allowOverlap="1" wp14:anchorId="61C41642" wp14:editId="3A96D538">
                <wp:simplePos x="0" y="0"/>
                <wp:positionH relativeFrom="column">
                  <wp:posOffset>603885</wp:posOffset>
                </wp:positionH>
                <wp:positionV relativeFrom="paragraph">
                  <wp:posOffset>127330</wp:posOffset>
                </wp:positionV>
                <wp:extent cx="482600" cy="30670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82600"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1DBCFE" w14:textId="77777777" w:rsidR="007A7A9E" w:rsidRDefault="007A7A9E">
                            <w: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41642" id="Zone de texte 11" o:spid="_x0000_s1033" type="#_x0000_t202" style="position:absolute;left:0;text-align:left;margin-left:47.55pt;margin-top:10.05pt;width:38pt;height:2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" filled="f" stroked="f" strokeweight=".5pt">
                <v:textbox>
                  <w:txbxContent>
                    <w:p w14:paraId="741DBCFE" w14:textId="77777777" w:rsidR="007A7A9E" w:rsidRDefault="007A7A9E">
                      <w:r>
                        <w:t>IN-</w:t>
                      </w:r>
                    </w:p>
                  </w:txbxContent>
                </v:textbox>
              </v:shape>
            </w:pict>
          </mc:Fallback>
        </mc:AlternateContent>
      </w:r>
    </w:p>
    <w:p w14:paraId="4EDB0E09" w14:textId="77777777" w:rsidR="00FC4207" w:rsidRDefault="00FC4207"/>
    <w:p w14:paraId="44B64F7A" w14:textId="77777777" w:rsidR="00FC4207" w:rsidRDefault="0036153A">
      <w:r>
        <w:rPr>
          <w:noProof/>
          <w:lang w:val="en-US" w:eastAsia="en-US"/>
        </w:rPr>
        <mc:AlternateContent>
          <mc:Choice Requires="wps">
            <w:drawing>
              <wp:anchor distT="0" distB="0" distL="114300" distR="114300" simplePos="0" relativeHeight="251666432" behindDoc="0" locked="0" layoutInCell="1" allowOverlap="1" wp14:anchorId="477E86C2" wp14:editId="5C0489E8">
                <wp:simplePos x="0" y="0"/>
                <wp:positionH relativeFrom="column">
                  <wp:posOffset>670560</wp:posOffset>
                </wp:positionH>
                <wp:positionV relativeFrom="paragraph">
                  <wp:posOffset>72060</wp:posOffset>
                </wp:positionV>
                <wp:extent cx="782955" cy="0"/>
                <wp:effectExtent l="0" t="19050" r="17145" b="19050"/>
                <wp:wrapNone/>
                <wp:docPr id="8" name="Connecteur droit 8"/>
                <wp:cNvGraphicFramePr/>
                <a:graphic xmlns:a="http://schemas.openxmlformats.org/drawingml/2006/main">
                  <a:graphicData uri="http://schemas.microsoft.com/office/word/2010/wordprocessingShape">
                    <wps:wsp>
                      <wps:cNvCnPr/>
                      <wps:spPr>
                        <a:xfrm flipH="1">
                          <a:off x="0" y="0"/>
                          <a:ext cx="78295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1659F2" id="Connecteur droit 8"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52.8pt,5.65pt" to="114.4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" strokecolor="black [3040]" strokeweight="2.25pt"/>
            </w:pict>
          </mc:Fallback>
        </mc:AlternateContent>
      </w:r>
    </w:p>
    <w:p w14:paraId="2113DDDA" w14:textId="77777777" w:rsidR="00FC4207" w:rsidRDefault="00FC4207"/>
    <w:p w14:paraId="1232C891" w14:textId="77777777" w:rsidR="00FC4207" w:rsidRDefault="00FC4207"/>
    <w:p w14:paraId="41452A62" w14:textId="77777777" w:rsidR="00FC4207" w:rsidRDefault="00FC4207"/>
    <w:p w14:paraId="1577C4ED" w14:textId="77777777" w:rsidR="00FC4207" w:rsidRDefault="00FC4207"/>
    <w:p w14:paraId="2ECA6AFA" w14:textId="77777777" w:rsidR="00FC4207" w:rsidRDefault="00FC4207" w:rsidP="00EB76D8"/>
    <w:p w14:paraId="2676B91C" w14:textId="77777777" w:rsidR="00FC4207" w:rsidRDefault="00FC4207" w:rsidP="00EB76D8"/>
    <w:p w14:paraId="33A83B2B" w14:textId="77777777" w:rsidR="00FC4207" w:rsidRDefault="00FC4207" w:rsidP="00EB76D8"/>
    <w:p w14:paraId="57F2ABD9" w14:textId="77777777" w:rsidR="00FC4207" w:rsidRDefault="00FC4207" w:rsidP="00EB76D8"/>
    <w:p w14:paraId="13B78BC3" w14:textId="77777777" w:rsidR="0036153A" w:rsidRDefault="0036153A" w:rsidP="00EB76D8">
      <w:r>
        <w:t xml:space="preserve">Un premier étage amplifie la différence de tension entre les entrée </w:t>
      </w:r>
      <w:r w:rsidR="00E54EDC">
        <w:t>IN</w:t>
      </w:r>
      <w:r>
        <w:t xml:space="preserve">+ et </w:t>
      </w:r>
      <w:r w:rsidR="00E54EDC">
        <w:t>IN</w:t>
      </w:r>
      <w:r>
        <w:t>– de l’ampli-op. Le signal est amplifié à nouveau par un étage de gain. Enfin, un étage de sortie permet d’obtenir une source de tension à basse impédance. En marge de ces blocs se trouve également toute la circuiterie nécessaire à la polarisation et à l’alimentation.</w:t>
      </w:r>
    </w:p>
    <w:p w14:paraId="037968D9" w14:textId="77777777" w:rsidR="0036153A" w:rsidRDefault="0036153A" w:rsidP="00EB76D8">
      <w:r>
        <w:t>Dans ce laboratoire, nous allons nous intéresser aux deux premiers étages de l’amplificateur en les constru</w:t>
      </w:r>
      <w:r w:rsidR="00E54EDC">
        <w:t>isant à base de transistors MOS</w:t>
      </w:r>
      <w:r w:rsidR="000C73A7">
        <w:t xml:space="preserve">. Dans le laboratoire suivant, nous mettrons ces deux étages en cascade. </w:t>
      </w:r>
    </w:p>
    <w:p w14:paraId="63B7F85D" w14:textId="77777777" w:rsidR="00E54EDC" w:rsidRDefault="00E54EDC" w:rsidP="00EB76D8"/>
    <w:p w14:paraId="23BFF615" w14:textId="77777777" w:rsidR="000C73A7" w:rsidRDefault="00C74652" w:rsidP="00EB76D8">
      <w:r>
        <w:t xml:space="preserve">Dans ce labo, nous allons utiliser des NMOS ALD1106 et des PMOS 1107. Les caractéristiques du NMOS sont les suivantes : </w:t>
      </w:r>
    </w:p>
    <w:p w14:paraId="1650457E" w14:textId="77777777" w:rsidR="00C74652" w:rsidRDefault="00C74652" w:rsidP="00EB76D8"/>
    <w:p w14:paraId="2086BFA7" w14:textId="77777777" w:rsidR="00C74652" w:rsidRDefault="00C068F6" w:rsidP="00C74652">
      <w:pPr>
        <w:jc w:val="center"/>
      </w:pPr>
      <m:oMath>
        <m:sSubSup>
          <m:sSubSupPr>
            <m:ctrlPr>
              <w:rPr>
                <w:rFonts w:ascii="Cambria Math" w:hAnsi="Cambria Math"/>
                <w:i/>
              </w:rPr>
            </m:ctrlPr>
          </m:sSubSupPr>
          <m:e>
            <m:r>
              <w:rPr>
                <w:rFonts w:ascii="Cambria Math" w:hAnsi="Cambria Math"/>
              </w:rPr>
              <m:t>k</m:t>
            </m:r>
          </m:e>
          <m:sub>
            <m:r>
              <w:rPr>
                <w:rFonts w:ascii="Cambria Math" w:hAnsi="Cambria Math"/>
              </w:rPr>
              <m:t>n</m:t>
            </m:r>
          </m:sub>
          <m:sup>
            <m:r>
              <w:rPr>
                <w:rFonts w:ascii="Cambria Math" w:hAnsi="Cambria Math"/>
              </w:rPr>
              <m:t>'</m:t>
            </m:r>
          </m:sup>
        </m:sSubSup>
        <m:f>
          <m:fPr>
            <m:ctrlPr>
              <w:rPr>
                <w:rFonts w:ascii="Cambria Math" w:hAnsi="Cambria Math"/>
                <w:i/>
              </w:rPr>
            </m:ctrlPr>
          </m:fPr>
          <m:num>
            <m:r>
              <w:rPr>
                <w:rFonts w:ascii="Cambria Math" w:hAnsi="Cambria Math"/>
              </w:rPr>
              <m:t>W</m:t>
            </m:r>
          </m:num>
          <m:den>
            <m:r>
              <w:rPr>
                <w:rFonts w:ascii="Cambria Math" w:hAnsi="Cambria Math"/>
              </w:rPr>
              <m:t>L</m:t>
            </m:r>
          </m:den>
        </m:f>
        <m:r>
          <w:rPr>
            <w:rFonts w:ascii="Cambria Math" w:hAnsi="Cambria Math"/>
          </w:rPr>
          <m:t>=300</m:t>
        </m:r>
        <m:f>
          <m:fPr>
            <m:ctrlPr>
              <w:rPr>
                <w:rFonts w:ascii="Cambria Math" w:hAnsi="Cambria Math"/>
                <w:i/>
              </w:rPr>
            </m:ctrlPr>
          </m:fPr>
          <m:num>
            <m:r>
              <w:rPr>
                <w:rFonts w:ascii="Cambria Math" w:hAnsi="Cambria Math"/>
              </w:rPr>
              <m:t>μA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00C74652">
        <w:t xml:space="preserve">   ---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=0.7 V</m:t>
        </m:r>
      </m:oMath>
      <w:r w:rsidR="00C74652">
        <w:t xml:space="preserve">   --- </w:t>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=50 V</m:t>
        </m:r>
      </m:oMath>
    </w:p>
    <w:p w14:paraId="6C732B14" w14:textId="77777777" w:rsidR="000C73A7" w:rsidRDefault="000C73A7" w:rsidP="00EB76D8"/>
    <w:p w14:paraId="19488E10" w14:textId="77777777" w:rsidR="00C74652" w:rsidRDefault="00C74652" w:rsidP="00EB76D8">
      <w:r>
        <w:t xml:space="preserve">Pour le PMOS, on a : </w:t>
      </w:r>
    </w:p>
    <w:p w14:paraId="0F7EAF97" w14:textId="77777777" w:rsidR="00C74652" w:rsidRDefault="00C068F6" w:rsidP="00C74652">
      <w:pPr>
        <w:jc w:val="center"/>
      </w:pPr>
      <m:oMath>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m:t>
            </m:r>
          </m:sup>
        </m:sSubSup>
        <m:f>
          <m:fPr>
            <m:ctrlPr>
              <w:rPr>
                <w:rFonts w:ascii="Cambria Math" w:hAnsi="Cambria Math"/>
                <w:i/>
              </w:rPr>
            </m:ctrlPr>
          </m:fPr>
          <m:num>
            <m:r>
              <w:rPr>
                <w:rFonts w:ascii="Cambria Math" w:hAnsi="Cambria Math"/>
              </w:rPr>
              <m:t>W</m:t>
            </m:r>
          </m:num>
          <m:den>
            <m:r>
              <w:rPr>
                <w:rFonts w:ascii="Cambria Math" w:hAnsi="Cambria Math"/>
              </w:rPr>
              <m:t>L</m:t>
            </m:r>
          </m:den>
        </m:f>
        <m:r>
          <w:rPr>
            <w:rFonts w:ascii="Cambria Math" w:hAnsi="Cambria Math"/>
          </w:rPr>
          <m:t>=160</m:t>
        </m:r>
        <m:f>
          <m:fPr>
            <m:ctrlPr>
              <w:rPr>
                <w:rFonts w:ascii="Cambria Math" w:hAnsi="Cambria Math"/>
                <w:i/>
              </w:rPr>
            </m:ctrlPr>
          </m:fPr>
          <m:num>
            <m:r>
              <w:rPr>
                <w:rFonts w:ascii="Cambria Math" w:hAnsi="Cambria Math"/>
              </w:rPr>
              <m:t>μA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00C74652">
        <w:t xml:space="preserve">   ---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=0.7 V</m:t>
        </m:r>
      </m:oMath>
      <w:r w:rsidR="00C74652">
        <w:t xml:space="preserve">   --- </w:t>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=250 V</m:t>
        </m:r>
      </m:oMath>
    </w:p>
    <w:p w14:paraId="22256DAC" w14:textId="77777777" w:rsidR="00BE3B1F" w:rsidRDefault="00BE3B1F" w:rsidP="00C74652">
      <w:pPr>
        <w:jc w:val="center"/>
      </w:pPr>
    </w:p>
    <w:p w14:paraId="0A22FB0A" w14:textId="65DC4C4D" w:rsidR="00C74652" w:rsidRDefault="009969E7" w:rsidP="00EB76D8">
      <w:r>
        <w:t xml:space="preserve">Attention ! Comme il s’agit ici de vrais transistors, ces valeurs sont approximatives. On verra durant les simulations (qui utilisent des modèles plus compliqués que ceux vu au cours) que les valeurs simulées peuvent différer assez fort des valeurs prédéterminées ! </w:t>
      </w:r>
    </w:p>
    <w:p w14:paraId="5694B660" w14:textId="77777777" w:rsidR="00BE3B1F" w:rsidRDefault="00BE3B1F" w:rsidP="00EB76D8"/>
    <w:p w14:paraId="7B057789" w14:textId="77777777" w:rsidR="00EB66D1" w:rsidRDefault="00EB66D1" w:rsidP="00EB76D8">
      <w:r>
        <w:t xml:space="preserve">Tout au cours du laboratoire, on utilisera des tensions d’alimentations </w:t>
      </w:r>
      <m:oMath>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=5 V</m:t>
        </m:r>
      </m:oMath>
      <w:r>
        <w:t xml:space="preserve"> et  </w:t>
      </w:r>
      <m:oMath>
        <m:sSub>
          <m:sSubPr>
            <m:ctrlPr>
              <w:rPr>
                <w:rFonts w:ascii="Cambria Math" w:hAnsi="Cambria Math"/>
                <w:i/>
              </w:rPr>
            </m:ctrlPr>
          </m:sSubPr>
          <m:e>
            <m:r>
              <w:rPr>
                <w:rFonts w:ascii="Cambria Math" w:hAnsi="Cambria Math"/>
              </w:rPr>
              <m:t>V</m:t>
            </m:r>
          </m:e>
          <m:sub>
            <m:r>
              <w:rPr>
                <w:rFonts w:ascii="Cambria Math" w:hAnsi="Cambria Math"/>
              </w:rPr>
              <m:t>SS</m:t>
            </m:r>
          </m:sub>
        </m:sSub>
        <m:r>
          <w:rPr>
            <w:rFonts w:ascii="Cambria Math" w:hAnsi="Cambria Math"/>
          </w:rPr>
          <m:t>=-5 V</m:t>
        </m:r>
      </m:oMath>
      <w:r>
        <w:t xml:space="preserve">. </w:t>
      </w:r>
    </w:p>
    <w:p w14:paraId="1BC7B8DC" w14:textId="77777777" w:rsidR="00C74652" w:rsidRDefault="00C74652" w:rsidP="00EB76D8"/>
    <w:p w14:paraId="580B8D96" w14:textId="77777777" w:rsidR="00EB76D8" w:rsidRDefault="00EB76D8" w:rsidP="00102F0D">
      <w:pPr>
        <w:pStyle w:val="Titre1"/>
      </w:pPr>
      <w:r>
        <w:lastRenderedPageBreak/>
        <w:t>Le montage miroir de courant</w:t>
      </w:r>
    </w:p>
    <w:p w14:paraId="4E43A023" w14:textId="77777777" w:rsidR="00102F0D" w:rsidRPr="00102F0D" w:rsidRDefault="00102F0D" w:rsidP="00102F0D"/>
    <w:p w14:paraId="13634718" w14:textId="77777777" w:rsidR="00EB76D8" w:rsidRDefault="00EB76D8" w:rsidP="00EB76D8">
      <w:r>
        <w:t>La plupart des circuits MOS intégrés sont polarisés par une source de courant. Pour créer cette source, nous allons utiliser un montage permettant de reproduire un courant en différents points du circuit</w:t>
      </w:r>
      <w:r w:rsidR="00102F0D">
        <w:t> : le miroir de courant.</w:t>
      </w:r>
      <w:r w:rsidR="000E504C">
        <w:t xml:space="preserve"> Nous allons utiliser</w:t>
      </w:r>
      <w:r w:rsidR="00F5177F">
        <w:t xml:space="preserve"> des transistors N</w:t>
      </w:r>
      <w:r w:rsidR="000E504C">
        <w:t xml:space="preserve">MOS (modèle </w:t>
      </w:r>
      <w:r w:rsidR="00F5177F">
        <w:t>ALD1106</w:t>
      </w:r>
      <w:r w:rsidR="000E504C">
        <w:t xml:space="preserve">) pour les miroirs de courant. </w:t>
      </w:r>
    </w:p>
    <w:p w14:paraId="62AB182B" w14:textId="77777777" w:rsidR="00102F0D" w:rsidRDefault="00102F0D" w:rsidP="00EB76D8"/>
    <w:p w14:paraId="58CB0927" w14:textId="77777777" w:rsidR="00102F0D" w:rsidRPr="00EB76D8" w:rsidRDefault="00D63B09" w:rsidP="00A234DF">
      <w:pPr>
        <w:jc w:val="center"/>
      </w:pPr>
      <w:r>
        <w:object w:dxaOrig="2973" w:dyaOrig="2768" w14:anchorId="352B63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1pt;height:156pt" o:ole="">
            <v:imagedata r:id="rId8" o:title=""/>
          </v:shape>
          <o:OLEObject Type="Embed" ProgID="Visio.Drawing.11" ShapeID="_x0000_i1025" DrawAspect="Content" ObjectID="_1743605374" r:id="rId9"/>
        </w:object>
      </w:r>
    </w:p>
    <w:p w14:paraId="002B0DB7" w14:textId="77777777" w:rsidR="00FF0C2B" w:rsidRDefault="00FF0C2B" w:rsidP="00FF0C2B">
      <w:pPr>
        <w:pStyle w:val="Titre2"/>
      </w:pPr>
      <w:r>
        <w:t>Prédéterminations</w:t>
      </w:r>
    </w:p>
    <w:p w14:paraId="0EB9D237" w14:textId="77777777" w:rsidR="00FF0C2B" w:rsidRPr="00FF0C2B" w:rsidRDefault="00FF0C2B" w:rsidP="00FF0C2B"/>
    <w:p w14:paraId="09C24C52" w14:textId="77777777" w:rsidR="00D06826" w:rsidRDefault="0027244D" w:rsidP="006A1F85">
      <w:pPr>
        <w:pStyle w:val="Paragraphedeliste"/>
        <w:numPr>
          <w:ilvl w:val="0"/>
          <w:numId w:val="5"/>
        </w:numPr>
      </w:pPr>
      <w:r>
        <w:t>Revoir dans le cours le fonctionnement de</w:t>
      </w:r>
      <w:r w:rsidR="00102F0D">
        <w:t xml:space="preserve"> circuit</w:t>
      </w:r>
    </w:p>
    <w:p w14:paraId="7DF69A71" w14:textId="77777777" w:rsidR="00FF0C2B" w:rsidRDefault="00FF0C2B" w:rsidP="00FF0C2B">
      <w:pPr>
        <w:pStyle w:val="Paragraphedeliste"/>
        <w:ind w:left="360"/>
      </w:pPr>
    </w:p>
    <w:p w14:paraId="788FDD56" w14:textId="77777777" w:rsidR="0027244D" w:rsidRDefault="009C7335" w:rsidP="007A7A9E">
      <w:pPr>
        <w:pStyle w:val="Paragraphedeliste"/>
        <w:numPr>
          <w:ilvl w:val="0"/>
          <w:numId w:val="16"/>
        </w:numPr>
      </w:pPr>
      <w:r>
        <w:t>Pour les caractéristiques des N</w:t>
      </w:r>
      <w:r w:rsidR="00EB66D1">
        <w:t>MOS défini au point 1</w:t>
      </w:r>
      <w:r w:rsidR="003475E5">
        <w:t xml:space="preserve">, calculez </w:t>
      </w:r>
      <m:oMath>
        <m:sSub>
          <m:sSubPr>
            <m:ctrlPr>
              <w:rPr>
                <w:rFonts w:ascii="Cambria Math" w:hAnsi="Cambria Math"/>
                <w:i/>
              </w:rPr>
            </m:ctrlPr>
          </m:sSubPr>
          <m:e>
            <m:r>
              <w:rPr>
                <w:rFonts w:ascii="Cambria Math" w:hAnsi="Cambria Math"/>
              </w:rPr>
              <m:t>V</m:t>
            </m:r>
          </m:e>
          <m:sub>
            <m:r>
              <w:rPr>
                <w:rFonts w:ascii="Cambria Math" w:hAnsi="Cambria Math"/>
              </w:rPr>
              <m:t>G</m:t>
            </m:r>
          </m:sub>
        </m:sSub>
      </m:oMath>
      <w:r w:rsidR="003475E5">
        <w:t xml:space="preserve"> et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sidR="003475E5">
        <w:t xml:space="preserve"> pour avoir </w:t>
      </w:r>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=500μA</m:t>
        </m:r>
      </m:oMath>
      <w:r w:rsidR="003475E5">
        <w:t xml:space="preserve">. </w:t>
      </w:r>
    </w:p>
    <w:p w14:paraId="0A14EAA0" w14:textId="77777777" w:rsidR="009C7335" w:rsidRPr="00EB66D1" w:rsidRDefault="009C7335" w:rsidP="00EB66D1">
      <w:pPr>
        <w:rPr>
          <w:color w:val="4F81BD" w:themeColor="accent1"/>
        </w:rPr>
      </w:pPr>
    </w:p>
    <w:p w14:paraId="5F79BDD6" w14:textId="77777777" w:rsidR="00EB66D1" w:rsidRPr="00554908" w:rsidRDefault="00EB66D1" w:rsidP="0027244D"/>
    <w:p w14:paraId="5C74A00B" w14:textId="77777777" w:rsidR="00FF0C2B" w:rsidRDefault="00FF0C2B" w:rsidP="00FF0C2B">
      <w:pPr>
        <w:pStyle w:val="Titre2"/>
      </w:pPr>
      <w:r>
        <w:t>Simulations</w:t>
      </w:r>
    </w:p>
    <w:p w14:paraId="012CB605" w14:textId="77777777" w:rsidR="0027244D" w:rsidRPr="00FF0C2B" w:rsidRDefault="0027244D" w:rsidP="00FF0C2B">
      <w:pPr>
        <w:rPr>
          <w:rFonts w:cs="Arial"/>
          <w:color w:val="0000FF"/>
        </w:rPr>
      </w:pPr>
    </w:p>
    <w:p w14:paraId="2B4F8023" w14:textId="77777777" w:rsidR="00E8270B" w:rsidRPr="002D20E1" w:rsidRDefault="00E8270B" w:rsidP="007E3039">
      <w:pPr>
        <w:pStyle w:val="Paragraphedeliste"/>
        <w:rPr>
          <w:color w:val="0000FF"/>
        </w:rPr>
      </w:pPr>
    </w:p>
    <w:p w14:paraId="23F37989" w14:textId="0A06A40D" w:rsidR="00400142" w:rsidRDefault="009C5234" w:rsidP="007A7A9E">
      <w:pPr>
        <w:pStyle w:val="Paragraphedeliste"/>
        <w:numPr>
          <w:ilvl w:val="0"/>
          <w:numId w:val="5"/>
        </w:numPr>
      </w:pPr>
      <w:r>
        <w:t>Téléchargez</w:t>
      </w:r>
      <w:r w:rsidR="0027244D">
        <w:t xml:space="preserve"> le projet </w:t>
      </w:r>
      <w:proofErr w:type="spellStart"/>
      <w:r w:rsidR="0027244D" w:rsidRPr="00F85C38">
        <w:rPr>
          <w:i/>
          <w:highlight w:val="yellow"/>
        </w:rPr>
        <w:t>Miroir.opj</w:t>
      </w:r>
      <w:proofErr w:type="spellEnd"/>
      <w:r w:rsidR="0027244D" w:rsidRPr="00F85C38">
        <w:rPr>
          <w:i/>
        </w:rPr>
        <w:t xml:space="preserve"> </w:t>
      </w:r>
      <w:r w:rsidR="0027244D">
        <w:t>dans votre dossier de travail et ouvrez-le.</w:t>
      </w:r>
      <w:r w:rsidR="00400142">
        <w:t xml:space="preserve"> </w:t>
      </w:r>
    </w:p>
    <w:p w14:paraId="4E8A524D" w14:textId="77777777" w:rsidR="00F85C38" w:rsidRDefault="00F85C38" w:rsidP="00F85C38">
      <w:pPr>
        <w:pStyle w:val="Paragraphedeliste"/>
        <w:ind w:left="360"/>
      </w:pPr>
    </w:p>
    <w:p w14:paraId="233DCCEF" w14:textId="3BD04031" w:rsidR="003E01F2" w:rsidRPr="008775DC" w:rsidRDefault="00102F0D" w:rsidP="00E85124">
      <w:pPr>
        <w:pStyle w:val="Paragraphedeliste"/>
        <w:numPr>
          <w:ilvl w:val="0"/>
          <w:numId w:val="5"/>
        </w:numPr>
      </w:pPr>
      <w:r>
        <w:t xml:space="preserve">Réalisez un DC </w:t>
      </w:r>
      <w:proofErr w:type="spellStart"/>
      <w:r>
        <w:t>Sweep</w:t>
      </w:r>
      <w:proofErr w:type="spellEnd"/>
      <w:r>
        <w:t xml:space="preserve"> avec pour paramètre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t xml:space="preserve"> </w:t>
      </w:r>
      <w:r w:rsidR="005513F7">
        <w:t xml:space="preserve">allant de </w:t>
      </w:r>
      <w:r w:rsidR="00F5177F">
        <w:t>1</w:t>
      </w:r>
      <m:oMath>
        <m:r>
          <w:rPr>
            <w:rFonts w:ascii="Cambria Math" w:hAnsi="Cambria Math"/>
          </w:rPr>
          <m:t xml:space="preserve"> k</m:t>
        </m:r>
        <m:r>
          <m:rPr>
            <m:sty m:val="p"/>
          </m:rPr>
          <w:rPr>
            <w:rFonts w:ascii="Cambria Math" w:hAnsi="Cambria Math"/>
          </w:rPr>
          <m:t>Ω</m:t>
        </m:r>
      </m:oMath>
      <w:r w:rsidR="005513F7">
        <w:t xml:space="preserve"> </w:t>
      </w:r>
      <w:r w:rsidR="00F5177F">
        <w:t xml:space="preserve">à 20 </w:t>
      </w:r>
      <m:oMath>
        <m:r>
          <w:rPr>
            <w:rFonts w:ascii="Cambria Math" w:hAnsi="Cambria Math"/>
          </w:rPr>
          <m:t>k</m:t>
        </m:r>
        <m:r>
          <m:rPr>
            <m:sty m:val="p"/>
          </m:rPr>
          <w:rPr>
            <w:rFonts w:ascii="Cambria Math" w:hAnsi="Cambria Math"/>
          </w:rPr>
          <m:t>Ω</m:t>
        </m:r>
      </m:oMath>
      <w:r w:rsidR="00F5177F">
        <w:t xml:space="preserve"> </w:t>
      </w:r>
      <w:r>
        <w:t>et comparez</w:t>
      </w:r>
      <w:r w:rsidR="00F5177F">
        <w:t xml:space="preserve"> </w:t>
      </w:r>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 xml:space="preserve"> </m:t>
        </m:r>
      </m:oMath>
      <w:r>
        <w:t>à vos calculs</w:t>
      </w:r>
      <w:r w:rsidR="00E66CBE">
        <w:t>.</w:t>
      </w:r>
      <w:r w:rsidR="00BE27FE">
        <w:t xml:space="preserve"> </w:t>
      </w:r>
    </w:p>
    <w:p w14:paraId="63A09D49" w14:textId="77777777" w:rsidR="007E448F" w:rsidRDefault="007E448F" w:rsidP="00BE27FE">
      <w:pPr>
        <w:pStyle w:val="Paragraphedeliste"/>
      </w:pPr>
    </w:p>
    <w:p w14:paraId="6AE78048" w14:textId="7F09B0F8" w:rsidR="00E85124" w:rsidRDefault="00F5177F" w:rsidP="00265CDB">
      <w:pPr>
        <w:pStyle w:val="Paragraphedeliste"/>
        <w:numPr>
          <w:ilvl w:val="0"/>
          <w:numId w:val="5"/>
        </w:numPr>
      </w:pPr>
      <w:r>
        <w:t xml:space="preserve">Comparez </w:t>
      </w:r>
      <m:oMath>
        <m:sSub>
          <m:sSubPr>
            <m:ctrlPr>
              <w:rPr>
                <w:rFonts w:ascii="Cambria Math" w:hAnsi="Cambria Math"/>
                <w:i/>
              </w:rPr>
            </m:ctrlPr>
          </m:sSubPr>
          <m:e>
            <m:r>
              <w:rPr>
                <w:rFonts w:ascii="Cambria Math" w:hAnsi="Cambria Math"/>
              </w:rPr>
              <m:t>I</m:t>
            </m:r>
          </m:e>
          <m:sub>
            <m:r>
              <w:rPr>
                <w:rFonts w:ascii="Cambria Math" w:hAnsi="Cambria Math"/>
              </w:rPr>
              <m:t>OUT</m:t>
            </m:r>
          </m:sub>
        </m:sSub>
      </m:oMath>
      <w:r>
        <w:t xml:space="preserve"> et </w:t>
      </w:r>
      <m:oMath>
        <m:sSub>
          <m:sSubPr>
            <m:ctrlPr>
              <w:rPr>
                <w:rFonts w:ascii="Cambria Math" w:hAnsi="Cambria Math"/>
                <w:i/>
              </w:rPr>
            </m:ctrlPr>
          </m:sSubPr>
          <m:e>
            <m:r>
              <w:rPr>
                <w:rFonts w:ascii="Cambria Math" w:hAnsi="Cambria Math"/>
              </w:rPr>
              <m:t>I</m:t>
            </m:r>
          </m:e>
          <m:sub>
            <m:r>
              <w:rPr>
                <w:rFonts w:ascii="Cambria Math" w:hAnsi="Cambria Math"/>
              </w:rPr>
              <m:t>IN</m:t>
            </m:r>
          </m:sub>
        </m:sSub>
      </m:oMath>
      <w:r>
        <w:t xml:space="preserve"> en fonction de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sidR="00FF0C2B">
        <w:t>.</w:t>
      </w:r>
      <w:r w:rsidR="00E66CBE" w:rsidRPr="00E66CBE">
        <w:t xml:space="preserve"> Constater que le "miroir" n’est pas parfait. Pourquoi ?</w:t>
      </w:r>
      <w:r w:rsidR="00E85124">
        <w:t xml:space="preserve"> </w:t>
      </w:r>
    </w:p>
    <w:p w14:paraId="541B95A6" w14:textId="77777777" w:rsidR="00D22F59" w:rsidRDefault="00D22F59" w:rsidP="00D22F59">
      <w:pPr>
        <w:pStyle w:val="Paragraphedeliste"/>
      </w:pPr>
    </w:p>
    <w:p w14:paraId="0DD233D8" w14:textId="053E0002" w:rsidR="00D22F59" w:rsidRDefault="00D22F59" w:rsidP="00D22F59">
      <w:pPr>
        <w:pStyle w:val="Paragraphedeliste"/>
        <w:pBdr>
          <w:top w:val="single" w:sz="4" w:space="1" w:color="auto"/>
          <w:left w:val="single" w:sz="4" w:space="4" w:color="auto"/>
          <w:bottom w:val="single" w:sz="4" w:space="1" w:color="auto"/>
          <w:right w:val="single" w:sz="4" w:space="4" w:color="auto"/>
        </w:pBdr>
        <w:ind w:left="360"/>
      </w:pPr>
      <w:r w:rsidRPr="00D22F59">
        <w:drawing>
          <wp:inline distT="0" distB="0" distL="0" distR="0" wp14:anchorId="3692F736" wp14:editId="7113B4D2">
            <wp:extent cx="5886450" cy="2162681"/>
            <wp:effectExtent l="0" t="0" r="0" b="9525"/>
            <wp:docPr id="1688936225"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36225" name="Image 1" descr="Une image contenant graphique&#10;&#10;Description générée automatiquement"/>
                    <pic:cNvPicPr/>
                  </pic:nvPicPr>
                  <pic:blipFill>
                    <a:blip r:embed="rId10"/>
                    <a:stretch>
                      <a:fillRect/>
                    </a:stretch>
                  </pic:blipFill>
                  <pic:spPr>
                    <a:xfrm>
                      <a:off x="0" y="0"/>
                      <a:ext cx="5892488" cy="2164900"/>
                    </a:xfrm>
                    <a:prstGeom prst="rect">
                      <a:avLst/>
                    </a:prstGeom>
                  </pic:spPr>
                </pic:pic>
              </a:graphicData>
            </a:graphic>
          </wp:inline>
        </w:drawing>
      </w:r>
    </w:p>
    <w:p w14:paraId="3276D67D" w14:textId="77777777" w:rsidR="00D22F59" w:rsidRDefault="00D22F59" w:rsidP="00D22F59">
      <w:pPr>
        <w:pStyle w:val="Paragraphedeliste"/>
        <w:pBdr>
          <w:top w:val="single" w:sz="4" w:space="1" w:color="auto"/>
          <w:left w:val="single" w:sz="4" w:space="4" w:color="auto"/>
          <w:bottom w:val="single" w:sz="4" w:space="1" w:color="auto"/>
          <w:right w:val="single" w:sz="4" w:space="4" w:color="auto"/>
        </w:pBdr>
        <w:ind w:left="360"/>
      </w:pPr>
    </w:p>
    <w:p w14:paraId="275359F4" w14:textId="3817E0C9" w:rsidR="00D22F59" w:rsidRDefault="00D22F59" w:rsidP="00D22F59">
      <w:pPr>
        <w:pStyle w:val="Paragraphedeliste"/>
        <w:pBdr>
          <w:top w:val="single" w:sz="4" w:space="1" w:color="auto"/>
          <w:left w:val="single" w:sz="4" w:space="4" w:color="auto"/>
          <w:bottom w:val="single" w:sz="4" w:space="1" w:color="auto"/>
          <w:right w:val="single" w:sz="4" w:space="4" w:color="auto"/>
        </w:pBdr>
        <w:ind w:left="360"/>
      </w:pPr>
      <w:r>
        <w:t xml:space="preserve">On voit une légère différence. Pour la valeur R1 = 15kohm, elle est de : </w:t>
      </w:r>
    </w:p>
    <w:p w14:paraId="51079F4F" w14:textId="77777777" w:rsidR="007E3039" w:rsidRPr="002D20E1" w:rsidRDefault="007E3039" w:rsidP="00775594">
      <w:pPr>
        <w:pStyle w:val="Paragraphedeliste"/>
        <w:rPr>
          <w:color w:val="0000FF"/>
        </w:rPr>
      </w:pPr>
    </w:p>
    <w:p w14:paraId="00A343C3" w14:textId="07175963" w:rsidR="002D20E1" w:rsidRDefault="00F40C5C" w:rsidP="00265CDB">
      <w:pPr>
        <w:pStyle w:val="Paragraphedeliste"/>
        <w:numPr>
          <w:ilvl w:val="0"/>
          <w:numId w:val="5"/>
        </w:numPr>
      </w:pPr>
      <w:r w:rsidRPr="00775594">
        <w:t>Comment peut-on réaliser un gain entre les courants d’entrée et de sortie ?</w:t>
      </w:r>
      <w:r w:rsidR="00D22F59">
        <w:t>^</w:t>
      </w:r>
    </w:p>
    <w:p w14:paraId="536840CE" w14:textId="77777777" w:rsidR="00D22F59" w:rsidRDefault="00D22F59" w:rsidP="00D22F59">
      <w:pPr>
        <w:pStyle w:val="Paragraphedeliste"/>
        <w:pBdr>
          <w:top w:val="single" w:sz="4" w:space="1" w:color="auto"/>
          <w:left w:val="single" w:sz="4" w:space="4" w:color="auto"/>
          <w:bottom w:val="single" w:sz="4" w:space="1" w:color="auto"/>
          <w:right w:val="single" w:sz="4" w:space="4" w:color="auto"/>
        </w:pBdr>
        <w:ind w:left="360"/>
      </w:pPr>
      <w:r w:rsidRPr="00D22F59">
        <w:lastRenderedPageBreak/>
        <w:drawing>
          <wp:inline distT="0" distB="0" distL="0" distR="0" wp14:anchorId="46EC385E" wp14:editId="6F3B5433">
            <wp:extent cx="2583404" cy="815411"/>
            <wp:effectExtent l="0" t="0" r="7620" b="3810"/>
            <wp:docPr id="1120140535"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40535" name="Image 1" descr="Une image contenant table&#10;&#10;Description générée automatiquement"/>
                    <pic:cNvPicPr/>
                  </pic:nvPicPr>
                  <pic:blipFill>
                    <a:blip r:embed="rId11"/>
                    <a:stretch>
                      <a:fillRect/>
                    </a:stretch>
                  </pic:blipFill>
                  <pic:spPr>
                    <a:xfrm>
                      <a:off x="0" y="0"/>
                      <a:ext cx="2583404" cy="815411"/>
                    </a:xfrm>
                    <a:prstGeom prst="rect">
                      <a:avLst/>
                    </a:prstGeom>
                  </pic:spPr>
                </pic:pic>
              </a:graphicData>
            </a:graphic>
          </wp:inline>
        </w:drawing>
      </w:r>
    </w:p>
    <w:p w14:paraId="3FD4A2D8" w14:textId="5DC3A042" w:rsidR="00D22F59" w:rsidRPr="00265CDB" w:rsidRDefault="00D22F59" w:rsidP="00D22F59">
      <w:pPr>
        <w:pStyle w:val="Paragraphedeliste"/>
        <w:pBdr>
          <w:top w:val="single" w:sz="4" w:space="1" w:color="auto"/>
          <w:left w:val="single" w:sz="4" w:space="4" w:color="auto"/>
          <w:bottom w:val="single" w:sz="4" w:space="1" w:color="auto"/>
          <w:right w:val="single" w:sz="4" w:space="4" w:color="auto"/>
        </w:pBdr>
        <w:ind w:left="360"/>
      </w:pPr>
      <w:r w:rsidRPr="00D22F59">
        <w:drawing>
          <wp:inline distT="0" distB="0" distL="0" distR="0" wp14:anchorId="34E7F771" wp14:editId="315F35AD">
            <wp:extent cx="6120130" cy="847090"/>
            <wp:effectExtent l="0" t="0" r="0" b="0"/>
            <wp:docPr id="147103317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33173" name="Image 1" descr="Une image contenant texte&#10;&#10;Description générée automatiquement"/>
                    <pic:cNvPicPr/>
                  </pic:nvPicPr>
                  <pic:blipFill>
                    <a:blip r:embed="rId12"/>
                    <a:stretch>
                      <a:fillRect/>
                    </a:stretch>
                  </pic:blipFill>
                  <pic:spPr>
                    <a:xfrm>
                      <a:off x="0" y="0"/>
                      <a:ext cx="6120130" cy="847090"/>
                    </a:xfrm>
                    <a:prstGeom prst="rect">
                      <a:avLst/>
                    </a:prstGeom>
                  </pic:spPr>
                </pic:pic>
              </a:graphicData>
            </a:graphic>
          </wp:inline>
        </w:drawing>
      </w:r>
      <w:r>
        <w:t xml:space="preserve"> </w:t>
      </w:r>
    </w:p>
    <w:p w14:paraId="126B3E99" w14:textId="77777777" w:rsidR="007E3039" w:rsidRDefault="007E3039" w:rsidP="00D375F0">
      <w:pPr>
        <w:pStyle w:val="Paragraphedeliste"/>
        <w:rPr>
          <w:color w:val="0000FF"/>
        </w:rPr>
      </w:pPr>
    </w:p>
    <w:p w14:paraId="374D343F" w14:textId="77777777" w:rsidR="00F5177F" w:rsidRDefault="00F5177F" w:rsidP="00F5177F">
      <w:pPr>
        <w:pStyle w:val="Titre1"/>
      </w:pPr>
      <w:r>
        <w:t>La paire différentielle</w:t>
      </w:r>
    </w:p>
    <w:p w14:paraId="27DA30DD" w14:textId="77777777" w:rsidR="00F5177F" w:rsidRDefault="00F5177F" w:rsidP="00F5177F">
      <w:pPr>
        <w:pStyle w:val="Titre2"/>
      </w:pPr>
      <w:r>
        <w:t>Partie théorique</w:t>
      </w:r>
    </w:p>
    <w:p w14:paraId="78915384" w14:textId="497E32BC" w:rsidR="00F5177F" w:rsidRDefault="00F5177F" w:rsidP="00F5177F">
      <w:pPr>
        <w:pStyle w:val="Equation"/>
        <w:ind w:left="0"/>
      </w:pPr>
      <w:r>
        <w:t xml:space="preserve">Un ampli-op amplifie la différence </w:t>
      </w:r>
      <w:r w:rsidR="009C5234">
        <w:t xml:space="preserve">de </w:t>
      </w:r>
      <w:r>
        <w:t>potentiel entre ses bornes + et -. L’étage d’entrée doit donc forcément être un amplificateur différentiel. Nous étudierons ici un ampli différentiel à sortie asymétrique.</w:t>
      </w:r>
    </w:p>
    <w:p w14:paraId="7A3DE8DC" w14:textId="096D33BC" w:rsidR="009C5234" w:rsidRDefault="009C5234">
      <w:pPr>
        <w:jc w:val="left"/>
      </w:pPr>
      <w:r>
        <w:br w:type="page"/>
      </w:r>
    </w:p>
    <w:p w14:paraId="3D667A2E" w14:textId="77777777" w:rsidR="00F5177F" w:rsidRDefault="00F5177F" w:rsidP="00F5177F"/>
    <w:p w14:paraId="341B2E24" w14:textId="77777777" w:rsidR="00F5177F" w:rsidRDefault="00F5177F" w:rsidP="00F5177F">
      <w:pPr>
        <w:pStyle w:val="Titre3"/>
      </w:pPr>
      <w:r>
        <w:t>Charge résistive</w:t>
      </w:r>
    </w:p>
    <w:p w14:paraId="11C5FC6A" w14:textId="77777777" w:rsidR="00F5177F" w:rsidRDefault="00F5177F" w:rsidP="00F5177F"/>
    <w:p w14:paraId="7371201C" w14:textId="77777777" w:rsidR="00F5177F" w:rsidRDefault="00282C93" w:rsidP="00F5177F">
      <w:pPr>
        <w:jc w:val="center"/>
      </w:pPr>
      <w:r>
        <w:object w:dxaOrig="3476" w:dyaOrig="3902" w14:anchorId="5C91ED6A">
          <v:shape id="_x0000_i1026" type="#_x0000_t75" style="width:195.7pt;height:218.3pt" o:ole="">
            <v:imagedata r:id="rId13" o:title=""/>
          </v:shape>
          <o:OLEObject Type="Embed" ProgID="Visio.Drawing.11" ShapeID="_x0000_i1026" DrawAspect="Content" ObjectID="_1743605375" r:id="rId14"/>
        </w:object>
      </w:r>
    </w:p>
    <w:p w14:paraId="55E9B573" w14:textId="77777777" w:rsidR="00F5177F" w:rsidRDefault="00F5177F" w:rsidP="00F5177F">
      <w:pPr>
        <w:pStyle w:val="Titre3"/>
        <w:numPr>
          <w:ilvl w:val="3"/>
          <w:numId w:val="1"/>
        </w:numPr>
      </w:pPr>
      <w:r>
        <w:t>Gain de mode commun</w:t>
      </w:r>
    </w:p>
    <w:p w14:paraId="01E2F08C" w14:textId="77777777" w:rsidR="00F5177F" w:rsidRPr="009B216F" w:rsidRDefault="00F5177F" w:rsidP="00F5177F"/>
    <w:p w14:paraId="7A32D052" w14:textId="77777777" w:rsidR="00F5177F" w:rsidRDefault="00F5177F" w:rsidP="00F5177F">
      <w:r>
        <w:t>Supposons d’abord que nous mettons une tension purement de mode commun à l’entrée du montage</w:t>
      </w:r>
    </w:p>
    <w:p w14:paraId="0A6ED31B" w14:textId="1F6A0A1C" w:rsidR="00F5177F" w:rsidRDefault="00F5177F" w:rsidP="00F5177F">
      <w:pPr>
        <w:pStyle w:val="Paragraphedeliste"/>
        <w:numPr>
          <w:ilvl w:val="0"/>
          <w:numId w:val="7"/>
        </w:numPr>
      </w:pPr>
      <w:r>
        <w:t>Comment se répartit le courant venu de la source dans les deux NMOS, supposé</w:t>
      </w:r>
      <w:r w:rsidR="009C5234">
        <w:t>s</w:t>
      </w:r>
      <w:r>
        <w:t xml:space="preserve"> identiques ?</w:t>
      </w:r>
    </w:p>
    <w:p w14:paraId="11B6A449" w14:textId="77777777" w:rsidR="0097680E" w:rsidRDefault="0097680E" w:rsidP="0097680E"/>
    <w:p w14:paraId="20669D26" w14:textId="57BE57B8" w:rsidR="0097680E" w:rsidRDefault="0097680E" w:rsidP="0097680E">
      <w:pPr>
        <w:pBdr>
          <w:top w:val="single" w:sz="4" w:space="1" w:color="auto"/>
          <w:left w:val="single" w:sz="4" w:space="4" w:color="auto"/>
          <w:bottom w:val="single" w:sz="4" w:space="1" w:color="auto"/>
          <w:right w:val="single" w:sz="4" w:space="4" w:color="auto"/>
        </w:pBdr>
      </w:pPr>
      <w:r>
        <w:t xml:space="preserve">En supposant que le montage est parfaitement </w:t>
      </w:r>
      <w:proofErr w:type="spellStart"/>
      <w:r>
        <w:t>symmétrique</w:t>
      </w:r>
      <w:proofErr w:type="spellEnd"/>
      <w:r>
        <w:t>, 50% de chaque côté, soit 250µA.</w:t>
      </w:r>
    </w:p>
    <w:p w14:paraId="58A559D8" w14:textId="77777777" w:rsidR="00F5177F" w:rsidRPr="00AE4CD3" w:rsidRDefault="00F5177F" w:rsidP="00F5177F">
      <w:pPr>
        <w:pStyle w:val="Paragraphedeliste"/>
        <w:ind w:left="360"/>
        <w:rPr>
          <w:color w:val="0000FF"/>
        </w:rPr>
      </w:pPr>
    </w:p>
    <w:p w14:paraId="5A74A5A8" w14:textId="77777777" w:rsidR="00F5177F" w:rsidRDefault="00F5177F" w:rsidP="00F5177F">
      <w:pPr>
        <w:pStyle w:val="Paragraphedeliste"/>
        <w:numPr>
          <w:ilvl w:val="0"/>
          <w:numId w:val="7"/>
        </w:numPr>
      </w:pPr>
      <w:r>
        <w:t>Que vaut la tension de repos à la sortie du montage ?</w:t>
      </w:r>
    </w:p>
    <w:p w14:paraId="4D85AAFF" w14:textId="77777777" w:rsidR="0097680E" w:rsidRDefault="0097680E" w:rsidP="0097680E"/>
    <w:p w14:paraId="3EC4FA4D" w14:textId="26454C64" w:rsidR="0097680E" w:rsidRDefault="0097680E" w:rsidP="00A127C4">
      <w:pPr>
        <w:pBdr>
          <w:top w:val="single" w:sz="4" w:space="1" w:color="auto"/>
          <w:left w:val="single" w:sz="4" w:space="4" w:color="auto"/>
          <w:bottom w:val="single" w:sz="4" w:space="1" w:color="auto"/>
          <w:right w:val="single" w:sz="4" w:space="4" w:color="auto"/>
        </w:pBdr>
        <w:jc w:val="left"/>
      </w:pPr>
      <w:r w:rsidRPr="0097680E">
        <w:drawing>
          <wp:inline distT="0" distB="0" distL="0" distR="0" wp14:anchorId="4B904E34" wp14:editId="1E8DAAC5">
            <wp:extent cx="2762250" cy="276747"/>
            <wp:effectExtent l="0" t="0" r="0" b="9525"/>
            <wp:docPr id="9955539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53933" name=""/>
                    <pic:cNvPicPr/>
                  </pic:nvPicPr>
                  <pic:blipFill>
                    <a:blip r:embed="rId15"/>
                    <a:stretch>
                      <a:fillRect/>
                    </a:stretch>
                  </pic:blipFill>
                  <pic:spPr>
                    <a:xfrm>
                      <a:off x="0" y="0"/>
                      <a:ext cx="2803923" cy="280922"/>
                    </a:xfrm>
                    <a:prstGeom prst="rect">
                      <a:avLst/>
                    </a:prstGeom>
                  </pic:spPr>
                </pic:pic>
              </a:graphicData>
            </a:graphic>
          </wp:inline>
        </w:drawing>
      </w:r>
    </w:p>
    <w:p w14:paraId="6000415D" w14:textId="77777777" w:rsidR="00F5177F" w:rsidRDefault="00F5177F" w:rsidP="00F5177F">
      <w:pPr>
        <w:pStyle w:val="Titre3"/>
        <w:numPr>
          <w:ilvl w:val="3"/>
          <w:numId w:val="1"/>
        </w:numPr>
      </w:pPr>
      <w:r>
        <w:t>Gain différentiel</w:t>
      </w:r>
    </w:p>
    <w:p w14:paraId="04D8880C" w14:textId="77777777" w:rsidR="00F5177F" w:rsidRPr="009B216F" w:rsidRDefault="00F5177F" w:rsidP="00F5177F"/>
    <w:p w14:paraId="01E7E01F" w14:textId="77777777" w:rsidR="00F5177F" w:rsidRDefault="00F5177F" w:rsidP="00F5177F">
      <w:r>
        <w:t>Prenez maintenant une tension purement différentielle à l’entrée du montage</w:t>
      </w:r>
    </w:p>
    <w:p w14:paraId="378DBBBC" w14:textId="77777777" w:rsidR="00F5177F" w:rsidRDefault="00F5177F" w:rsidP="00F5177F">
      <w:pPr>
        <w:pStyle w:val="Paragraphedeliste"/>
        <w:numPr>
          <w:ilvl w:val="0"/>
          <w:numId w:val="8"/>
        </w:numPr>
      </w:pPr>
      <w:r>
        <w:t>Tracez le schéma à petits signaux complet du montage</w:t>
      </w:r>
    </w:p>
    <w:p w14:paraId="12029B44" w14:textId="77777777" w:rsidR="00C41642" w:rsidRDefault="00C41642" w:rsidP="00F5177F">
      <w:pPr>
        <w:pStyle w:val="Paragraphedeliste"/>
        <w:ind w:left="360"/>
      </w:pPr>
    </w:p>
    <w:p w14:paraId="5681C4E6" w14:textId="77777777" w:rsidR="00F5177F" w:rsidRDefault="00F5177F" w:rsidP="00F5177F">
      <w:pPr>
        <w:pStyle w:val="Paragraphedeliste"/>
        <w:numPr>
          <w:ilvl w:val="0"/>
          <w:numId w:val="8"/>
        </w:numPr>
      </w:pPr>
      <w:r>
        <w:t xml:space="preserve">Calculez le gain différentiel en supposant </w:t>
      </w:r>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oMath>
    </w:p>
    <w:p w14:paraId="2547993F" w14:textId="77777777" w:rsidR="008775DC" w:rsidRDefault="008775DC" w:rsidP="008775DC">
      <w:pPr>
        <w:pStyle w:val="Paragraphedeliste"/>
        <w:ind w:left="360"/>
      </w:pPr>
    </w:p>
    <w:p w14:paraId="760ECF30" w14:textId="77777777" w:rsidR="00F5177F" w:rsidRDefault="00F5177F" w:rsidP="00F5177F">
      <w:pPr>
        <w:pStyle w:val="Paragraphedeliste"/>
        <w:numPr>
          <w:ilvl w:val="0"/>
          <w:numId w:val="8"/>
        </w:numPr>
      </w:pPr>
      <w:r>
        <w:t>Déduisez-en le taux de réjection du mode commun</w:t>
      </w:r>
    </w:p>
    <w:p w14:paraId="312F6A7C" w14:textId="77777777" w:rsidR="00F5177F" w:rsidRDefault="00F5177F" w:rsidP="00F5177F">
      <w:pPr>
        <w:pStyle w:val="Paragraphedeliste"/>
      </w:pPr>
    </w:p>
    <w:p w14:paraId="0314EF3E" w14:textId="77777777" w:rsidR="00F5177F" w:rsidRDefault="00F5177F" w:rsidP="00F5177F">
      <w:pPr>
        <w:pStyle w:val="Paragraphedeliste"/>
        <w:numPr>
          <w:ilvl w:val="0"/>
          <w:numId w:val="8"/>
        </w:numPr>
      </w:pPr>
      <w:r>
        <w:t>En quoi les imperfections des transistors peuvent-elles dégrader ce résultat ?</w:t>
      </w:r>
    </w:p>
    <w:p w14:paraId="552AC8FB" w14:textId="77777777" w:rsidR="00F5177F" w:rsidRDefault="00F5177F" w:rsidP="00F5177F">
      <w:pPr>
        <w:pStyle w:val="Titre3"/>
      </w:pPr>
      <w:r>
        <w:t>Utilisation d’une charge active</w:t>
      </w:r>
    </w:p>
    <w:p w14:paraId="656D2C83" w14:textId="77777777" w:rsidR="00F5177F" w:rsidRPr="009B216F" w:rsidRDefault="00F5177F" w:rsidP="00F5177F"/>
    <w:p w14:paraId="28517A94" w14:textId="77777777" w:rsidR="00F5177F" w:rsidRDefault="00F5177F" w:rsidP="00F5177F">
      <w:r>
        <w:t xml:space="preserve">En pratique, les résistances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t xml:space="preserve"> sont réalisées avec un miroir de courant PMOS. On supposera les deux PMOS rigoureusement identiques.</w:t>
      </w:r>
    </w:p>
    <w:p w14:paraId="58D84333" w14:textId="77777777" w:rsidR="00F5177F" w:rsidRDefault="00282C93" w:rsidP="00F5177F">
      <w:pPr>
        <w:jc w:val="center"/>
      </w:pPr>
      <w:r>
        <w:object w:dxaOrig="3476" w:dyaOrig="4327" w14:anchorId="654DEAC6">
          <v:shape id="_x0000_i1027" type="#_x0000_t75" style="width:174pt;height:216.9pt" o:ole="">
            <v:imagedata r:id="rId16" o:title=""/>
          </v:shape>
          <o:OLEObject Type="Embed" ProgID="Visio.Drawing.11" ShapeID="_x0000_i1027" DrawAspect="Content" ObjectID="_1743605376" r:id="rId17"/>
        </w:object>
      </w:r>
    </w:p>
    <w:p w14:paraId="7B96E7A5" w14:textId="77777777" w:rsidR="00DD6970" w:rsidRDefault="00DD6970" w:rsidP="00F5177F">
      <w:pPr>
        <w:jc w:val="center"/>
      </w:pPr>
    </w:p>
    <w:p w14:paraId="6741A943" w14:textId="77777777" w:rsidR="00F5177F" w:rsidRDefault="00F5177F" w:rsidP="00F5177F">
      <w:pPr>
        <w:pStyle w:val="Paragraphedeliste"/>
        <w:ind w:left="1080"/>
      </w:pPr>
    </w:p>
    <w:p w14:paraId="5D076726" w14:textId="42128E04" w:rsidR="00F5177F" w:rsidRDefault="00545AA1" w:rsidP="00F5177F">
      <w:pPr>
        <w:pStyle w:val="Paragraphedeliste"/>
        <w:numPr>
          <w:ilvl w:val="0"/>
          <w:numId w:val="9"/>
        </w:numPr>
      </w:pPr>
      <w:r>
        <w:t>Quel est</w:t>
      </w:r>
      <w:r w:rsidR="00F5177F">
        <w:t xml:space="preserve"> le gain différentiel et de mode commun à petits signaux</w:t>
      </w:r>
      <w:r>
        <w:t> ?</w:t>
      </w:r>
      <w:r w:rsidR="00BF2982">
        <w:t xml:space="preserve"> </w:t>
      </w:r>
      <w:proofErr w:type="spellStart"/>
      <w:r w:rsidR="00BF2982">
        <w:t>Considerez</w:t>
      </w:r>
      <w:proofErr w:type="spellEnd"/>
      <w:r w:rsidR="00BF2982">
        <w:t xml:space="preserve"> </w:t>
      </w:r>
      <w:r w:rsidR="007A7A9E">
        <w:t>les valeurs de NMOS et PMOS donné</w:t>
      </w:r>
      <w:r w:rsidR="009C5234">
        <w:t>e</w:t>
      </w:r>
      <w:r w:rsidR="007A7A9E">
        <w:t xml:space="preserve">s dans la partie 1. </w:t>
      </w:r>
    </w:p>
    <w:p w14:paraId="000D07A8" w14:textId="77777777" w:rsidR="00F5177F" w:rsidRDefault="00F5177F" w:rsidP="00F5177F">
      <w:pPr>
        <w:pStyle w:val="Paragraphedeliste"/>
        <w:ind w:left="360"/>
      </w:pPr>
    </w:p>
    <w:p w14:paraId="0EEB6C42" w14:textId="230D9F68" w:rsidR="00F5177F" w:rsidRDefault="0094654A" w:rsidP="00F5177F">
      <w:pPr>
        <w:pStyle w:val="Paragraphedeliste"/>
        <w:numPr>
          <w:ilvl w:val="0"/>
          <w:numId w:val="9"/>
        </w:numPr>
      </w:pPr>
      <w:r>
        <w:t xml:space="preserve">Si la source de courant délivre un courant de </w:t>
      </w:r>
      <m:oMath>
        <m:r>
          <w:rPr>
            <w:rFonts w:ascii="Cambria Math" w:hAnsi="Cambria Math"/>
          </w:rPr>
          <m:t>500μA</m:t>
        </m:r>
      </m:oMath>
      <w:r>
        <w:t xml:space="preserve">, quelle est la tension de polarisation à la sortie </w:t>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m:t>
        </m:r>
      </m:oMath>
      <w:r>
        <w:t xml:space="preserve">? </w:t>
      </w:r>
      <w:r w:rsidR="00545AA1">
        <w:t xml:space="preserve">(indication : si il n’y a pas de tension différentielle à l’entrée, la branche de gauche et de droite sont parfaitement identique. La tension au drain du PMOS de droite est alors égale à la tension de drain du PMOS de gauche). </w:t>
      </w:r>
    </w:p>
    <w:p w14:paraId="78A4EA9A" w14:textId="77777777" w:rsidR="00F5177F" w:rsidRDefault="00F5177F" w:rsidP="00F5177F">
      <w:pPr>
        <w:pStyle w:val="Paragraphedeliste"/>
        <w:ind w:left="360"/>
      </w:pPr>
    </w:p>
    <w:p w14:paraId="69C92081" w14:textId="77777777" w:rsidR="00F5177F" w:rsidRDefault="00F5177F" w:rsidP="00F5177F">
      <w:pPr>
        <w:pStyle w:val="Titre2"/>
      </w:pPr>
      <w:r>
        <w:t>Simulations de l'ampli différentiel à charge active</w:t>
      </w:r>
    </w:p>
    <w:p w14:paraId="63F0E7BA" w14:textId="77777777" w:rsidR="00F5177F" w:rsidRPr="00242855" w:rsidRDefault="00F5177F" w:rsidP="00F5177F"/>
    <w:p w14:paraId="2BF6B5DF" w14:textId="3B415E7A" w:rsidR="00F5177F" w:rsidRDefault="009C5234" w:rsidP="00F5177F">
      <w:r>
        <w:t>Téléchargez</w:t>
      </w:r>
      <w:r w:rsidR="00F5177F">
        <w:t xml:space="preserve"> le projet </w:t>
      </w:r>
      <w:proofErr w:type="spellStart"/>
      <w:r w:rsidR="00F5177F" w:rsidRPr="00B10EB3">
        <w:rPr>
          <w:highlight w:val="yellow"/>
        </w:rPr>
        <w:t>AmpliDiff.opj</w:t>
      </w:r>
      <w:proofErr w:type="spellEnd"/>
      <w:r w:rsidR="00F5177F">
        <w:t xml:space="preserve"> dans votre dossier de travail et ouvrez-le. Dans un premier temps une il sera basé sur une source de courant idéale</w:t>
      </w:r>
    </w:p>
    <w:p w14:paraId="32ABE3AF" w14:textId="77777777" w:rsidR="00F5177F" w:rsidRDefault="00F5177F" w:rsidP="00F5177F"/>
    <w:p w14:paraId="074A88D8" w14:textId="77777777" w:rsidR="00F5177F" w:rsidRDefault="00F5177F" w:rsidP="00F5177F">
      <w:pPr>
        <w:pStyle w:val="Paragraphedeliste"/>
        <w:numPr>
          <w:ilvl w:val="0"/>
          <w:numId w:val="10"/>
        </w:numPr>
      </w:pPr>
      <w:r>
        <w:t>Mesurez les gains différentiels et de mode commun</w:t>
      </w:r>
      <w:r w:rsidR="00E4447A">
        <w:t xml:space="preserve"> (en mettant ACMAG de </w:t>
      </w:r>
      <w:proofErr w:type="spellStart"/>
      <w:r w:rsidR="00E4447A">
        <w:t>Vcm</w:t>
      </w:r>
      <w:proofErr w:type="spellEnd"/>
      <w:r w:rsidR="00E4447A">
        <w:t xml:space="preserve"> et Vd à zéro à tour de rôle)</w:t>
      </w:r>
      <w:r>
        <w:t xml:space="preserve"> de votre circuit dans une bande de fréquence de 10Hz à 1GHz et calculer le CMRR</w:t>
      </w:r>
      <w:r w:rsidR="00E4447A">
        <w:t xml:space="preserve"> à 10 kHz</w:t>
      </w:r>
    </w:p>
    <w:p w14:paraId="546DAB6D" w14:textId="46CED277" w:rsidR="003E01F2" w:rsidRDefault="003E01F2" w:rsidP="003E01F2">
      <w:pPr>
        <w:rPr>
          <w:color w:val="4F81BD" w:themeColor="accent1"/>
        </w:rPr>
      </w:pPr>
    </w:p>
    <w:p w14:paraId="0A1ECCCD" w14:textId="184DB90B" w:rsidR="00A127C4" w:rsidRDefault="00A127C4" w:rsidP="00A127C4">
      <w:pPr>
        <w:pBdr>
          <w:top w:val="single" w:sz="4" w:space="1" w:color="auto"/>
          <w:left w:val="single" w:sz="4" w:space="4" w:color="auto"/>
          <w:bottom w:val="single" w:sz="4" w:space="1" w:color="auto"/>
          <w:right w:val="single" w:sz="4" w:space="4" w:color="auto"/>
        </w:pBdr>
        <w:jc w:val="left"/>
        <w:rPr>
          <w:color w:val="4F81BD" w:themeColor="accent1"/>
        </w:rPr>
      </w:pPr>
      <w:r>
        <w:rPr>
          <w:color w:val="4F81BD" w:themeColor="accent1"/>
        </w:rPr>
        <w:t xml:space="preserve">Dans le cas différentiel pur : </w:t>
      </w:r>
      <w:r w:rsidRPr="00A127C4">
        <w:rPr>
          <w:color w:val="4F81BD" w:themeColor="accent1"/>
        </w:rPr>
        <w:drawing>
          <wp:inline distT="0" distB="0" distL="0" distR="0" wp14:anchorId="5B282FAC" wp14:editId="3FA4420E">
            <wp:extent cx="6120130" cy="1988185"/>
            <wp:effectExtent l="0" t="0" r="2540" b="0"/>
            <wp:docPr id="17776900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90073" name=""/>
                    <pic:cNvPicPr/>
                  </pic:nvPicPr>
                  <pic:blipFill>
                    <a:blip r:embed="rId18"/>
                    <a:stretch>
                      <a:fillRect/>
                    </a:stretch>
                  </pic:blipFill>
                  <pic:spPr>
                    <a:xfrm>
                      <a:off x="0" y="0"/>
                      <a:ext cx="6120130" cy="1988185"/>
                    </a:xfrm>
                    <a:prstGeom prst="rect">
                      <a:avLst/>
                    </a:prstGeom>
                  </pic:spPr>
                </pic:pic>
              </a:graphicData>
            </a:graphic>
          </wp:inline>
        </w:drawing>
      </w:r>
    </w:p>
    <w:p w14:paraId="0F967914" w14:textId="49C10C91" w:rsidR="00A127C4" w:rsidRDefault="00A127C4" w:rsidP="00A127C4">
      <w:pPr>
        <w:pBdr>
          <w:top w:val="single" w:sz="4" w:space="1" w:color="auto"/>
          <w:left w:val="single" w:sz="4" w:space="4" w:color="auto"/>
          <w:bottom w:val="single" w:sz="4" w:space="1" w:color="auto"/>
          <w:right w:val="single" w:sz="4" w:space="4" w:color="auto"/>
        </w:pBdr>
        <w:jc w:val="left"/>
        <w:rPr>
          <w:color w:val="4F81BD" w:themeColor="accent1"/>
        </w:rPr>
      </w:pPr>
      <w:r>
        <w:rPr>
          <w:color w:val="4F81BD" w:themeColor="accent1"/>
        </w:rPr>
        <w:t xml:space="preserve">Dans le cas mode commun pur : </w:t>
      </w:r>
    </w:p>
    <w:p w14:paraId="7B0B4A24" w14:textId="22DED952" w:rsidR="00A127C4" w:rsidRDefault="00873CED" w:rsidP="00A127C4">
      <w:pPr>
        <w:pBdr>
          <w:top w:val="single" w:sz="4" w:space="1" w:color="auto"/>
          <w:left w:val="single" w:sz="4" w:space="4" w:color="auto"/>
          <w:bottom w:val="single" w:sz="4" w:space="1" w:color="auto"/>
          <w:right w:val="single" w:sz="4" w:space="4" w:color="auto"/>
        </w:pBdr>
        <w:jc w:val="left"/>
        <w:rPr>
          <w:color w:val="4F81BD" w:themeColor="accent1"/>
        </w:rPr>
      </w:pPr>
      <w:r w:rsidRPr="00873CED">
        <w:rPr>
          <w:color w:val="4F81BD" w:themeColor="accent1"/>
        </w:rPr>
        <w:lastRenderedPageBreak/>
        <w:drawing>
          <wp:inline distT="0" distB="0" distL="0" distR="0" wp14:anchorId="5A43ECF0" wp14:editId="1F2B5514">
            <wp:extent cx="6120130" cy="2015490"/>
            <wp:effectExtent l="0" t="0" r="0" b="3810"/>
            <wp:docPr id="66178699"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8699" name="Image 1" descr="Une image contenant graphique&#10;&#10;Description générée automatiquement"/>
                    <pic:cNvPicPr/>
                  </pic:nvPicPr>
                  <pic:blipFill>
                    <a:blip r:embed="rId19"/>
                    <a:stretch>
                      <a:fillRect/>
                    </a:stretch>
                  </pic:blipFill>
                  <pic:spPr>
                    <a:xfrm>
                      <a:off x="0" y="0"/>
                      <a:ext cx="6120130" cy="2015490"/>
                    </a:xfrm>
                    <a:prstGeom prst="rect">
                      <a:avLst/>
                    </a:prstGeom>
                  </pic:spPr>
                </pic:pic>
              </a:graphicData>
            </a:graphic>
          </wp:inline>
        </w:drawing>
      </w:r>
    </w:p>
    <w:p w14:paraId="4C5041B8" w14:textId="77777777" w:rsidR="00A127C4" w:rsidRPr="00AA5E51" w:rsidRDefault="00A127C4" w:rsidP="003E01F2">
      <w:pPr>
        <w:rPr>
          <w:color w:val="4F81BD" w:themeColor="accent1"/>
        </w:rPr>
      </w:pPr>
    </w:p>
    <w:p w14:paraId="517078E5" w14:textId="77777777" w:rsidR="00BC701D" w:rsidRPr="00AA5E51" w:rsidRDefault="00BC701D" w:rsidP="00BC701D"/>
    <w:p w14:paraId="62DACC65" w14:textId="113059AA" w:rsidR="00BC701D" w:rsidRDefault="00BC701D" w:rsidP="00BC701D">
      <w:pPr>
        <w:pStyle w:val="Paragraphedeliste"/>
        <w:numPr>
          <w:ilvl w:val="0"/>
          <w:numId w:val="10"/>
        </w:numPr>
      </w:pPr>
      <w:r>
        <w:t xml:space="preserve">On désire voir l’effet de la valeur de la source de courant sur le gain différentiel. Pour cela, faites un DC </w:t>
      </w:r>
      <w:proofErr w:type="spellStart"/>
      <w:r>
        <w:t>sweep</w:t>
      </w:r>
      <w:proofErr w:type="spellEnd"/>
      <w:r>
        <w:t xml:space="preserve"> pour Vd allant de </w:t>
      </w:r>
      <w:r w:rsidR="009C5234">
        <w:t>-5V à</w:t>
      </w:r>
      <w:r>
        <w:t xml:space="preserve"> +5V, et faites un </w:t>
      </w:r>
      <w:proofErr w:type="spellStart"/>
      <w:r>
        <w:t>parametric</w:t>
      </w:r>
      <w:proofErr w:type="spellEnd"/>
      <w:r>
        <w:t xml:space="preserve"> </w:t>
      </w:r>
      <w:proofErr w:type="spellStart"/>
      <w:r>
        <w:t>sweep</w:t>
      </w:r>
      <w:proofErr w:type="spellEnd"/>
      <w:r>
        <w:t xml:space="preserve"> pour I2 allant de 10uA à 10mA (en </w:t>
      </w:r>
      <w:r w:rsidR="009C5234">
        <w:t>logarithmique) avec 10 points/dé</w:t>
      </w:r>
      <w:r>
        <w:t xml:space="preserve">cade. Zoomez sur la zone d’intérêt. </w:t>
      </w:r>
      <w:r w:rsidR="00936808">
        <w:t xml:space="preserve">(notez qu’en pratique, on varie la source de courant en variant la résistance du miroir de courant calculé dans le point 1). </w:t>
      </w:r>
    </w:p>
    <w:p w14:paraId="7EE02B69" w14:textId="52CA7374" w:rsidR="00BC701D" w:rsidRDefault="00873CED" w:rsidP="00873CED">
      <w:pPr>
        <w:pBdr>
          <w:top w:val="single" w:sz="4" w:space="1" w:color="auto"/>
          <w:left w:val="single" w:sz="4" w:space="4" w:color="auto"/>
          <w:bottom w:val="single" w:sz="4" w:space="1" w:color="auto"/>
          <w:right w:val="single" w:sz="4" w:space="4" w:color="auto"/>
        </w:pBdr>
      </w:pPr>
      <w:r w:rsidRPr="00873CED">
        <w:drawing>
          <wp:inline distT="0" distB="0" distL="0" distR="0" wp14:anchorId="77E4D5C5" wp14:editId="1C170C5D">
            <wp:extent cx="6120130" cy="1926590"/>
            <wp:effectExtent l="0" t="0" r="0" b="0"/>
            <wp:docPr id="970366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66301" name=""/>
                    <pic:cNvPicPr/>
                  </pic:nvPicPr>
                  <pic:blipFill>
                    <a:blip r:embed="rId20"/>
                    <a:stretch>
                      <a:fillRect/>
                    </a:stretch>
                  </pic:blipFill>
                  <pic:spPr>
                    <a:xfrm>
                      <a:off x="0" y="0"/>
                      <a:ext cx="6120130" cy="1926590"/>
                    </a:xfrm>
                    <a:prstGeom prst="rect">
                      <a:avLst/>
                    </a:prstGeom>
                  </pic:spPr>
                </pic:pic>
              </a:graphicData>
            </a:graphic>
          </wp:inline>
        </w:drawing>
      </w:r>
      <w:r w:rsidR="003A156F">
        <w:t xml:space="preserve">En prenant une seule courbe, centrée sur 0 V et zoomée : </w:t>
      </w:r>
    </w:p>
    <w:p w14:paraId="363B6F53" w14:textId="406CB8D5" w:rsidR="003A156F" w:rsidRDefault="003A156F" w:rsidP="00873CED">
      <w:pPr>
        <w:pBdr>
          <w:top w:val="single" w:sz="4" w:space="1" w:color="auto"/>
          <w:left w:val="single" w:sz="4" w:space="4" w:color="auto"/>
          <w:bottom w:val="single" w:sz="4" w:space="1" w:color="auto"/>
          <w:right w:val="single" w:sz="4" w:space="4" w:color="auto"/>
        </w:pBdr>
      </w:pPr>
      <w:r w:rsidRPr="003A156F">
        <w:drawing>
          <wp:inline distT="0" distB="0" distL="0" distR="0" wp14:anchorId="25FBA563" wp14:editId="347CE4A3">
            <wp:extent cx="6120130" cy="1867535"/>
            <wp:effectExtent l="0" t="0" r="0" b="0"/>
            <wp:docPr id="1994543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4368" name=""/>
                    <pic:cNvPicPr/>
                  </pic:nvPicPr>
                  <pic:blipFill>
                    <a:blip r:embed="rId21"/>
                    <a:stretch>
                      <a:fillRect/>
                    </a:stretch>
                  </pic:blipFill>
                  <pic:spPr>
                    <a:xfrm>
                      <a:off x="0" y="0"/>
                      <a:ext cx="6120130" cy="1867535"/>
                    </a:xfrm>
                    <a:prstGeom prst="rect">
                      <a:avLst/>
                    </a:prstGeom>
                  </pic:spPr>
                </pic:pic>
              </a:graphicData>
            </a:graphic>
          </wp:inline>
        </w:drawing>
      </w:r>
    </w:p>
    <w:p w14:paraId="27DE7CE0" w14:textId="77777777" w:rsidR="00873CED" w:rsidRDefault="00873CED" w:rsidP="00BC701D">
      <w:pPr>
        <w:pStyle w:val="Paragraphedeliste"/>
      </w:pPr>
    </w:p>
    <w:p w14:paraId="78EE4A7C" w14:textId="77777777" w:rsidR="00BC701D" w:rsidRDefault="00BC701D" w:rsidP="00BC701D">
      <w:pPr>
        <w:pStyle w:val="Paragraphedeliste"/>
        <w:numPr>
          <w:ilvl w:val="1"/>
          <w:numId w:val="10"/>
        </w:numPr>
      </w:pPr>
      <w:r>
        <w:t>Que pouvez-vous dire du gain et de la plage d’excursion de Vd pour des très petits courants de polarisation ?</w:t>
      </w:r>
    </w:p>
    <w:p w14:paraId="6B0C875F" w14:textId="6422EE33" w:rsidR="003A156F" w:rsidRPr="00202157" w:rsidRDefault="003A156F" w:rsidP="00202157">
      <w:pPr>
        <w:pBdr>
          <w:top w:val="single" w:sz="4" w:space="1" w:color="auto"/>
          <w:left w:val="single" w:sz="4" w:space="4" w:color="auto"/>
          <w:bottom w:val="single" w:sz="4" w:space="1" w:color="auto"/>
          <w:right w:val="single" w:sz="4" w:space="4" w:color="auto"/>
        </w:pBdr>
        <w:ind w:left="1080"/>
        <w:rPr>
          <w:color w:val="4F81BD" w:themeColor="accent1"/>
        </w:rPr>
      </w:pPr>
      <w:r w:rsidRPr="00202157">
        <w:rPr>
          <w:color w:val="4F81BD" w:themeColor="accent1"/>
        </w:rPr>
        <w:t>Pour des faibles courants de polarisation, le gain est élevé mais plage d’excursion faible</w:t>
      </w:r>
    </w:p>
    <w:p w14:paraId="78855143" w14:textId="77777777" w:rsidR="008775DC" w:rsidRDefault="008775DC" w:rsidP="008775DC">
      <w:pPr>
        <w:pStyle w:val="Paragraphedeliste"/>
        <w:ind w:left="1080"/>
      </w:pPr>
    </w:p>
    <w:p w14:paraId="02C451F1" w14:textId="77777777" w:rsidR="003A156F" w:rsidRDefault="003A156F" w:rsidP="008775DC">
      <w:pPr>
        <w:pStyle w:val="Paragraphedeliste"/>
        <w:ind w:left="1080"/>
      </w:pPr>
    </w:p>
    <w:p w14:paraId="68AC7440" w14:textId="5CC104D0" w:rsidR="00BC701D" w:rsidRDefault="00BC701D" w:rsidP="00BC701D">
      <w:pPr>
        <w:pStyle w:val="Paragraphedeliste"/>
        <w:numPr>
          <w:ilvl w:val="1"/>
          <w:numId w:val="10"/>
        </w:numPr>
      </w:pPr>
      <w:r>
        <w:t>Que pouvez-vous dire du gain et de la plage d’excursion de Vd pour des très gran</w:t>
      </w:r>
      <w:r w:rsidR="00DE3CE5">
        <w:t>d</w:t>
      </w:r>
      <w:r>
        <w:t>s courants de polarisation ?</w:t>
      </w:r>
    </w:p>
    <w:p w14:paraId="2D8B7658" w14:textId="003A3F31" w:rsidR="008775DC" w:rsidRPr="00202157" w:rsidRDefault="003A156F" w:rsidP="00202157">
      <w:pPr>
        <w:pBdr>
          <w:top w:val="single" w:sz="4" w:space="1" w:color="auto"/>
          <w:left w:val="single" w:sz="4" w:space="4" w:color="auto"/>
          <w:bottom w:val="single" w:sz="4" w:space="1" w:color="auto"/>
          <w:right w:val="single" w:sz="4" w:space="4" w:color="auto"/>
        </w:pBdr>
        <w:ind w:left="1080"/>
        <w:rPr>
          <w:color w:val="4F81BD" w:themeColor="accent1"/>
        </w:rPr>
      </w:pPr>
      <w:r w:rsidRPr="00202157">
        <w:rPr>
          <w:color w:val="4F81BD" w:themeColor="accent1"/>
        </w:rPr>
        <w:t xml:space="preserve">Pour des courants élevés, le gain est plus faible mais la gamme d’excursion est </w:t>
      </w:r>
      <w:proofErr w:type="spellStart"/>
      <w:r w:rsidRPr="00202157">
        <w:rPr>
          <w:color w:val="4F81BD" w:themeColor="accent1"/>
        </w:rPr>
        <w:t>est</w:t>
      </w:r>
      <w:proofErr w:type="spellEnd"/>
      <w:r w:rsidRPr="00202157">
        <w:rPr>
          <w:color w:val="4F81BD" w:themeColor="accent1"/>
        </w:rPr>
        <w:t xml:space="preserve"> faible</w:t>
      </w:r>
    </w:p>
    <w:p w14:paraId="3AF4A92C" w14:textId="77777777" w:rsidR="00A1037D" w:rsidRDefault="00A1037D" w:rsidP="00BC701D">
      <w:pPr>
        <w:pStyle w:val="Paragraphedeliste"/>
        <w:numPr>
          <w:ilvl w:val="1"/>
          <w:numId w:val="10"/>
        </w:numPr>
      </w:pPr>
      <w:r>
        <w:t xml:space="preserve">Comment évolue la tension de polarisation à la sortie </w:t>
      </w:r>
      <m:oMath>
        <m:sSub>
          <m:sSubPr>
            <m:ctrlPr>
              <w:rPr>
                <w:rFonts w:ascii="Cambria Math" w:hAnsi="Cambria Math"/>
                <w:i/>
              </w:rPr>
            </m:ctrlPr>
          </m:sSubPr>
          <m:e>
            <m:r>
              <w:rPr>
                <w:rFonts w:ascii="Cambria Math" w:hAnsi="Cambria Math"/>
              </w:rPr>
              <m:t>V</m:t>
            </m:r>
          </m:e>
          <m:sub>
            <m:r>
              <w:rPr>
                <w:rFonts w:ascii="Cambria Math" w:hAnsi="Cambria Math"/>
              </w:rPr>
              <m:t>OUT</m:t>
            </m:r>
          </m:sub>
        </m:sSub>
      </m:oMath>
      <w:r>
        <w:t xml:space="preserve"> en fonction du courant ? </w:t>
      </w:r>
    </w:p>
    <w:p w14:paraId="6EB88E4F" w14:textId="2708DA96" w:rsidR="00AA5E51" w:rsidRDefault="00DE3CE5" w:rsidP="00DE3CE5">
      <w:pPr>
        <w:pBdr>
          <w:top w:val="single" w:sz="4" w:space="1" w:color="auto"/>
          <w:left w:val="single" w:sz="4" w:space="4" w:color="auto"/>
          <w:bottom w:val="single" w:sz="4" w:space="1" w:color="auto"/>
          <w:right w:val="single" w:sz="4" w:space="4" w:color="auto"/>
        </w:pBdr>
        <w:ind w:left="1080"/>
        <w:rPr>
          <w:color w:val="4F81BD" w:themeColor="accent1"/>
        </w:rPr>
      </w:pPr>
      <w:r>
        <w:rPr>
          <w:color w:val="4F81BD" w:themeColor="accent1"/>
        </w:rPr>
        <w:t xml:space="preserve">Au plus le courant est faible, au plus </w:t>
      </w:r>
      <w:proofErr w:type="spellStart"/>
      <w:r>
        <w:rPr>
          <w:color w:val="4F81BD" w:themeColor="accent1"/>
        </w:rPr>
        <w:t>V</w:t>
      </w:r>
      <w:r w:rsidR="00202157">
        <w:rPr>
          <w:color w:val="4F81BD" w:themeColor="accent1"/>
          <w:vertAlign w:val="subscript"/>
        </w:rPr>
        <w:t>out</w:t>
      </w:r>
      <w:proofErr w:type="spellEnd"/>
      <w:r>
        <w:rPr>
          <w:color w:val="4F81BD" w:themeColor="accent1"/>
        </w:rPr>
        <w:t xml:space="preserve"> augmente </w:t>
      </w:r>
    </w:p>
    <w:p w14:paraId="564C0891" w14:textId="77777777" w:rsidR="00DE3CE5" w:rsidRPr="00AA5E51" w:rsidRDefault="00DE3CE5" w:rsidP="00AA5E51">
      <w:pPr>
        <w:ind w:left="720"/>
        <w:rPr>
          <w:color w:val="4F81BD" w:themeColor="accent1"/>
        </w:rPr>
      </w:pPr>
    </w:p>
    <w:p w14:paraId="570AC25E" w14:textId="77777777" w:rsidR="00A1037D" w:rsidRDefault="00BC701D" w:rsidP="00A1037D">
      <w:pPr>
        <w:pStyle w:val="Paragraphedeliste"/>
        <w:numPr>
          <w:ilvl w:val="1"/>
          <w:numId w:val="10"/>
        </w:numPr>
      </w:pPr>
      <w:r>
        <w:t xml:space="preserve">Pour un courant de polarisation de 500 </w:t>
      </w:r>
      <m:oMath>
        <m:r>
          <w:rPr>
            <w:rFonts w:ascii="Cambria Math" w:hAnsi="Cambria Math"/>
          </w:rPr>
          <m:t>μA</m:t>
        </m:r>
      </m:oMath>
      <w:r>
        <w:t xml:space="preserve">, quelle est le gain la plage d’excursion de Vd tout en restant en zone linéaire. </w:t>
      </w:r>
    </w:p>
    <w:p w14:paraId="374BE694" w14:textId="01FCF771" w:rsidR="00DE3CE5" w:rsidRPr="00202157" w:rsidRDefault="00DE3CE5" w:rsidP="00202157">
      <w:pPr>
        <w:pBdr>
          <w:top w:val="single" w:sz="4" w:space="1" w:color="auto"/>
          <w:left w:val="single" w:sz="4" w:space="4" w:color="auto"/>
          <w:bottom w:val="single" w:sz="4" w:space="1" w:color="auto"/>
          <w:right w:val="single" w:sz="4" w:space="4" w:color="auto"/>
        </w:pBdr>
        <w:ind w:left="1080"/>
        <w:rPr>
          <w:color w:val="4F81BD" w:themeColor="accent1"/>
        </w:rPr>
      </w:pPr>
      <w:r w:rsidRPr="00202157">
        <w:rPr>
          <w:color w:val="4F81BD" w:themeColor="accent1"/>
        </w:rPr>
        <w:lastRenderedPageBreak/>
        <w:t>Zone linéaire d’excursion d’entrée est de +-20mV</w:t>
      </w:r>
      <w:r w:rsidR="00202157">
        <w:rPr>
          <w:color w:val="4F81BD" w:themeColor="accent1"/>
        </w:rPr>
        <w:t xml:space="preserve">. Pour la mesurer, on se place en 0V, et on regarde en partant vers les + et les -, jusque quand la relation est linéaire. La zone d’excursion correspond à la plus petite des 2 valeurs. </w:t>
      </w:r>
    </w:p>
    <w:p w14:paraId="683928DE" w14:textId="77777777" w:rsidR="00DE3CE5" w:rsidRDefault="00DE3CE5" w:rsidP="00DE3CE5">
      <w:pPr>
        <w:pStyle w:val="Paragraphedeliste"/>
        <w:ind w:left="1080"/>
      </w:pPr>
    </w:p>
    <w:p w14:paraId="64B57729" w14:textId="745D8FF5" w:rsidR="00AA5E51" w:rsidRPr="00AA5E51" w:rsidRDefault="00CA0A10" w:rsidP="00AA5E51">
      <w:pPr>
        <w:ind w:left="720"/>
        <w:rPr>
          <w:color w:val="4F81BD" w:themeColor="accent1"/>
        </w:rPr>
      </w:pPr>
      <w:r>
        <w:rPr>
          <w:color w:val="4F81BD" w:themeColor="accent1"/>
        </w:rPr>
        <w:t xml:space="preserve"> </w:t>
      </w:r>
    </w:p>
    <w:p w14:paraId="13EBD380" w14:textId="77777777" w:rsidR="00F903EA" w:rsidRDefault="00BC701D" w:rsidP="00F5177F">
      <w:pPr>
        <w:pStyle w:val="Paragraphedeliste"/>
        <w:numPr>
          <w:ilvl w:val="1"/>
          <w:numId w:val="10"/>
        </w:numPr>
      </w:pPr>
      <w:r>
        <w:t xml:space="preserve">Un courant de polarisation de 500 </w:t>
      </w:r>
      <m:oMath>
        <m:r>
          <w:rPr>
            <w:rFonts w:ascii="Cambria Math" w:hAnsi="Cambria Math"/>
          </w:rPr>
          <m:t>μA</m:t>
        </m:r>
      </m:oMath>
      <w:r>
        <w:t xml:space="preserve"> offre un compromis entre le gain et la plage d’excursion de tension différentielle d’entrée, nous allons utiliser cette valeur pour la suite du laboratoire. Pour cette valeur de courant de polarisation, quelle est la tension de polarisation </w:t>
      </w:r>
      <m:oMath>
        <m:sSub>
          <m:sSubPr>
            <m:ctrlPr>
              <w:rPr>
                <w:rFonts w:ascii="Cambria Math" w:hAnsi="Cambria Math"/>
                <w:i/>
              </w:rPr>
            </m:ctrlPr>
          </m:sSubPr>
          <m:e>
            <m:r>
              <w:rPr>
                <w:rFonts w:ascii="Cambria Math" w:hAnsi="Cambria Math"/>
              </w:rPr>
              <m:t>V</m:t>
            </m:r>
          </m:e>
          <m:sub>
            <m:r>
              <w:rPr>
                <w:rFonts w:ascii="Cambria Math" w:hAnsi="Cambria Math"/>
              </w:rPr>
              <m:t>OUT</m:t>
            </m:r>
          </m:sub>
        </m:sSub>
      </m:oMath>
      <w:r>
        <w:t xml:space="preserve"> obtenue par simulation ? Cela correspond-t</w:t>
      </w:r>
      <w:r w:rsidR="00CB7C72">
        <w:t>-</w:t>
      </w:r>
      <w:r>
        <w:t xml:space="preserve">il à la valeur calculée précédemment ? </w:t>
      </w:r>
    </w:p>
    <w:p w14:paraId="224262D3" w14:textId="77777777" w:rsidR="00F903EA" w:rsidRDefault="00F903EA" w:rsidP="00F903EA">
      <w:pPr>
        <w:pStyle w:val="Paragraphedeliste"/>
        <w:pBdr>
          <w:top w:val="single" w:sz="4" w:space="1" w:color="auto"/>
          <w:left w:val="single" w:sz="4" w:space="4" w:color="auto"/>
          <w:bottom w:val="single" w:sz="4" w:space="1" w:color="auto"/>
          <w:right w:val="single" w:sz="4" w:space="4" w:color="auto"/>
        </w:pBdr>
        <w:ind w:left="1080"/>
        <w:rPr>
          <w:color w:val="4F81BD" w:themeColor="accent1"/>
        </w:rPr>
      </w:pPr>
      <w:r w:rsidRPr="00F903EA">
        <w:rPr>
          <w:color w:val="4F81BD" w:themeColor="accent1"/>
        </w:rPr>
        <w:drawing>
          <wp:inline distT="0" distB="0" distL="0" distR="0" wp14:anchorId="633BE944" wp14:editId="0C70CD24">
            <wp:extent cx="4160881" cy="3132091"/>
            <wp:effectExtent l="0" t="0" r="0" b="0"/>
            <wp:docPr id="174557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1033" name=""/>
                    <pic:cNvPicPr/>
                  </pic:nvPicPr>
                  <pic:blipFill>
                    <a:blip r:embed="rId22"/>
                    <a:stretch>
                      <a:fillRect/>
                    </a:stretch>
                  </pic:blipFill>
                  <pic:spPr>
                    <a:xfrm>
                      <a:off x="0" y="0"/>
                      <a:ext cx="4160881" cy="3132091"/>
                    </a:xfrm>
                    <a:prstGeom prst="rect">
                      <a:avLst/>
                    </a:prstGeom>
                  </pic:spPr>
                </pic:pic>
              </a:graphicData>
            </a:graphic>
          </wp:inline>
        </w:drawing>
      </w:r>
    </w:p>
    <w:p w14:paraId="70BFBE5D" w14:textId="11733360" w:rsidR="00F5177F" w:rsidRPr="008775DC" w:rsidRDefault="00F903EA" w:rsidP="00F903EA">
      <w:pPr>
        <w:pStyle w:val="Paragraphedeliste"/>
        <w:pBdr>
          <w:top w:val="single" w:sz="4" w:space="1" w:color="auto"/>
          <w:left w:val="single" w:sz="4" w:space="4" w:color="auto"/>
          <w:bottom w:val="single" w:sz="4" w:space="1" w:color="auto"/>
          <w:right w:val="single" w:sz="4" w:space="4" w:color="auto"/>
        </w:pBdr>
        <w:ind w:left="1080"/>
      </w:pPr>
      <w:r>
        <w:rPr>
          <w:color w:val="4F81BD" w:themeColor="accent1"/>
        </w:rPr>
        <w:t xml:space="preserve">La tension de polarisation est </w:t>
      </w:r>
      <w:proofErr w:type="spellStart"/>
      <w:r>
        <w:rPr>
          <w:color w:val="4F81BD" w:themeColor="accent1"/>
        </w:rPr>
        <w:t>Vout</w:t>
      </w:r>
      <w:proofErr w:type="spellEnd"/>
      <w:r>
        <w:rPr>
          <w:color w:val="4F81BD" w:themeColor="accent1"/>
        </w:rPr>
        <w:t xml:space="preserve"> = 2.736V, à comparer avec le 2.52V</w:t>
      </w:r>
      <w:r w:rsidR="00BC4341" w:rsidRPr="008775DC">
        <w:rPr>
          <w:color w:val="4F81BD" w:themeColor="accent1"/>
        </w:rPr>
        <w:t xml:space="preserve">. </w:t>
      </w:r>
    </w:p>
    <w:p w14:paraId="52EA177B" w14:textId="77777777" w:rsidR="006B1708" w:rsidRDefault="006B1708" w:rsidP="00F5177F">
      <w:pPr>
        <w:rPr>
          <w:color w:val="4F81BD" w:themeColor="accent1"/>
        </w:rPr>
      </w:pPr>
    </w:p>
    <w:p w14:paraId="14555FD6" w14:textId="77777777" w:rsidR="006B1708" w:rsidRDefault="006B1708" w:rsidP="00F5177F">
      <w:pPr>
        <w:rPr>
          <w:color w:val="4F81BD" w:themeColor="accent1"/>
        </w:rPr>
      </w:pPr>
    </w:p>
    <w:p w14:paraId="1C54FFE4" w14:textId="77777777" w:rsidR="00CE41F6" w:rsidRDefault="00D375F0" w:rsidP="001C2375">
      <w:pPr>
        <w:pStyle w:val="Titre1"/>
      </w:pPr>
      <w:r>
        <w:t>Etage à source commune "tous transistors"</w:t>
      </w:r>
    </w:p>
    <w:p w14:paraId="03E98E32" w14:textId="77777777" w:rsidR="00FF0C2B" w:rsidRPr="00554908" w:rsidRDefault="00FF0C2B" w:rsidP="00FF0C2B"/>
    <w:p w14:paraId="3200C8C4" w14:textId="77777777" w:rsidR="00FF0C2B" w:rsidRDefault="00FF0C2B" w:rsidP="00FF0C2B">
      <w:pPr>
        <w:pStyle w:val="Titre2"/>
      </w:pPr>
      <w:r>
        <w:t>Prédéterminations</w:t>
      </w:r>
    </w:p>
    <w:p w14:paraId="6322CE4F" w14:textId="77777777" w:rsidR="00CE41F6" w:rsidRDefault="00CE41F6" w:rsidP="00CE41F6"/>
    <w:p w14:paraId="59CDF4D8" w14:textId="59CC4D3C" w:rsidR="00156183" w:rsidRDefault="009C5234" w:rsidP="0090460D">
      <w:r>
        <w:t>Téléchargez</w:t>
      </w:r>
      <w:r w:rsidR="00156183">
        <w:t xml:space="preserve"> le projet </w:t>
      </w:r>
      <w:r w:rsidR="00156183" w:rsidRPr="00156183">
        <w:rPr>
          <w:i/>
          <w:highlight w:val="yellow"/>
        </w:rPr>
        <w:t xml:space="preserve">Ampli SC </w:t>
      </w:r>
      <w:proofErr w:type="spellStart"/>
      <w:r w:rsidR="00156183" w:rsidRPr="00156183">
        <w:rPr>
          <w:i/>
          <w:highlight w:val="yellow"/>
        </w:rPr>
        <w:t>CMOS.opj</w:t>
      </w:r>
      <w:proofErr w:type="spellEnd"/>
      <w:r w:rsidR="00156183" w:rsidRPr="00156183">
        <w:rPr>
          <w:i/>
        </w:rPr>
        <w:t xml:space="preserve"> </w:t>
      </w:r>
      <w:r w:rsidR="00156183">
        <w:t>dans votre dossier d</w:t>
      </w:r>
      <w:r>
        <w:t>e travail, ouvrez-le et examinez</w:t>
      </w:r>
      <w:r w:rsidR="00156183">
        <w:t xml:space="preserve"> le schéma.</w:t>
      </w:r>
    </w:p>
    <w:p w14:paraId="4D36E61F" w14:textId="0DBBCACB" w:rsidR="0090460D" w:rsidRDefault="0090460D" w:rsidP="0090460D">
      <w:r>
        <w:t xml:space="preserve">Cet étage </w:t>
      </w:r>
      <w:r w:rsidR="00156183">
        <w:t xml:space="preserve">à source commune </w:t>
      </w:r>
      <w:r>
        <w:t>sera l'étage de sortie de l'ampli-op à 2 étages.</w:t>
      </w:r>
      <w:r w:rsidR="00542BAE">
        <w:t xml:space="preserve"> Un miroir de courant à NMOS est utilisé pour polariser le montage, et un transistor PMOS est utilisé comme amplificateur à source commune. </w:t>
      </w:r>
    </w:p>
    <w:p w14:paraId="4E27236E" w14:textId="77777777" w:rsidR="00156183" w:rsidRDefault="00156183" w:rsidP="0090460D"/>
    <w:p w14:paraId="4E870994" w14:textId="0C05C000" w:rsidR="009E3DE2" w:rsidRDefault="001C2375" w:rsidP="001C2375">
      <w:r>
        <w:t>Le nombre de résistances dans un circuit intégré est gardé à son strict minimum</w:t>
      </w:r>
      <w:r w:rsidR="00D63B09">
        <w:t xml:space="preserve"> en raison de la place qu’elles prennent sur le substrat</w:t>
      </w:r>
      <w:r>
        <w:t xml:space="preserve">. Pour cette raison, la polarisation </w:t>
      </w:r>
      <w:r w:rsidR="00D375F0">
        <w:t>du transi</w:t>
      </w:r>
      <w:r w:rsidR="009E3DE2">
        <w:t xml:space="preserve">stor </w:t>
      </w:r>
      <w:r w:rsidR="00156183">
        <w:t>amplificateur M3</w:t>
      </w:r>
      <w:r w:rsidR="009E3DE2">
        <w:t xml:space="preserve"> se fait en imposant son</w:t>
      </w:r>
      <w:r w:rsidR="00D375F0">
        <w:t xml:space="preserve"> </w:t>
      </w:r>
      <w:r>
        <w:t xml:space="preserve">courant </w:t>
      </w:r>
      <w:r w:rsidR="00D375F0">
        <w:t>de drain par le</w:t>
      </w:r>
      <w:r>
        <w:t xml:space="preserve"> transistor</w:t>
      </w:r>
      <w:r w:rsidR="00D36703">
        <w:t xml:space="preserve"> M2</w:t>
      </w:r>
      <w:r w:rsidR="00D375F0">
        <w:t xml:space="preserve"> qui est la sortie du miroir de courant</w:t>
      </w:r>
      <w:r w:rsidR="00156183">
        <w:t>.</w:t>
      </w:r>
    </w:p>
    <w:p w14:paraId="2D874BB5" w14:textId="77777777" w:rsidR="00156183" w:rsidRDefault="00156183" w:rsidP="001C2375"/>
    <w:p w14:paraId="77085234" w14:textId="164EEF59" w:rsidR="004B54FF" w:rsidRDefault="00542BAE" w:rsidP="006A1F85">
      <w:pPr>
        <w:pStyle w:val="Paragraphedeliste"/>
        <w:numPr>
          <w:ilvl w:val="0"/>
          <w:numId w:val="6"/>
        </w:numPr>
      </w:pPr>
      <w:r>
        <w:t xml:space="preserve">En </w:t>
      </w:r>
      <w:r w:rsidR="004B54FF">
        <w:t xml:space="preserve">sachant que la tension de polarisation à l’entrée du PMOS est de 2.74 V (tension de polarisation de sortie de l’étage différentiel), quel est le courant de polarisation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4B54FF">
        <w:t xml:space="preserve"> qui traverse le PMOS ? Que</w:t>
      </w:r>
      <w:proofErr w:type="spellStart"/>
      <w:r w:rsidR="004B54FF">
        <w:t>lles</w:t>
      </w:r>
      <w:proofErr w:type="spellEnd"/>
      <w:r w:rsidR="004B54FF">
        <w:t xml:space="preserve"> sont les valeurs de </w:t>
      </w:r>
      <m:oMath>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 xml:space="preserve"> </m:t>
        </m:r>
      </m:oMath>
      <w:r w:rsidR="004B54FF">
        <w:t xml:space="preserve"> et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rsidR="004B54FF">
        <w:t> ?</w:t>
      </w:r>
    </w:p>
    <w:p w14:paraId="73DEAD40" w14:textId="13A2E31C" w:rsidR="00202157" w:rsidRDefault="00202157" w:rsidP="00202157">
      <w:pPr>
        <w:pStyle w:val="Paragraphedeliste"/>
        <w:pBdr>
          <w:top w:val="single" w:sz="4" w:space="1" w:color="auto"/>
          <w:left w:val="single" w:sz="4" w:space="4" w:color="auto"/>
          <w:bottom w:val="single" w:sz="4" w:space="1" w:color="auto"/>
          <w:right w:val="single" w:sz="4" w:space="4" w:color="auto"/>
        </w:pBdr>
        <w:ind w:left="360"/>
      </w:pP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D</m:t>
            </m:r>
          </m:sub>
        </m:sSub>
        <m:r>
          <w:rPr>
            <w:rFonts w:ascii="Cambria Math" w:hAnsi="Cambria Math"/>
            <w:color w:val="4F81BD" w:themeColor="accent1"/>
          </w:rPr>
          <m:t>=195μA</m:t>
        </m:r>
      </m:oMath>
      <w:r w:rsidRPr="00202157">
        <w:rPr>
          <w:color w:val="4F81BD" w:themeColor="accent1"/>
        </w:rPr>
        <w:t xml:space="preserve">, </w:t>
      </w:r>
      <m:oMath>
        <m:sSub>
          <m:sSubPr>
            <m:ctrlPr>
              <w:rPr>
                <w:rFonts w:ascii="Cambria Math" w:hAnsi="Cambria Math"/>
                <w:i/>
                <w:color w:val="4F81BD" w:themeColor="accent1"/>
              </w:rPr>
            </m:ctrlPr>
          </m:sSubPr>
          <m:e>
            <m:r>
              <w:rPr>
                <w:rFonts w:ascii="Cambria Math" w:hAnsi="Cambria Math"/>
                <w:color w:val="4F81BD" w:themeColor="accent1"/>
              </w:rPr>
              <m:t>g</m:t>
            </m:r>
          </m:e>
          <m:sub>
            <m:r>
              <w:rPr>
                <w:rFonts w:ascii="Cambria Math" w:hAnsi="Cambria Math"/>
                <w:color w:val="4F81BD" w:themeColor="accent1"/>
              </w:rPr>
              <m:t>m</m:t>
            </m:r>
          </m:sub>
        </m:sSub>
        <m:r>
          <w:rPr>
            <w:rFonts w:ascii="Cambria Math" w:hAnsi="Cambria Math"/>
            <w:color w:val="4F81BD" w:themeColor="accent1"/>
          </w:rPr>
          <m:t>=0.25 mA/V</m:t>
        </m:r>
      </m:oMath>
      <w:r w:rsidRPr="00202157">
        <w:rPr>
          <w:color w:val="4F81BD" w:themeColor="accent1"/>
        </w:rPr>
        <w:t xml:space="preserve">  et  </w:t>
      </w: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o</m:t>
            </m:r>
          </m:sub>
        </m:sSub>
        <m:r>
          <w:rPr>
            <w:rFonts w:ascii="Cambria Math" w:hAnsi="Cambria Math"/>
            <w:color w:val="4F81BD" w:themeColor="accent1"/>
          </w:rPr>
          <m:t>=1.28 M</m:t>
        </m:r>
        <m:r>
          <m:rPr>
            <m:sty m:val="p"/>
          </m:rPr>
          <w:rPr>
            <w:rFonts w:ascii="Cambria Math" w:hAnsi="Cambria Math"/>
            <w:color w:val="4F81BD" w:themeColor="accent1"/>
          </w:rPr>
          <m:t>Ω</m:t>
        </m:r>
      </m:oMath>
      <w:r w:rsidRPr="00202157">
        <w:rPr>
          <w:color w:val="4F81BD" w:themeColor="accent1"/>
        </w:rPr>
        <w:t xml:space="preserve">. On peut trouver ces valeurs à l’aide des relations suivantes : </w:t>
      </w: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D</m:t>
            </m:r>
          </m:sub>
        </m:sSub>
        <m:r>
          <w:rPr>
            <w:rFonts w:ascii="Cambria Math" w:hAnsi="Cambria Math"/>
            <w:color w:val="4F81BD" w:themeColor="accent1"/>
          </w:rPr>
          <m:t xml:space="preserve">= </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 xml:space="preserve"> ∙ </m:t>
        </m:r>
        <m:sSubSup>
          <m:sSubSupPr>
            <m:ctrlPr>
              <w:rPr>
                <w:rFonts w:ascii="Cambria Math" w:hAnsi="Cambria Math"/>
                <w:i/>
                <w:color w:val="4F81BD" w:themeColor="accent1"/>
              </w:rPr>
            </m:ctrlPr>
          </m:sSubSupPr>
          <m:e>
            <m:r>
              <w:rPr>
                <w:rFonts w:ascii="Cambria Math" w:hAnsi="Cambria Math"/>
                <w:color w:val="4F81BD" w:themeColor="accent1"/>
              </w:rPr>
              <m:t>k</m:t>
            </m:r>
          </m:e>
          <m:sub>
            <m:r>
              <w:rPr>
                <w:rFonts w:ascii="Cambria Math" w:hAnsi="Cambria Math"/>
                <w:color w:val="4F81BD" w:themeColor="accent1"/>
              </w:rPr>
              <m:t>p</m:t>
            </m:r>
          </m:sub>
          <m:sup>
            <m:r>
              <w:rPr>
                <w:rFonts w:ascii="Cambria Math" w:hAnsi="Cambria Math"/>
                <w:color w:val="4F81BD" w:themeColor="accent1"/>
              </w:rPr>
              <m:t>'</m:t>
            </m:r>
          </m:sup>
        </m:sSubSup>
        <m:r>
          <w:rPr>
            <w:rFonts w:ascii="Cambria Math" w:hAnsi="Cambria Math"/>
            <w:color w:val="4F81BD" w:themeColor="accent1"/>
          </w:rPr>
          <m:t xml:space="preserve"> ∙ </m:t>
        </m:r>
        <m:f>
          <m:fPr>
            <m:ctrlPr>
              <w:rPr>
                <w:rFonts w:ascii="Cambria Math" w:hAnsi="Cambria Math"/>
                <w:i/>
                <w:color w:val="4F81BD" w:themeColor="accent1"/>
              </w:rPr>
            </m:ctrlPr>
          </m:fPr>
          <m:num>
            <m:r>
              <w:rPr>
                <w:rFonts w:ascii="Cambria Math" w:hAnsi="Cambria Math"/>
                <w:color w:val="4F81BD" w:themeColor="accent1"/>
              </w:rPr>
              <m:t>W</m:t>
            </m:r>
          </m:num>
          <m:den>
            <m:r>
              <w:rPr>
                <w:rFonts w:ascii="Cambria Math" w:hAnsi="Cambria Math"/>
                <w:color w:val="4F81BD" w:themeColor="accent1"/>
              </w:rPr>
              <m:t>L</m:t>
            </m:r>
          </m:den>
        </m:f>
        <m:r>
          <w:rPr>
            <w:rFonts w:ascii="Cambria Math" w:hAnsi="Cambria Math"/>
            <w:color w:val="4F81BD" w:themeColor="accent1"/>
          </w:rPr>
          <m:t xml:space="preserve"> ∙</m:t>
        </m:r>
        <m:sSup>
          <m:sSupPr>
            <m:ctrlPr>
              <w:rPr>
                <w:rFonts w:ascii="Cambria Math" w:hAnsi="Cambria Math"/>
                <w:i/>
                <w:color w:val="4F81BD" w:themeColor="accent1"/>
              </w:rPr>
            </m:ctrlPr>
          </m:sSupPr>
          <m:e>
            <m:d>
              <m:dPr>
                <m:ctrlPr>
                  <w:rPr>
                    <w:rFonts w:ascii="Cambria Math" w:hAnsi="Cambria Math"/>
                    <w:i/>
                    <w:color w:val="4F81BD" w:themeColor="accent1"/>
                  </w:rPr>
                </m:ctrlPr>
              </m:dPr>
              <m:e>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SG</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t</m:t>
                    </m:r>
                  </m:sub>
                </m:sSub>
              </m:e>
            </m:d>
          </m:e>
          <m:sup>
            <m:r>
              <w:rPr>
                <w:rFonts w:ascii="Cambria Math" w:hAnsi="Cambria Math"/>
                <w:color w:val="4F81BD" w:themeColor="accent1"/>
              </w:rPr>
              <m:t>2</m:t>
            </m:r>
          </m:sup>
        </m:sSup>
      </m:oMath>
      <w:r w:rsidRPr="00202157">
        <w:rPr>
          <w:color w:val="4F81BD" w:themeColor="accent1"/>
        </w:rPr>
        <w:t xml:space="preserve">, </w:t>
      </w: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SG</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DD</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G</m:t>
            </m:r>
          </m:sub>
        </m:sSub>
      </m:oMath>
      <w:r w:rsidRPr="00202157">
        <w:rPr>
          <w:color w:val="4F81BD" w:themeColor="accent1"/>
        </w:rPr>
        <w:t xml:space="preserve">, </w:t>
      </w:r>
      <m:oMath>
        <m:sSub>
          <m:sSubPr>
            <m:ctrlPr>
              <w:rPr>
                <w:rFonts w:ascii="Cambria Math" w:hAnsi="Cambria Math"/>
                <w:i/>
                <w:color w:val="4F81BD" w:themeColor="accent1"/>
              </w:rPr>
            </m:ctrlPr>
          </m:sSubPr>
          <m:e>
            <m:r>
              <w:rPr>
                <w:rFonts w:ascii="Cambria Math" w:hAnsi="Cambria Math"/>
                <w:color w:val="4F81BD" w:themeColor="accent1"/>
              </w:rPr>
              <m:t>g</m:t>
            </m:r>
          </m:e>
          <m:sub>
            <m:r>
              <w:rPr>
                <w:rFonts w:ascii="Cambria Math" w:hAnsi="Cambria Math"/>
                <w:color w:val="4F81BD" w:themeColor="accent1"/>
              </w:rPr>
              <m:t>m</m:t>
            </m:r>
          </m:sub>
        </m:sSub>
        <m:r>
          <w:rPr>
            <w:rFonts w:ascii="Cambria Math" w:hAnsi="Cambria Math"/>
            <w:color w:val="4F81BD" w:themeColor="accent1"/>
          </w:rPr>
          <m:t xml:space="preserve">= </m:t>
        </m:r>
        <m:rad>
          <m:radPr>
            <m:degHide m:val="1"/>
            <m:ctrlPr>
              <w:rPr>
                <w:rFonts w:ascii="Cambria Math" w:hAnsi="Cambria Math"/>
                <w:i/>
                <w:color w:val="4F81BD" w:themeColor="accent1"/>
              </w:rPr>
            </m:ctrlPr>
          </m:radPr>
          <m:deg/>
          <m:e>
            <m:f>
              <m:fPr>
                <m:ctrlPr>
                  <w:rPr>
                    <w:rFonts w:ascii="Cambria Math" w:hAnsi="Cambria Math"/>
                    <w:i/>
                    <w:color w:val="4F81BD" w:themeColor="accent1"/>
                  </w:rPr>
                </m:ctrlPr>
              </m:fPr>
              <m:num>
                <m:r>
                  <w:rPr>
                    <w:rFonts w:ascii="Cambria Math" w:hAnsi="Cambria Math"/>
                    <w:color w:val="4F81BD" w:themeColor="accent1"/>
                  </w:rPr>
                  <m:t>2</m:t>
                </m:r>
                <m:sSubSup>
                  <m:sSubSupPr>
                    <m:ctrlPr>
                      <w:rPr>
                        <w:rFonts w:ascii="Cambria Math" w:hAnsi="Cambria Math"/>
                        <w:i/>
                        <w:color w:val="4F81BD" w:themeColor="accent1"/>
                      </w:rPr>
                    </m:ctrlPr>
                  </m:sSubSupPr>
                  <m:e>
                    <m:r>
                      <w:rPr>
                        <w:rFonts w:ascii="Cambria Math" w:hAnsi="Cambria Math"/>
                        <w:color w:val="4F81BD" w:themeColor="accent1"/>
                      </w:rPr>
                      <m:t>k</m:t>
                    </m:r>
                  </m:e>
                  <m:sub>
                    <m:r>
                      <w:rPr>
                        <w:rFonts w:ascii="Cambria Math" w:hAnsi="Cambria Math"/>
                        <w:color w:val="4F81BD" w:themeColor="accent1"/>
                      </w:rPr>
                      <m:t>p</m:t>
                    </m:r>
                  </m:sub>
                  <m:sup>
                    <m:r>
                      <w:rPr>
                        <w:rFonts w:ascii="Cambria Math" w:hAnsi="Cambria Math"/>
                        <w:color w:val="4F81BD" w:themeColor="accent1"/>
                      </w:rPr>
                      <m:t>'</m:t>
                    </m:r>
                  </m:sup>
                </m:sSubSup>
                <m:r>
                  <w:rPr>
                    <w:rFonts w:ascii="Cambria Math" w:hAnsi="Cambria Math"/>
                    <w:color w:val="4F81BD" w:themeColor="accent1"/>
                  </w:rPr>
                  <m:t>W</m:t>
                </m:r>
              </m:num>
              <m:den>
                <m:r>
                  <w:rPr>
                    <w:rFonts w:ascii="Cambria Math" w:hAnsi="Cambria Math"/>
                    <w:color w:val="4F81BD" w:themeColor="accent1"/>
                  </w:rPr>
                  <m:t>L</m:t>
                </m:r>
              </m:den>
            </m:f>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D</m:t>
                </m:r>
              </m:sub>
            </m:sSub>
          </m:e>
        </m:rad>
      </m:oMath>
      <w:r w:rsidRPr="00202157">
        <w:rPr>
          <w:color w:val="4F81BD" w:themeColor="accent1"/>
        </w:rPr>
        <w:t xml:space="preserve"> et </w:t>
      </w: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o</m:t>
            </m:r>
          </m:sub>
        </m:sSub>
        <m:r>
          <w:rPr>
            <w:rFonts w:ascii="Cambria Math" w:hAnsi="Cambria Math"/>
            <w:color w:val="4F81BD" w:themeColor="accent1"/>
          </w:rPr>
          <m:t xml:space="preserve">= </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A</m:t>
                </m:r>
              </m:sub>
            </m:sSub>
          </m:num>
          <m:den>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D</m:t>
                </m:r>
              </m:sub>
            </m:sSub>
          </m:den>
        </m:f>
      </m:oMath>
    </w:p>
    <w:p w14:paraId="7BF62AE2" w14:textId="77777777" w:rsidR="00B34689" w:rsidRPr="00B34689" w:rsidRDefault="00B34689" w:rsidP="0035177E">
      <w:pPr>
        <w:pStyle w:val="Paragraphedeliste"/>
        <w:rPr>
          <w:color w:val="0000FF"/>
        </w:rPr>
      </w:pPr>
    </w:p>
    <w:p w14:paraId="4DF2FCF0" w14:textId="38518A31" w:rsidR="004B54FF" w:rsidRDefault="004B54FF" w:rsidP="00202157">
      <w:pPr>
        <w:pStyle w:val="Paragraphedeliste"/>
        <w:numPr>
          <w:ilvl w:val="0"/>
          <w:numId w:val="6"/>
        </w:numPr>
      </w:pPr>
      <w:r>
        <w:t xml:space="preserve">Quel est la valeur de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t xml:space="preserve"> qui fait que le miroir de courant délivre le courant de polarisation calculé au point précédent ? </w:t>
      </w:r>
      <w:r w:rsidR="00202157">
        <w:tab/>
      </w:r>
    </w:p>
    <w:p w14:paraId="0C0CD973" w14:textId="77B1C815" w:rsidR="00202157" w:rsidRDefault="00202157" w:rsidP="00202157">
      <w:pPr>
        <w:pBdr>
          <w:top w:val="single" w:sz="4" w:space="1" w:color="auto"/>
          <w:left w:val="single" w:sz="4" w:space="4" w:color="auto"/>
          <w:bottom w:val="single" w:sz="4" w:space="1" w:color="auto"/>
          <w:right w:val="single" w:sz="4" w:space="4" w:color="auto"/>
        </w:pBdr>
        <w:ind w:firstLine="360"/>
      </w:pPr>
      <w:r w:rsidRPr="00C17D0E">
        <w:rPr>
          <w:color w:val="4F81BD" w:themeColor="accent1"/>
        </w:rPr>
        <w:t>41.8k</w:t>
      </w:r>
      <w:r>
        <w:rPr>
          <w:color w:val="4F81BD" w:themeColor="accent1"/>
        </w:rPr>
        <w:t xml:space="preserve">, valeur trouvée avec les relations </w:t>
      </w: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D</m:t>
            </m:r>
          </m:sub>
        </m:sSub>
        <m:r>
          <w:rPr>
            <w:rFonts w:ascii="Cambria Math" w:hAnsi="Cambria Math"/>
            <w:color w:val="4F81BD" w:themeColor="accent1"/>
          </w:rPr>
          <m:t xml:space="preserve">=  </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 xml:space="preserve"> </m:t>
        </m:r>
        <m:sSubSup>
          <m:sSubSupPr>
            <m:ctrlPr>
              <w:rPr>
                <w:rFonts w:ascii="Cambria Math" w:hAnsi="Cambria Math"/>
                <w:i/>
                <w:color w:val="4F81BD" w:themeColor="accent1"/>
              </w:rPr>
            </m:ctrlPr>
          </m:sSubSupPr>
          <m:e>
            <m:r>
              <w:rPr>
                <w:rFonts w:ascii="Cambria Math" w:hAnsi="Cambria Math"/>
                <w:color w:val="4F81BD" w:themeColor="accent1"/>
              </w:rPr>
              <m:t>k</m:t>
            </m:r>
          </m:e>
          <m:sub>
            <m:r>
              <w:rPr>
                <w:rFonts w:ascii="Cambria Math" w:hAnsi="Cambria Math"/>
                <w:color w:val="4F81BD" w:themeColor="accent1"/>
              </w:rPr>
              <m:t>n</m:t>
            </m:r>
          </m:sub>
          <m:sup>
            <m:r>
              <w:rPr>
                <w:rFonts w:ascii="Cambria Math" w:hAnsi="Cambria Math"/>
                <w:color w:val="4F81BD" w:themeColor="accent1"/>
              </w:rPr>
              <m:t>'</m:t>
            </m:r>
          </m:sup>
        </m:sSubSup>
        <m:f>
          <m:fPr>
            <m:ctrlPr>
              <w:rPr>
                <w:rFonts w:ascii="Cambria Math" w:hAnsi="Cambria Math"/>
                <w:i/>
                <w:color w:val="4F81BD" w:themeColor="accent1"/>
              </w:rPr>
            </m:ctrlPr>
          </m:fPr>
          <m:num>
            <m:r>
              <w:rPr>
                <w:rFonts w:ascii="Cambria Math" w:hAnsi="Cambria Math"/>
                <w:color w:val="4F81BD" w:themeColor="accent1"/>
              </w:rPr>
              <m:t>W</m:t>
            </m:r>
          </m:num>
          <m:den>
            <m:r>
              <w:rPr>
                <w:rFonts w:ascii="Cambria Math" w:hAnsi="Cambria Math"/>
                <w:color w:val="4F81BD" w:themeColor="accent1"/>
              </w:rPr>
              <m:t>L</m:t>
            </m:r>
          </m:den>
        </m:f>
        <m:r>
          <w:rPr>
            <w:rFonts w:ascii="Cambria Math" w:hAnsi="Cambria Math"/>
            <w:color w:val="4F81BD" w:themeColor="accent1"/>
          </w:rPr>
          <m:t xml:space="preserve"> ∙</m:t>
        </m:r>
        <m:sSup>
          <m:sSupPr>
            <m:ctrlPr>
              <w:rPr>
                <w:rFonts w:ascii="Cambria Math" w:hAnsi="Cambria Math"/>
                <w:i/>
                <w:color w:val="4F81BD" w:themeColor="accent1"/>
              </w:rPr>
            </m:ctrlPr>
          </m:sSupPr>
          <m:e>
            <m:d>
              <m:dPr>
                <m:ctrlPr>
                  <w:rPr>
                    <w:rFonts w:ascii="Cambria Math" w:hAnsi="Cambria Math"/>
                    <w:i/>
                    <w:color w:val="4F81BD" w:themeColor="accent1"/>
                  </w:rPr>
                </m:ctrlPr>
              </m:dPr>
              <m:e>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GS</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t</m:t>
                    </m:r>
                  </m:sub>
                </m:sSub>
              </m:e>
            </m:d>
          </m:e>
          <m:sup>
            <m:r>
              <w:rPr>
                <w:rFonts w:ascii="Cambria Math" w:hAnsi="Cambria Math"/>
                <w:color w:val="4F81BD" w:themeColor="accent1"/>
              </w:rPr>
              <m:t>2</m:t>
            </m:r>
          </m:sup>
        </m:sSup>
      </m:oMath>
      <w:r>
        <w:rPr>
          <w:color w:val="4F81BD" w:themeColor="accent1"/>
        </w:rPr>
        <w:t xml:space="preserve"> et </w:t>
      </w: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G</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D</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D</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D</m:t>
            </m:r>
          </m:sub>
        </m:sSub>
        <m:r>
          <w:rPr>
            <w:rFonts w:ascii="Cambria Math" w:hAnsi="Cambria Math"/>
            <w:color w:val="4F81BD" w:themeColor="accent1"/>
          </w:rPr>
          <m:t> </m:t>
        </m:r>
      </m:oMath>
      <w:r>
        <w:rPr>
          <w:color w:val="4F81BD" w:themeColor="accent1"/>
        </w:rPr>
        <w:t>.</w:t>
      </w:r>
    </w:p>
    <w:p w14:paraId="5457DBDD" w14:textId="77777777" w:rsidR="004B54FF" w:rsidRDefault="004B54FF" w:rsidP="004B54FF"/>
    <w:p w14:paraId="2DD81032" w14:textId="77777777" w:rsidR="00C37693" w:rsidRDefault="00C37693" w:rsidP="006A1F85">
      <w:pPr>
        <w:pStyle w:val="Paragraphedeliste"/>
        <w:numPr>
          <w:ilvl w:val="0"/>
          <w:numId w:val="6"/>
        </w:numPr>
      </w:pPr>
      <w:r>
        <w:lastRenderedPageBreak/>
        <w:t xml:space="preserve">Tracez le schéma à petits signaux de la paire </w:t>
      </w:r>
      <w:r w:rsidR="008319F9">
        <w:t>M</w:t>
      </w:r>
      <w:r w:rsidR="004C53AA">
        <w:t>3</w:t>
      </w:r>
      <w:r w:rsidR="008319F9">
        <w:t>/M</w:t>
      </w:r>
      <w:r>
        <w:t>2</w:t>
      </w:r>
    </w:p>
    <w:p w14:paraId="27DAFEE3" w14:textId="77777777" w:rsidR="00202157" w:rsidRDefault="00202157" w:rsidP="00202157">
      <w:pPr>
        <w:pBdr>
          <w:top w:val="single" w:sz="4" w:space="1" w:color="auto"/>
          <w:left w:val="single" w:sz="4" w:space="4" w:color="auto"/>
          <w:bottom w:val="single" w:sz="4" w:space="1" w:color="auto"/>
          <w:right w:val="single" w:sz="4" w:space="4" w:color="auto"/>
        </w:pBdr>
      </w:pPr>
    </w:p>
    <w:p w14:paraId="54F21DD0" w14:textId="77777777" w:rsidR="00F56DD1" w:rsidRDefault="00F56DD1" w:rsidP="00F56DD1">
      <w:pPr>
        <w:pStyle w:val="Paragraphedeliste"/>
        <w:ind w:left="360"/>
      </w:pPr>
    </w:p>
    <w:p w14:paraId="676E919F" w14:textId="66D5C35E" w:rsidR="00C37693" w:rsidRDefault="00C37693" w:rsidP="006A1F85">
      <w:pPr>
        <w:pStyle w:val="Paragraphedeliste"/>
        <w:numPr>
          <w:ilvl w:val="0"/>
          <w:numId w:val="6"/>
        </w:numPr>
      </w:pPr>
      <w:r>
        <w:t>Déduisez-en le gain à petits signaux ainsi que l’impédance de sortie du montage</w:t>
      </w:r>
      <w:r w:rsidR="00A759FF">
        <w:t>.</w:t>
      </w:r>
    </w:p>
    <w:p w14:paraId="3F09BCE0" w14:textId="1BB13C18" w:rsidR="00202157" w:rsidRDefault="00202157" w:rsidP="00202157">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color w:val="4F81BD" w:themeColor="accent1"/>
                </w:rPr>
              </m:ctrlPr>
            </m:sSubPr>
            <m:e>
              <m:r>
                <w:rPr>
                  <w:rFonts w:ascii="Cambria Math" w:hAnsi="Cambria Math"/>
                  <w:color w:val="4F81BD" w:themeColor="accent1"/>
                </w:rPr>
                <m:t>g</m:t>
              </m:r>
            </m:e>
            <m:sub>
              <m:r>
                <w:rPr>
                  <w:rFonts w:ascii="Cambria Math" w:hAnsi="Cambria Math"/>
                  <w:color w:val="4F81BD" w:themeColor="accent1"/>
                </w:rPr>
                <m:t>m3</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o3</m:t>
              </m:r>
            </m:sub>
          </m:sSub>
          <m:r>
            <w:rPr>
              <w:rFonts w:ascii="Cambria Math" w:hAnsi="Cambria Math"/>
              <w:color w:val="4F81BD" w:themeColor="accent1"/>
            </w:rPr>
            <m:t>|</m:t>
          </m:r>
          <m:d>
            <m:dPr>
              <m:begChr m:val="|"/>
              <m:ctrlPr>
                <w:rPr>
                  <w:rFonts w:ascii="Cambria Math" w:hAnsi="Cambria Math"/>
                  <w:i/>
                  <w:color w:val="4F81BD" w:themeColor="accent1"/>
                </w:rPr>
              </m:ctrlPr>
            </m:dPr>
            <m:e>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o2</m:t>
                  </m:r>
                </m:sub>
              </m:sSub>
            </m:e>
          </m:d>
        </m:oMath>
      </m:oMathPara>
    </w:p>
    <w:p w14:paraId="17D57188" w14:textId="77777777" w:rsidR="006B0654" w:rsidRDefault="006B0654" w:rsidP="008775DC"/>
    <w:p w14:paraId="7271300A" w14:textId="77777777" w:rsidR="009B216F" w:rsidRDefault="009B216F" w:rsidP="009B216F">
      <w:pPr>
        <w:pStyle w:val="Titre2"/>
      </w:pPr>
      <w:r>
        <w:t>Simulations</w:t>
      </w:r>
    </w:p>
    <w:p w14:paraId="7B4CF454" w14:textId="77777777" w:rsidR="009B216F" w:rsidRPr="009B216F" w:rsidRDefault="009B216F" w:rsidP="009B216F"/>
    <w:p w14:paraId="52462EBB" w14:textId="77777777" w:rsidR="008319F9" w:rsidRPr="008319F9" w:rsidRDefault="008319F9" w:rsidP="008319F9">
      <w:pPr>
        <w:pStyle w:val="Paragraphedeliste"/>
      </w:pPr>
    </w:p>
    <w:p w14:paraId="697B8B48" w14:textId="18F2D411" w:rsidR="00AE4CD3" w:rsidRDefault="00A759FF" w:rsidP="00AE4CD3">
      <w:pPr>
        <w:pStyle w:val="Paragraphedeliste"/>
        <w:numPr>
          <w:ilvl w:val="0"/>
          <w:numId w:val="6"/>
        </w:numPr>
      </w:pPr>
      <w:r>
        <w:t>D</w:t>
      </w:r>
      <w:r w:rsidR="0090460D">
        <w:t xml:space="preserve">ans </w:t>
      </w:r>
      <w:proofErr w:type="spellStart"/>
      <w:r w:rsidR="00CE5BDC">
        <w:t>OrCAD</w:t>
      </w:r>
      <w:proofErr w:type="spellEnd"/>
      <w:r w:rsidR="00CE5BDC">
        <w:t xml:space="preserve"> Capture</w:t>
      </w:r>
      <w:r w:rsidR="0090460D">
        <w:t xml:space="preserve">, polarisez </w:t>
      </w:r>
      <w:r w:rsidR="004C53AA">
        <w:t xml:space="preserve">la grille de </w:t>
      </w:r>
      <w:r w:rsidR="00046257">
        <w:t>M3</w:t>
      </w:r>
      <w:r w:rsidR="0090460D">
        <w:t xml:space="preserve"> par une source de tension continue; tracez la caractéristique de transfert </w:t>
      </w:r>
      <w:proofErr w:type="spellStart"/>
      <w:r w:rsidR="0090460D">
        <w:t>V</w:t>
      </w:r>
      <w:r w:rsidR="0090460D" w:rsidRPr="00EA04B2">
        <w:rPr>
          <w:vertAlign w:val="subscript"/>
        </w:rPr>
        <w:t>out</w:t>
      </w:r>
      <w:proofErr w:type="spellEnd"/>
      <w:r w:rsidR="0090460D">
        <w:t>(V</w:t>
      </w:r>
      <w:r w:rsidR="0090460D" w:rsidRPr="00EA04B2">
        <w:rPr>
          <w:vertAlign w:val="subscript"/>
        </w:rPr>
        <w:t>in</w:t>
      </w:r>
      <w:r w:rsidR="0090460D">
        <w:t>)</w:t>
      </w:r>
      <w:r w:rsidR="00AA2259">
        <w:t xml:space="preserve"> pour V</w:t>
      </w:r>
      <w:r w:rsidR="00AA2259" w:rsidRPr="00AA2259">
        <w:rPr>
          <w:vertAlign w:val="subscript"/>
        </w:rPr>
        <w:t>in</w:t>
      </w:r>
      <w:r>
        <w:t xml:space="preserve"> allant de -5</w:t>
      </w:r>
      <w:r w:rsidR="00AA2259">
        <w:t xml:space="preserve"> à </w:t>
      </w:r>
      <w:r w:rsidR="00542BAE">
        <w:t>5 </w:t>
      </w:r>
      <w:r w:rsidR="00AA2259">
        <w:t>V</w:t>
      </w:r>
      <w:r w:rsidR="0090460D">
        <w:t xml:space="preserve">. </w:t>
      </w:r>
      <w:r w:rsidR="00AA2259">
        <w:t>Zoomez sur la</w:t>
      </w:r>
      <w:r w:rsidR="0090460D">
        <w:t xml:space="preserve"> zone la plus pentue </w:t>
      </w:r>
      <w:r w:rsidR="00AA2259">
        <w:t xml:space="preserve">qui est la zone utile d'amplification et dont la pente est précisément </w:t>
      </w:r>
      <w:r w:rsidR="0090460D">
        <w:t>le gain à petits signaux que vous venez de calculer</w:t>
      </w:r>
      <w:r w:rsidR="00AA2259">
        <w:t>. C</w:t>
      </w:r>
      <w:r w:rsidR="0090460D">
        <w:t xml:space="preserve">omparez par rapport à la valeur calculée. Cette zone est très étroite, à quoi correspondent ses limites ? </w:t>
      </w:r>
      <w:r w:rsidR="006505CE">
        <w:t>Déduisez-en</w:t>
      </w:r>
      <w:r w:rsidR="0090460D">
        <w:t xml:space="preserve"> que l'étage précédent doit avoir un</w:t>
      </w:r>
      <w:r w:rsidR="009B216F">
        <w:t>e tension de repos</w:t>
      </w:r>
      <w:r w:rsidR="0090460D">
        <w:t xml:space="preserve"> </w:t>
      </w:r>
      <w:r w:rsidR="009B216F">
        <w:t xml:space="preserve">(de polarisation) </w:t>
      </w:r>
      <w:r w:rsidR="0090460D">
        <w:t>en sortie ajusté</w:t>
      </w:r>
      <w:r w:rsidR="009B216F">
        <w:t>e</w:t>
      </w:r>
      <w:r w:rsidR="0090460D">
        <w:t xml:space="preserve"> avec précision.</w:t>
      </w:r>
    </w:p>
    <w:p w14:paraId="6F477DCD" w14:textId="659847F1" w:rsidR="00955F8C" w:rsidRDefault="00955F8C" w:rsidP="00955F8C">
      <w:pPr>
        <w:pBdr>
          <w:top w:val="single" w:sz="4" w:space="1" w:color="auto"/>
          <w:left w:val="single" w:sz="4" w:space="4" w:color="auto"/>
          <w:bottom w:val="single" w:sz="4" w:space="1" w:color="auto"/>
          <w:right w:val="single" w:sz="4" w:space="4" w:color="auto"/>
        </w:pBdr>
      </w:pPr>
      <w:r>
        <w:t xml:space="preserve">Sans zoom : </w:t>
      </w:r>
    </w:p>
    <w:p w14:paraId="6F55B0C6" w14:textId="04AFD185" w:rsidR="00955F8C" w:rsidRDefault="00955F8C" w:rsidP="00955F8C">
      <w:pPr>
        <w:pBdr>
          <w:top w:val="single" w:sz="4" w:space="1" w:color="auto"/>
          <w:left w:val="single" w:sz="4" w:space="4" w:color="auto"/>
          <w:bottom w:val="single" w:sz="4" w:space="1" w:color="auto"/>
          <w:right w:val="single" w:sz="4" w:space="4" w:color="auto"/>
        </w:pBdr>
      </w:pPr>
      <w:r w:rsidRPr="00955F8C">
        <w:drawing>
          <wp:inline distT="0" distB="0" distL="0" distR="0" wp14:anchorId="68058A38" wp14:editId="7BDE3DEB">
            <wp:extent cx="6120130" cy="2299970"/>
            <wp:effectExtent l="0" t="0" r="0" b="5080"/>
            <wp:docPr id="6311808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80887" name=""/>
                    <pic:cNvPicPr/>
                  </pic:nvPicPr>
                  <pic:blipFill>
                    <a:blip r:embed="rId23"/>
                    <a:stretch>
                      <a:fillRect/>
                    </a:stretch>
                  </pic:blipFill>
                  <pic:spPr>
                    <a:xfrm>
                      <a:off x="0" y="0"/>
                      <a:ext cx="6120130" cy="2299970"/>
                    </a:xfrm>
                    <a:prstGeom prst="rect">
                      <a:avLst/>
                    </a:prstGeom>
                  </pic:spPr>
                </pic:pic>
              </a:graphicData>
            </a:graphic>
          </wp:inline>
        </w:drawing>
      </w:r>
    </w:p>
    <w:p w14:paraId="77E820B8" w14:textId="77777777" w:rsidR="00955F8C" w:rsidRDefault="00955F8C" w:rsidP="00955F8C">
      <w:pPr>
        <w:pBdr>
          <w:top w:val="single" w:sz="4" w:space="1" w:color="auto"/>
          <w:left w:val="single" w:sz="4" w:space="4" w:color="auto"/>
          <w:bottom w:val="single" w:sz="4" w:space="1" w:color="auto"/>
          <w:right w:val="single" w:sz="4" w:space="4" w:color="auto"/>
        </w:pBdr>
      </w:pPr>
    </w:p>
    <w:p w14:paraId="63BB8250" w14:textId="1BBE3D4B" w:rsidR="00955F8C" w:rsidRDefault="00955F8C" w:rsidP="00955F8C">
      <w:pPr>
        <w:pBdr>
          <w:top w:val="single" w:sz="4" w:space="1" w:color="auto"/>
          <w:left w:val="single" w:sz="4" w:space="4" w:color="auto"/>
          <w:bottom w:val="single" w:sz="4" w:space="1" w:color="auto"/>
          <w:right w:val="single" w:sz="4" w:space="4" w:color="auto"/>
        </w:pBdr>
      </w:pPr>
      <w:r>
        <w:t xml:space="preserve">Avec zoom : </w:t>
      </w:r>
    </w:p>
    <w:p w14:paraId="42205A81" w14:textId="63C20255" w:rsidR="00955F8C" w:rsidRDefault="00955F8C" w:rsidP="00955F8C">
      <w:pPr>
        <w:pBdr>
          <w:top w:val="single" w:sz="4" w:space="1" w:color="auto"/>
          <w:left w:val="single" w:sz="4" w:space="4" w:color="auto"/>
          <w:bottom w:val="single" w:sz="4" w:space="1" w:color="auto"/>
          <w:right w:val="single" w:sz="4" w:space="4" w:color="auto"/>
        </w:pBdr>
      </w:pPr>
      <w:r w:rsidRPr="00955F8C">
        <w:drawing>
          <wp:inline distT="0" distB="0" distL="0" distR="0" wp14:anchorId="24E06EEA" wp14:editId="1E2346A0">
            <wp:extent cx="6120130" cy="2259330"/>
            <wp:effectExtent l="0" t="0" r="0" b="7620"/>
            <wp:docPr id="29521425"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1425" name="Image 1" descr="Une image contenant texte&#10;&#10;Description générée automatiquement"/>
                    <pic:cNvPicPr/>
                  </pic:nvPicPr>
                  <pic:blipFill>
                    <a:blip r:embed="rId24"/>
                    <a:stretch>
                      <a:fillRect/>
                    </a:stretch>
                  </pic:blipFill>
                  <pic:spPr>
                    <a:xfrm>
                      <a:off x="0" y="0"/>
                      <a:ext cx="6120130" cy="2259330"/>
                    </a:xfrm>
                    <a:prstGeom prst="rect">
                      <a:avLst/>
                    </a:prstGeom>
                  </pic:spPr>
                </pic:pic>
              </a:graphicData>
            </a:graphic>
          </wp:inline>
        </w:drawing>
      </w:r>
    </w:p>
    <w:p w14:paraId="5892E876" w14:textId="77777777" w:rsidR="00955F8C" w:rsidRDefault="00955F8C" w:rsidP="00955F8C">
      <w:pPr>
        <w:pBdr>
          <w:top w:val="single" w:sz="4" w:space="1" w:color="auto"/>
          <w:left w:val="single" w:sz="4" w:space="4" w:color="auto"/>
          <w:bottom w:val="single" w:sz="4" w:space="1" w:color="auto"/>
          <w:right w:val="single" w:sz="4" w:space="4" w:color="auto"/>
        </w:pBdr>
      </w:pPr>
    </w:p>
    <w:p w14:paraId="156E88AC" w14:textId="26352460" w:rsidR="00955F8C" w:rsidRDefault="00955F8C" w:rsidP="00955F8C">
      <w:pPr>
        <w:pBdr>
          <w:top w:val="single" w:sz="4" w:space="1" w:color="auto"/>
          <w:left w:val="single" w:sz="4" w:space="4" w:color="auto"/>
          <w:bottom w:val="single" w:sz="4" w:space="1" w:color="auto"/>
          <w:right w:val="single" w:sz="4" w:space="4" w:color="auto"/>
        </w:pBdr>
      </w:pPr>
      <w:r>
        <w:t xml:space="preserve">Les limites correspondent à … </w:t>
      </w:r>
    </w:p>
    <w:p w14:paraId="2135151C" w14:textId="77777777" w:rsidR="00202157" w:rsidRDefault="00202157" w:rsidP="00202157"/>
    <w:p w14:paraId="1C727FF4" w14:textId="7149057C" w:rsidR="003E01F2" w:rsidRDefault="003E01F2" w:rsidP="00542BAE"/>
    <w:p w14:paraId="6FA3811D" w14:textId="77777777" w:rsidR="003E01F2" w:rsidRDefault="003E01F2" w:rsidP="00542BAE"/>
    <w:p w14:paraId="33A86AA5" w14:textId="50963A2B" w:rsidR="00542BAE" w:rsidRDefault="00542BAE" w:rsidP="00542BAE">
      <w:pPr>
        <w:pStyle w:val="Paragraphedeliste"/>
        <w:numPr>
          <w:ilvl w:val="0"/>
          <w:numId w:val="6"/>
        </w:numPr>
      </w:pPr>
      <w:r>
        <w:t xml:space="preserve">En faisant un </w:t>
      </w:r>
      <w:proofErr w:type="spellStart"/>
      <w:r>
        <w:t>parametric</w:t>
      </w:r>
      <w:proofErr w:type="spellEnd"/>
      <w:r>
        <w:t xml:space="preserve"> </w:t>
      </w:r>
      <w:proofErr w:type="spellStart"/>
      <w:r>
        <w:t>sweep</w:t>
      </w:r>
      <w:proofErr w:type="spellEnd"/>
      <w:r>
        <w:t xml:space="preserve"> pour faire varier </w:t>
      </w:r>
      <m:oMath>
        <m:sSub>
          <m:sSubPr>
            <m:ctrlPr>
              <w:rPr>
                <w:rFonts w:ascii="Cambria Math" w:hAnsi="Cambria Math"/>
                <w:i/>
              </w:rPr>
            </m:ctrlPr>
          </m:sSubPr>
          <m:e>
            <m:r>
              <w:rPr>
                <w:rFonts w:ascii="Cambria Math" w:hAnsi="Cambria Math"/>
              </w:rPr>
              <m:t>R</m:t>
            </m:r>
          </m:e>
          <m:sub>
            <m:r>
              <w:rPr>
                <w:rFonts w:ascii="Cambria Math" w:hAnsi="Cambria Math"/>
              </w:rPr>
              <m:t>D1</m:t>
            </m:r>
          </m:sub>
        </m:sSub>
      </m:oMath>
      <w:r>
        <w:t xml:space="preserve"> de </w:t>
      </w:r>
      <m:oMath>
        <m:r>
          <w:rPr>
            <w:rFonts w:ascii="Cambria Math" w:hAnsi="Cambria Math"/>
          </w:rPr>
          <m:t>1 k</m:t>
        </m:r>
        <m:r>
          <m:rPr>
            <m:sty m:val="p"/>
          </m:rPr>
          <w:rPr>
            <w:rFonts w:ascii="Cambria Math" w:hAnsi="Cambria Math"/>
          </w:rPr>
          <m:t>Ω</m:t>
        </m:r>
      </m:oMath>
      <w:r>
        <w:t xml:space="preserve"> à </w:t>
      </w:r>
      <m:oMath>
        <m:r>
          <w:rPr>
            <w:rFonts w:ascii="Cambria Math" w:hAnsi="Cambria Math"/>
          </w:rPr>
          <m:t>50 k</m:t>
        </m:r>
        <m:r>
          <m:rPr>
            <m:sty m:val="p"/>
          </m:rPr>
          <w:rPr>
            <w:rFonts w:ascii="Cambria Math" w:hAnsi="Cambria Math"/>
          </w:rPr>
          <m:t>Ω</m:t>
        </m:r>
      </m:oMath>
      <w:r>
        <w:t xml:space="preserve">, tracez la caractéristique de transfert </w:t>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oMath>
      <w:r>
        <w:t>. Quel est l’</w:t>
      </w:r>
      <w:r w:rsidR="00955F84">
        <w:t xml:space="preserve">effet de la résistance sur le montage ? Comment liez-vous ça à la sortie de la paire </w:t>
      </w:r>
      <w:r w:rsidR="00C24705">
        <w:t>différentielle</w:t>
      </w:r>
      <w:r w:rsidR="00955F84">
        <w:t xml:space="preserve"> ? </w:t>
      </w:r>
      <w:r w:rsidR="0009261A">
        <w:t xml:space="preserve">Quel est la valeur de la résistance pour le miroir de courant qui correspond à la tension de polarisation d’entrée de 2.74 V ? </w:t>
      </w:r>
    </w:p>
    <w:p w14:paraId="146523A0" w14:textId="1A291F0D" w:rsidR="00955F8C" w:rsidRDefault="00955F8C" w:rsidP="00955F8C">
      <w:pPr>
        <w:pBdr>
          <w:top w:val="single" w:sz="4" w:space="1" w:color="auto"/>
          <w:left w:val="single" w:sz="4" w:space="4" w:color="auto"/>
          <w:bottom w:val="single" w:sz="4" w:space="1" w:color="auto"/>
          <w:right w:val="single" w:sz="4" w:space="4" w:color="auto"/>
        </w:pBdr>
      </w:pPr>
      <w:r w:rsidRPr="00955F8C">
        <w:lastRenderedPageBreak/>
        <w:drawing>
          <wp:inline distT="0" distB="0" distL="0" distR="0" wp14:anchorId="3698EA79" wp14:editId="318C839C">
            <wp:extent cx="6120130" cy="2314575"/>
            <wp:effectExtent l="0" t="0" r="0" b="9525"/>
            <wp:docPr id="2140281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81725" name=""/>
                    <pic:cNvPicPr/>
                  </pic:nvPicPr>
                  <pic:blipFill>
                    <a:blip r:embed="rId25"/>
                    <a:stretch>
                      <a:fillRect/>
                    </a:stretch>
                  </pic:blipFill>
                  <pic:spPr>
                    <a:xfrm>
                      <a:off x="0" y="0"/>
                      <a:ext cx="6120130" cy="2314575"/>
                    </a:xfrm>
                    <a:prstGeom prst="rect">
                      <a:avLst/>
                    </a:prstGeom>
                  </pic:spPr>
                </pic:pic>
              </a:graphicData>
            </a:graphic>
          </wp:inline>
        </w:drawing>
      </w:r>
    </w:p>
    <w:p w14:paraId="361B00DA" w14:textId="77777777" w:rsidR="00955F8C" w:rsidRDefault="00955F8C" w:rsidP="00955F8C">
      <w:pPr>
        <w:pBdr>
          <w:top w:val="single" w:sz="4" w:space="1" w:color="auto"/>
          <w:left w:val="single" w:sz="4" w:space="4" w:color="auto"/>
          <w:bottom w:val="single" w:sz="4" w:space="1" w:color="auto"/>
          <w:right w:val="single" w:sz="4" w:space="4" w:color="auto"/>
        </w:pBdr>
      </w:pPr>
    </w:p>
    <w:p w14:paraId="543925A5" w14:textId="1138002E" w:rsidR="00270670" w:rsidRDefault="00270670" w:rsidP="00955F8C">
      <w:pPr>
        <w:pBdr>
          <w:top w:val="single" w:sz="4" w:space="1" w:color="auto"/>
          <w:left w:val="single" w:sz="4" w:space="4" w:color="auto"/>
          <w:bottom w:val="single" w:sz="4" w:space="1" w:color="auto"/>
          <w:right w:val="single" w:sz="4" w:space="4" w:color="auto"/>
        </w:pBdr>
      </w:pPr>
      <w:r>
        <w:t xml:space="preserve">Pour trouver la résistance telle que la tension de sortie est 2.74V, on commence par faire une analyse de performance, </w:t>
      </w:r>
    </w:p>
    <w:p w14:paraId="36474049" w14:textId="77777777" w:rsidR="00270670" w:rsidRDefault="00270670" w:rsidP="00955F8C">
      <w:pPr>
        <w:pBdr>
          <w:top w:val="single" w:sz="4" w:space="1" w:color="auto"/>
          <w:left w:val="single" w:sz="4" w:space="4" w:color="auto"/>
          <w:bottom w:val="single" w:sz="4" w:space="1" w:color="auto"/>
          <w:right w:val="single" w:sz="4" w:space="4" w:color="auto"/>
        </w:pBdr>
      </w:pPr>
    </w:p>
    <w:p w14:paraId="6ED02C6D" w14:textId="66CD4B3E" w:rsidR="00270670" w:rsidRDefault="00270670" w:rsidP="00955F8C">
      <w:pPr>
        <w:pBdr>
          <w:top w:val="single" w:sz="4" w:space="1" w:color="auto"/>
          <w:left w:val="single" w:sz="4" w:space="4" w:color="auto"/>
          <w:bottom w:val="single" w:sz="4" w:space="1" w:color="auto"/>
          <w:right w:val="single" w:sz="4" w:space="4" w:color="auto"/>
        </w:pBdr>
      </w:pPr>
      <w:r w:rsidRPr="00270670">
        <w:drawing>
          <wp:inline distT="0" distB="0" distL="0" distR="0" wp14:anchorId="6CCC8A53" wp14:editId="54910427">
            <wp:extent cx="6120130" cy="2282190"/>
            <wp:effectExtent l="0" t="0" r="0" b="3810"/>
            <wp:docPr id="976538942" name="Image 1" descr="Une image contenant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38942" name="Image 1" descr="Une image contenant Appareils électroniques&#10;&#10;Description générée automatiquement"/>
                    <pic:cNvPicPr/>
                  </pic:nvPicPr>
                  <pic:blipFill>
                    <a:blip r:embed="rId26"/>
                    <a:stretch>
                      <a:fillRect/>
                    </a:stretch>
                  </pic:blipFill>
                  <pic:spPr>
                    <a:xfrm>
                      <a:off x="0" y="0"/>
                      <a:ext cx="6120130" cy="2282190"/>
                    </a:xfrm>
                    <a:prstGeom prst="rect">
                      <a:avLst/>
                    </a:prstGeom>
                  </pic:spPr>
                </pic:pic>
              </a:graphicData>
            </a:graphic>
          </wp:inline>
        </w:drawing>
      </w:r>
    </w:p>
    <w:p w14:paraId="2A899B96" w14:textId="4934D7A7" w:rsidR="00270670" w:rsidRDefault="00270670" w:rsidP="00955F8C">
      <w:pPr>
        <w:pBdr>
          <w:top w:val="single" w:sz="4" w:space="1" w:color="auto"/>
          <w:left w:val="single" w:sz="4" w:space="4" w:color="auto"/>
          <w:bottom w:val="single" w:sz="4" w:space="1" w:color="auto"/>
          <w:right w:val="single" w:sz="4" w:space="4" w:color="auto"/>
        </w:pBdr>
      </w:pPr>
      <w:r>
        <w:t xml:space="preserve">La deuxième courbe donne le lieu des points des tensions d’entrée, pour chaque valeur de résistance. </w:t>
      </w:r>
    </w:p>
    <w:p w14:paraId="7B7D515D" w14:textId="77777777" w:rsidR="00270670" w:rsidRDefault="00270670" w:rsidP="00270670">
      <w:pPr>
        <w:pBdr>
          <w:top w:val="single" w:sz="4" w:space="1" w:color="auto"/>
          <w:left w:val="single" w:sz="4" w:space="4" w:color="auto"/>
          <w:bottom w:val="single" w:sz="4" w:space="1" w:color="auto"/>
          <w:right w:val="single" w:sz="4" w:space="4" w:color="auto"/>
        </w:pBdr>
        <w:jc w:val="left"/>
      </w:pPr>
    </w:p>
    <w:p w14:paraId="63D228DF" w14:textId="77777777" w:rsidR="00270670" w:rsidRDefault="00270670" w:rsidP="00270670">
      <w:pPr>
        <w:pBdr>
          <w:top w:val="single" w:sz="4" w:space="1" w:color="auto"/>
          <w:left w:val="single" w:sz="4" w:space="4" w:color="auto"/>
          <w:bottom w:val="single" w:sz="4" w:space="1" w:color="auto"/>
          <w:right w:val="single" w:sz="4" w:space="4" w:color="auto"/>
        </w:pBdr>
        <w:jc w:val="left"/>
        <w:rPr>
          <w:rStyle w:val="markedcontent"/>
          <w:rFonts w:cs="Arial"/>
        </w:rPr>
      </w:pPr>
      <w:r>
        <w:rPr>
          <w:rStyle w:val="markedcontent"/>
          <w:rFonts w:cs="Arial"/>
        </w:rPr>
        <w:t>Le résultat est 33.6k, ce qui diffère de la valeur de 41.8k déterminée théoriquement.</w:t>
      </w:r>
      <w:r>
        <w:br/>
      </w:r>
      <w:r>
        <w:rPr>
          <w:rStyle w:val="markedcontent"/>
          <w:rFonts w:cs="Arial"/>
        </w:rPr>
        <w:t>Cet écart peut être expliqué par plusieurs éléments :</w:t>
      </w:r>
    </w:p>
    <w:p w14:paraId="70210154" w14:textId="3D3CE2B6" w:rsidR="00270670" w:rsidRDefault="00270670" w:rsidP="00270670">
      <w:pPr>
        <w:pBdr>
          <w:top w:val="single" w:sz="4" w:space="1" w:color="auto"/>
          <w:left w:val="single" w:sz="4" w:space="4" w:color="auto"/>
          <w:bottom w:val="single" w:sz="4" w:space="1" w:color="auto"/>
          <w:right w:val="single" w:sz="4" w:space="4" w:color="auto"/>
        </w:pBdr>
        <w:jc w:val="left"/>
        <w:rPr>
          <w:rStyle w:val="markedcontent"/>
          <w:rFonts w:cs="Arial"/>
        </w:rPr>
      </w:pPr>
      <w:r>
        <w:br/>
      </w:r>
      <w:r>
        <w:rPr>
          <w:rStyle w:val="markedcontent"/>
          <w:rFonts w:cs="Arial"/>
        </w:rPr>
        <w:sym w:font="Symbol" w:char="F0B7"/>
      </w:r>
      <w:r>
        <w:rPr>
          <w:rStyle w:val="markedcontent"/>
          <w:rFonts w:cs="Arial"/>
        </w:rPr>
        <w:tab/>
      </w:r>
      <w:r>
        <w:rPr>
          <w:rStyle w:val="markedcontent"/>
          <w:rFonts w:cs="Arial"/>
        </w:rPr>
        <w:t xml:space="preserve"> Nous travaillons à des valeurs de courant de drain deux ordres de grandeur sous les valeurs</w:t>
      </w:r>
      <w:r>
        <w:br/>
      </w:r>
      <w:r>
        <w:rPr>
          <w:rStyle w:val="markedcontent"/>
          <w:rFonts w:cs="Arial"/>
        </w:rPr>
        <w:t xml:space="preserve">nominales dans la datasheet. Les valeurs de </w:t>
      </w:r>
      <w:proofErr w:type="spellStart"/>
      <w:r>
        <w:rPr>
          <w:rStyle w:val="markedcontent"/>
          <w:rFonts w:cs="Arial"/>
        </w:rPr>
        <w:t>gm</w:t>
      </w:r>
      <w:proofErr w:type="spellEnd"/>
      <w:r>
        <w:rPr>
          <w:rStyle w:val="markedcontent"/>
          <w:rFonts w:cs="Arial"/>
        </w:rPr>
        <w:t xml:space="preserve"> (et donc K) peuvent donc varier.</w:t>
      </w:r>
      <w:r>
        <w:br/>
      </w:r>
      <w:r>
        <w:rPr>
          <w:rStyle w:val="markedcontent"/>
          <w:rFonts w:cs="Arial"/>
        </w:rPr>
        <w:sym w:font="Symbol" w:char="F0B7"/>
      </w:r>
      <w:r>
        <w:rPr>
          <w:rStyle w:val="markedcontent"/>
          <w:rFonts w:cs="Arial"/>
        </w:rPr>
        <w:tab/>
      </w:r>
      <w:r>
        <w:rPr>
          <w:rStyle w:val="markedcontent"/>
          <w:rFonts w:cs="Arial"/>
        </w:rPr>
        <w:t xml:space="preserve"> Comme indiqué dans l’introduction du laboratoire, la différence entre valeurs théoriques et simulées</w:t>
      </w:r>
      <w:r>
        <w:br/>
      </w:r>
      <w:r>
        <w:rPr>
          <w:rStyle w:val="markedcontent"/>
          <w:rFonts w:cs="Arial"/>
        </w:rPr>
        <w:t xml:space="preserve">n’est pas systématiquement </w:t>
      </w:r>
      <w:proofErr w:type="spellStart"/>
      <w:r>
        <w:rPr>
          <w:rStyle w:val="markedcontent"/>
          <w:rFonts w:cs="Arial"/>
        </w:rPr>
        <w:t>négligable</w:t>
      </w:r>
      <w:proofErr w:type="spellEnd"/>
      <w:r>
        <w:rPr>
          <w:rStyle w:val="markedcontent"/>
          <w:rFonts w:cs="Arial"/>
        </w:rPr>
        <w:t>.</w:t>
      </w:r>
    </w:p>
    <w:p w14:paraId="5B9EB38E" w14:textId="2CCA836F" w:rsidR="00270670" w:rsidRDefault="00270670" w:rsidP="00270670">
      <w:pPr>
        <w:pBdr>
          <w:top w:val="single" w:sz="4" w:space="1" w:color="auto"/>
          <w:left w:val="single" w:sz="4" w:space="4" w:color="auto"/>
          <w:bottom w:val="single" w:sz="4" w:space="1" w:color="auto"/>
          <w:right w:val="single" w:sz="4" w:space="4" w:color="auto"/>
        </w:pBdr>
        <w:jc w:val="left"/>
      </w:pPr>
      <w:r>
        <w:br/>
      </w:r>
      <w:r>
        <w:rPr>
          <w:rStyle w:val="markedcontent"/>
          <w:rFonts w:cs="Arial"/>
        </w:rPr>
        <w:t>C’est aussi pour ces raisons qu’on essaie généralement d’avoir un certain contrôle sur cette polarisation dans</w:t>
      </w:r>
      <w:r>
        <w:rPr>
          <w:rStyle w:val="markedcontent"/>
          <w:rFonts w:cs="Arial"/>
        </w:rPr>
        <w:t xml:space="preserve"> </w:t>
      </w:r>
      <w:r>
        <w:rPr>
          <w:rStyle w:val="markedcontent"/>
          <w:rFonts w:cs="Arial"/>
        </w:rPr>
        <w:t>le montage physique, par exemple au travers d’une résistance variable permettant de balayer cet intervalle</w:t>
      </w:r>
      <w:r>
        <w:rPr>
          <w:rStyle w:val="markedcontent"/>
          <w:rFonts w:cs="Arial"/>
        </w:rPr>
        <w:t xml:space="preserve"> </w:t>
      </w:r>
      <w:r>
        <w:rPr>
          <w:rStyle w:val="markedcontent"/>
          <w:rFonts w:cs="Arial"/>
        </w:rPr>
        <w:t>définit par les prédéterminations théorique et de simulation.</w:t>
      </w:r>
    </w:p>
    <w:p w14:paraId="41BF1E37" w14:textId="13B28208" w:rsidR="003E01F2" w:rsidRPr="00FB5421" w:rsidRDefault="003E01F2" w:rsidP="00FB5421">
      <w:pPr>
        <w:rPr>
          <w:color w:val="4F81BD" w:themeColor="accent1"/>
        </w:rPr>
      </w:pPr>
    </w:p>
    <w:p w14:paraId="5F0FFC14" w14:textId="77777777" w:rsidR="00AA2259" w:rsidRDefault="00AA2259" w:rsidP="00AA2259"/>
    <w:p w14:paraId="034677B1" w14:textId="4B86B875" w:rsidR="0090460D" w:rsidRPr="00270670" w:rsidRDefault="00542BAE" w:rsidP="0090460D">
      <w:pPr>
        <w:pStyle w:val="Paragraphedeliste"/>
        <w:numPr>
          <w:ilvl w:val="0"/>
          <w:numId w:val="6"/>
        </w:numPr>
      </w:pPr>
      <w:r>
        <w:t>Rajoute</w:t>
      </w:r>
      <w:r w:rsidR="006505CE">
        <w:t>z</w:t>
      </w:r>
      <w:r>
        <w:t xml:space="preserve"> une source de tension alternative. </w:t>
      </w:r>
      <w:r w:rsidR="0090460D">
        <w:t>T</w:t>
      </w:r>
      <w:r w:rsidR="006505CE">
        <w:t>racez</w:t>
      </w:r>
      <w:r w:rsidR="0090460D">
        <w:t xml:space="preserve"> la réponse en fréquence</w:t>
      </w:r>
      <w:r>
        <w:t xml:space="preserve"> de 10 Hz à 1 GHz</w:t>
      </w:r>
      <w:r w:rsidR="006505CE">
        <w:t xml:space="preserve"> et vérifiez</w:t>
      </w:r>
      <w:r w:rsidR="0090460D">
        <w:t xml:space="preserve"> la valeur du gain</w:t>
      </w:r>
      <w:r w:rsidR="006505CE">
        <w:t>. Faites</w:t>
      </w:r>
      <w:r w:rsidR="00D836BD">
        <w:t xml:space="preserve"> une analyse paramétrique</w:t>
      </w:r>
      <w:r w:rsidR="004008EA">
        <w:t xml:space="preserve"> (</w:t>
      </w:r>
      <w:proofErr w:type="spellStart"/>
      <w:r w:rsidR="004008EA">
        <w:t>parametric</w:t>
      </w:r>
      <w:proofErr w:type="spellEnd"/>
      <w:r w:rsidR="004008EA">
        <w:t xml:space="preserve"> </w:t>
      </w:r>
      <w:proofErr w:type="spellStart"/>
      <w:r w:rsidR="004008EA">
        <w:t>sweep</w:t>
      </w:r>
      <w:proofErr w:type="spellEnd"/>
      <w:r w:rsidR="004008EA">
        <w:t>)</w:t>
      </w:r>
      <w:r w:rsidR="00D836BD">
        <w:t xml:space="preserve"> sur V</w:t>
      </w:r>
      <w:r w:rsidR="004008EA">
        <w:rPr>
          <w:vertAlign w:val="subscript"/>
        </w:rPr>
        <w:t>G</w:t>
      </w:r>
      <w:r w:rsidR="00D836BD">
        <w:rPr>
          <w:vertAlign w:val="subscript"/>
        </w:rPr>
        <w:t xml:space="preserve"> </w:t>
      </w:r>
      <w:r w:rsidR="00D836BD">
        <w:t xml:space="preserve">dans la plage </w:t>
      </w:r>
      <w:r w:rsidR="004008EA">
        <w:t>2</w:t>
      </w:r>
      <w:r w:rsidR="00D836BD">
        <w:t xml:space="preserve">V à </w:t>
      </w:r>
      <w:r w:rsidR="004008EA">
        <w:t>3</w:t>
      </w:r>
      <w:r w:rsidR="00D836BD">
        <w:t>V par pas de 1</w:t>
      </w:r>
      <w:r w:rsidR="004008EA">
        <w:t>0</w:t>
      </w:r>
      <w:r w:rsidR="00D836BD">
        <w:t>m</w:t>
      </w:r>
      <w:r w:rsidR="004008EA">
        <w:t>V</w:t>
      </w:r>
      <w:r w:rsidR="006505CE">
        <w:t>. Utilisez</w:t>
      </w:r>
      <w:r w:rsidR="00D836BD">
        <w:t xml:space="preserve"> l'analyse de performance (Trace&gt;Performance </w:t>
      </w:r>
      <w:proofErr w:type="spellStart"/>
      <w:r w:rsidR="00D836BD">
        <w:t>analysis</w:t>
      </w:r>
      <w:proofErr w:type="spellEnd"/>
      <w:r w:rsidR="004008EA">
        <w:t>&gt;</w:t>
      </w:r>
      <w:proofErr w:type="spellStart"/>
      <w:r w:rsidR="004008EA">
        <w:t>Wizard</w:t>
      </w:r>
      <w:proofErr w:type="spellEnd"/>
      <w:r w:rsidR="004008EA">
        <w:t>&gt;</w:t>
      </w:r>
      <w:r w:rsidR="000526AF">
        <w:t xml:space="preserve"> </w:t>
      </w:r>
      <w:proofErr w:type="spellStart"/>
      <w:r w:rsidR="000526AF">
        <w:t>YatX</w:t>
      </w:r>
      <w:proofErr w:type="spellEnd"/>
      <w:r w:rsidR="000526AF">
        <w:t>(V(out),10kHz)</w:t>
      </w:r>
      <w:r w:rsidR="00D836BD">
        <w:t xml:space="preserve"> pour donner l'évolution du gain en fonction de V</w:t>
      </w:r>
      <w:r w:rsidR="00D836BD" w:rsidRPr="00D836BD">
        <w:rPr>
          <w:vertAlign w:val="subscript"/>
        </w:rPr>
        <w:t>GQ</w:t>
      </w:r>
    </w:p>
    <w:p w14:paraId="3AC2A02B" w14:textId="77777777" w:rsidR="00270670" w:rsidRPr="003E01F2" w:rsidRDefault="00270670" w:rsidP="00270670">
      <w:pPr>
        <w:pBdr>
          <w:top w:val="single" w:sz="4" w:space="1" w:color="auto"/>
          <w:left w:val="single" w:sz="4" w:space="4" w:color="auto"/>
          <w:bottom w:val="single" w:sz="4" w:space="1" w:color="auto"/>
          <w:right w:val="single" w:sz="4" w:space="4" w:color="auto"/>
        </w:pBdr>
      </w:pPr>
    </w:p>
    <w:p w14:paraId="12D11021" w14:textId="77777777" w:rsidR="003E01F2" w:rsidRDefault="003E01F2" w:rsidP="003E01F2"/>
    <w:p w14:paraId="5AB8358C" w14:textId="42331DD6" w:rsidR="003E01F2" w:rsidRDefault="003E01F2" w:rsidP="003E01F2"/>
    <w:p w14:paraId="67EB1060" w14:textId="77777777" w:rsidR="003E01F2" w:rsidRDefault="003E01F2" w:rsidP="003E01F2"/>
    <w:p w14:paraId="30B9166B" w14:textId="77777777" w:rsidR="00962D67" w:rsidRDefault="00962D67" w:rsidP="00962D67">
      <w:pPr>
        <w:pStyle w:val="Titre1"/>
      </w:pPr>
      <w:r>
        <w:lastRenderedPageBreak/>
        <w:t>Conclusions</w:t>
      </w:r>
    </w:p>
    <w:p w14:paraId="479DD28C" w14:textId="77777777" w:rsidR="00962D67" w:rsidRDefault="00962D67" w:rsidP="00542BAE">
      <w:pPr>
        <w:pStyle w:val="Paragraphedeliste"/>
        <w:ind w:left="360"/>
      </w:pPr>
    </w:p>
    <w:p w14:paraId="0CA3303C" w14:textId="77777777" w:rsidR="00962D67" w:rsidRDefault="00962D67" w:rsidP="00542BAE">
      <w:pPr>
        <w:pStyle w:val="Paragraphedeliste"/>
        <w:ind w:left="360"/>
      </w:pPr>
      <w:r>
        <w:t xml:space="preserve">Dans l’ampli-op complet, l’étage à source commune est mis en cascade sur l’étage différentiel. </w:t>
      </w:r>
      <w:r w:rsidR="00A13935">
        <w:t xml:space="preserve">Les deux étages sont chacun polarisés par un miroir de courant. Expliquez comment la résistance du miroir de courant de l’étage différentiel et la résistance du miroir de courant de l’étage à source commune doivent être réglés pour que la mise en cascade des deux étages produise l’amplification voulue. </w:t>
      </w:r>
    </w:p>
    <w:p w14:paraId="1F123C8D" w14:textId="77777777" w:rsidR="003E01F2" w:rsidRDefault="003E01F2" w:rsidP="00542BAE">
      <w:pPr>
        <w:pStyle w:val="Paragraphedeliste"/>
        <w:ind w:left="360"/>
      </w:pPr>
    </w:p>
    <w:p w14:paraId="2F5A758D" w14:textId="6B1CC69E" w:rsidR="005D7CF1" w:rsidRPr="008775DC" w:rsidRDefault="005D7CF1" w:rsidP="008775DC">
      <w:pPr>
        <w:rPr>
          <w:color w:val="4F81BD" w:themeColor="accent1"/>
        </w:rPr>
      </w:pPr>
    </w:p>
    <w:sectPr w:rsidR="005D7CF1" w:rsidRPr="008775DC" w:rsidSect="00D912EE">
      <w:headerReference w:type="default" r:id="rId27"/>
      <w:pgSz w:w="11907" w:h="16840"/>
      <w:pgMar w:top="1418" w:right="851" w:bottom="1134" w:left="1418" w:header="720" w:footer="720"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DDF19" w14:textId="77777777" w:rsidR="00496996" w:rsidRDefault="00496996">
      <w:r>
        <w:separator/>
      </w:r>
    </w:p>
  </w:endnote>
  <w:endnote w:type="continuationSeparator" w:id="0">
    <w:p w14:paraId="350D5E8A" w14:textId="77777777" w:rsidR="00496996" w:rsidRDefault="004969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5606B" w14:textId="77777777" w:rsidR="00496996" w:rsidRDefault="00496996">
      <w:r>
        <w:separator/>
      </w:r>
    </w:p>
  </w:footnote>
  <w:footnote w:type="continuationSeparator" w:id="0">
    <w:p w14:paraId="0AA39727" w14:textId="77777777" w:rsidR="00496996" w:rsidRDefault="004969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5DABD" w14:textId="77777777" w:rsidR="007A7A9E" w:rsidRDefault="007A7A9E" w:rsidP="00A91EDF">
    <w:pPr>
      <w:pStyle w:val="En-tte"/>
    </w:pPr>
    <w:r>
      <w:t>ELEC-H402 Electronique analogique</w:t>
    </w:r>
    <w:r>
      <w:tab/>
    </w:r>
    <w:r>
      <w:tab/>
    </w:r>
  </w:p>
  <w:p w14:paraId="79654672" w14:textId="77777777" w:rsidR="007A7A9E" w:rsidRDefault="007A7A9E" w:rsidP="00A91EDF">
    <w:pPr>
      <w:pStyle w:val="En-tte"/>
    </w:pPr>
    <w:r>
      <w:t xml:space="preserve">LABO4 : Ampli-op MOSFET  </w:t>
    </w:r>
    <w:r>
      <w:tab/>
    </w:r>
    <w:r>
      <w:tab/>
      <w:t xml:space="preserve">page </w:t>
    </w:r>
    <w:r>
      <w:fldChar w:fldCharType="begin"/>
    </w:r>
    <w:r>
      <w:instrText>\PAGE \* ARABIC</w:instrText>
    </w:r>
    <w:r>
      <w:fldChar w:fldCharType="separate"/>
    </w:r>
    <w:r w:rsidR="00CE5BDC">
      <w:rPr>
        <w:noProof/>
      </w:rPr>
      <w:t>6</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3680"/>
    <w:multiLevelType w:val="hybridMultilevel"/>
    <w:tmpl w:val="B7E8C368"/>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 w15:restartNumberingAfterBreak="0">
    <w:nsid w:val="045C61C8"/>
    <w:multiLevelType w:val="hybridMultilevel"/>
    <w:tmpl w:val="23E0AE66"/>
    <w:lvl w:ilvl="0" w:tplc="A06278BC">
      <w:numFmt w:val="bullet"/>
      <w:lvlText w:val="-"/>
      <w:lvlJc w:val="left"/>
      <w:pPr>
        <w:ind w:left="1080" w:hanging="360"/>
      </w:pPr>
      <w:rPr>
        <w:rFonts w:ascii="Arial" w:eastAsia="Times New Roman" w:hAnsi="Arial" w:cs="Aria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2" w15:restartNumberingAfterBreak="0">
    <w:nsid w:val="06117728"/>
    <w:multiLevelType w:val="singleLevel"/>
    <w:tmpl w:val="7CA2E494"/>
    <w:lvl w:ilvl="0">
      <w:start w:val="20"/>
      <w:numFmt w:val="bullet"/>
      <w:pStyle w:val="Retraitnormal2"/>
      <w:lvlText w:val="-"/>
      <w:lvlJc w:val="left"/>
      <w:pPr>
        <w:tabs>
          <w:tab w:val="num" w:pos="644"/>
        </w:tabs>
        <w:ind w:left="644" w:hanging="360"/>
      </w:pPr>
      <w:rPr>
        <w:rFonts w:ascii="Times New Roman" w:hAnsi="Times New Roman" w:hint="default"/>
      </w:rPr>
    </w:lvl>
  </w:abstractNum>
  <w:abstractNum w:abstractNumId="3" w15:restartNumberingAfterBreak="0">
    <w:nsid w:val="171779CC"/>
    <w:multiLevelType w:val="hybridMultilevel"/>
    <w:tmpl w:val="A66AC110"/>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4" w15:restartNumberingAfterBreak="0">
    <w:nsid w:val="19440AA7"/>
    <w:multiLevelType w:val="multilevel"/>
    <w:tmpl w:val="D570A706"/>
    <w:lvl w:ilvl="0">
      <w:start w:val="1"/>
      <w:numFmt w:val="decimal"/>
      <w:pStyle w:val="Titre1"/>
      <w:lvlText w:val="%1."/>
      <w:lvlJc w:val="left"/>
      <w:pPr>
        <w:tabs>
          <w:tab w:val="num" w:pos="360"/>
        </w:tabs>
        <w:ind w:left="0" w:firstLine="0"/>
      </w:pPr>
    </w:lvl>
    <w:lvl w:ilvl="1">
      <w:start w:val="1"/>
      <w:numFmt w:val="decimal"/>
      <w:pStyle w:val="Titre2"/>
      <w:lvlText w:val="%1.%2."/>
      <w:lvlJc w:val="left"/>
      <w:pPr>
        <w:tabs>
          <w:tab w:val="num" w:pos="720"/>
        </w:tabs>
        <w:ind w:left="0" w:firstLine="0"/>
      </w:pPr>
    </w:lvl>
    <w:lvl w:ilvl="2">
      <w:start w:val="1"/>
      <w:numFmt w:val="decimal"/>
      <w:pStyle w:val="Titre3"/>
      <w:suff w:val="space"/>
      <w:lvlText w:val="%1.%2.%3."/>
      <w:lvlJc w:val="left"/>
      <w:pPr>
        <w:ind w:left="0" w:firstLine="0"/>
      </w:pPr>
    </w:lvl>
    <w:lvl w:ilvl="3">
      <w:start w:val="1"/>
      <w:numFmt w:val="decimal"/>
      <w:suff w:val="space"/>
      <w:lvlText w:val="%1.%2.%3.%4."/>
      <w:lvlJc w:val="left"/>
      <w:pPr>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15:restartNumberingAfterBreak="0">
    <w:nsid w:val="1B610EBC"/>
    <w:multiLevelType w:val="hybridMultilevel"/>
    <w:tmpl w:val="63427AE8"/>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6" w15:restartNumberingAfterBreak="0">
    <w:nsid w:val="1BCD3EA3"/>
    <w:multiLevelType w:val="hybridMultilevel"/>
    <w:tmpl w:val="4CC2478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1EE3271A"/>
    <w:multiLevelType w:val="hybridMultilevel"/>
    <w:tmpl w:val="831093DA"/>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8" w15:restartNumberingAfterBreak="0">
    <w:nsid w:val="2D735407"/>
    <w:multiLevelType w:val="hybridMultilevel"/>
    <w:tmpl w:val="4FC23478"/>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9" w15:restartNumberingAfterBreak="0">
    <w:nsid w:val="2F8A0F51"/>
    <w:multiLevelType w:val="hybridMultilevel"/>
    <w:tmpl w:val="D636961C"/>
    <w:lvl w:ilvl="0" w:tplc="21BC921C">
      <w:numFmt w:val="bullet"/>
      <w:lvlText w:val="-"/>
      <w:lvlJc w:val="left"/>
      <w:pPr>
        <w:ind w:left="720" w:hanging="360"/>
      </w:pPr>
      <w:rPr>
        <w:rFonts w:ascii="Arial" w:eastAsia="Times New Roman" w:hAnsi="Arial" w:cs="Aria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387F24C6"/>
    <w:multiLevelType w:val="hybridMultilevel"/>
    <w:tmpl w:val="9A145F7C"/>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7BF0333C">
      <w:numFmt w:val="bullet"/>
      <w:lvlText w:val="-"/>
      <w:lvlJc w:val="left"/>
      <w:pPr>
        <w:ind w:left="1800" w:hanging="360"/>
      </w:pPr>
      <w:rPr>
        <w:rFonts w:ascii="Arial" w:eastAsia="Times New Roman" w:hAnsi="Arial" w:cs="Arial"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1" w15:restartNumberingAfterBreak="0">
    <w:nsid w:val="617E6552"/>
    <w:multiLevelType w:val="singleLevel"/>
    <w:tmpl w:val="EBCEF264"/>
    <w:lvl w:ilvl="0">
      <w:start w:val="20"/>
      <w:numFmt w:val="bullet"/>
      <w:pStyle w:val="listetiret2"/>
      <w:lvlText w:val="–"/>
      <w:lvlJc w:val="left"/>
      <w:pPr>
        <w:tabs>
          <w:tab w:val="num" w:pos="927"/>
        </w:tabs>
        <w:ind w:left="737" w:hanging="170"/>
      </w:pPr>
      <w:rPr>
        <w:rFonts w:ascii="Times New Roman" w:hAnsi="Times New Roman" w:hint="default"/>
      </w:rPr>
    </w:lvl>
  </w:abstractNum>
  <w:abstractNum w:abstractNumId="12" w15:restartNumberingAfterBreak="0">
    <w:nsid w:val="620D60B6"/>
    <w:multiLevelType w:val="hybridMultilevel"/>
    <w:tmpl w:val="59EAFA40"/>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3" w15:restartNumberingAfterBreak="0">
    <w:nsid w:val="6A267E2E"/>
    <w:multiLevelType w:val="hybridMultilevel"/>
    <w:tmpl w:val="EFA8B6C8"/>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4" w15:restartNumberingAfterBreak="0">
    <w:nsid w:val="700A7BBB"/>
    <w:multiLevelType w:val="hybridMultilevel"/>
    <w:tmpl w:val="FB1AB98C"/>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5" w15:restartNumberingAfterBreak="0">
    <w:nsid w:val="7A2D5CE1"/>
    <w:multiLevelType w:val="hybridMultilevel"/>
    <w:tmpl w:val="CA940502"/>
    <w:lvl w:ilvl="0" w:tplc="080C000F">
      <w:start w:val="1"/>
      <w:numFmt w:val="decimal"/>
      <w:lvlText w:val="%1."/>
      <w:lvlJc w:val="left"/>
      <w:pPr>
        <w:ind w:left="1080" w:hanging="360"/>
      </w:p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16" w15:restartNumberingAfterBreak="0">
    <w:nsid w:val="7DBB3D74"/>
    <w:multiLevelType w:val="singleLevel"/>
    <w:tmpl w:val="5B1A7660"/>
    <w:lvl w:ilvl="0">
      <w:start w:val="1"/>
      <w:numFmt w:val="bullet"/>
      <w:pStyle w:val="listepuce"/>
      <w:lvlText w:val=""/>
      <w:lvlJc w:val="left"/>
      <w:pPr>
        <w:tabs>
          <w:tab w:val="num" w:pos="360"/>
        </w:tabs>
        <w:ind w:left="360" w:hanging="360"/>
      </w:pPr>
      <w:rPr>
        <w:rFonts w:ascii="Symbol" w:hAnsi="Symbol" w:hint="default"/>
      </w:rPr>
    </w:lvl>
  </w:abstractNum>
  <w:abstractNum w:abstractNumId="17" w15:restartNumberingAfterBreak="0">
    <w:nsid w:val="7F9E25E0"/>
    <w:multiLevelType w:val="hybridMultilevel"/>
    <w:tmpl w:val="1E8647E6"/>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num w:numId="1" w16cid:durableId="238445527">
    <w:abstractNumId w:val="4"/>
  </w:num>
  <w:num w:numId="2" w16cid:durableId="1715614472">
    <w:abstractNumId w:val="16"/>
  </w:num>
  <w:num w:numId="3" w16cid:durableId="1285505212">
    <w:abstractNumId w:val="11"/>
  </w:num>
  <w:num w:numId="4" w16cid:durableId="2031643406">
    <w:abstractNumId w:val="2"/>
  </w:num>
  <w:num w:numId="5" w16cid:durableId="2092314968">
    <w:abstractNumId w:val="10"/>
  </w:num>
  <w:num w:numId="6" w16cid:durableId="541215863">
    <w:abstractNumId w:val="8"/>
  </w:num>
  <w:num w:numId="7" w16cid:durableId="2014840182">
    <w:abstractNumId w:val="7"/>
  </w:num>
  <w:num w:numId="8" w16cid:durableId="1958171793">
    <w:abstractNumId w:val="13"/>
  </w:num>
  <w:num w:numId="9" w16cid:durableId="1867210609">
    <w:abstractNumId w:val="5"/>
  </w:num>
  <w:num w:numId="10" w16cid:durableId="28721950">
    <w:abstractNumId w:val="3"/>
  </w:num>
  <w:num w:numId="11" w16cid:durableId="560871762">
    <w:abstractNumId w:val="0"/>
  </w:num>
  <w:num w:numId="12" w16cid:durableId="1356813440">
    <w:abstractNumId w:val="14"/>
  </w:num>
  <w:num w:numId="13" w16cid:durableId="203560480">
    <w:abstractNumId w:val="15"/>
  </w:num>
  <w:num w:numId="14" w16cid:durableId="750389999">
    <w:abstractNumId w:val="6"/>
  </w:num>
  <w:num w:numId="15" w16cid:durableId="492793744">
    <w:abstractNumId w:val="1"/>
  </w:num>
  <w:num w:numId="16" w16cid:durableId="1830752721">
    <w:abstractNumId w:val="12"/>
  </w:num>
  <w:num w:numId="17" w16cid:durableId="1885211695">
    <w:abstractNumId w:val="17"/>
  </w:num>
  <w:num w:numId="18" w16cid:durableId="471826128">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embedSystemFonts/>
  <w:hideGrammaticalErrors/>
  <w:activeWritingStyle w:appName="MSWord" w:lang="fr-BE" w:vendorID="9"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2C6E"/>
    <w:rsid w:val="000216F2"/>
    <w:rsid w:val="00031DF0"/>
    <w:rsid w:val="00034036"/>
    <w:rsid w:val="00046208"/>
    <w:rsid w:val="00046257"/>
    <w:rsid w:val="0004680A"/>
    <w:rsid w:val="000526AF"/>
    <w:rsid w:val="00055ECC"/>
    <w:rsid w:val="00056916"/>
    <w:rsid w:val="00090749"/>
    <w:rsid w:val="0009261A"/>
    <w:rsid w:val="00092F39"/>
    <w:rsid w:val="000A38D6"/>
    <w:rsid w:val="000A64EA"/>
    <w:rsid w:val="000B4453"/>
    <w:rsid w:val="000B498B"/>
    <w:rsid w:val="000C73A7"/>
    <w:rsid w:val="000C7AC2"/>
    <w:rsid w:val="000E07F4"/>
    <w:rsid w:val="000E504C"/>
    <w:rsid w:val="001026A8"/>
    <w:rsid w:val="00102B10"/>
    <w:rsid w:val="00102F0D"/>
    <w:rsid w:val="0010472F"/>
    <w:rsid w:val="00115414"/>
    <w:rsid w:val="00132B79"/>
    <w:rsid w:val="001420B9"/>
    <w:rsid w:val="00156183"/>
    <w:rsid w:val="00156D73"/>
    <w:rsid w:val="00157DD2"/>
    <w:rsid w:val="001721BD"/>
    <w:rsid w:val="0018029F"/>
    <w:rsid w:val="00181450"/>
    <w:rsid w:val="00193A03"/>
    <w:rsid w:val="001A4893"/>
    <w:rsid w:val="001B3088"/>
    <w:rsid w:val="001C2375"/>
    <w:rsid w:val="001D3356"/>
    <w:rsid w:val="001E3FAC"/>
    <w:rsid w:val="001E5451"/>
    <w:rsid w:val="00202157"/>
    <w:rsid w:val="0021195E"/>
    <w:rsid w:val="00230FAC"/>
    <w:rsid w:val="00236CDF"/>
    <w:rsid w:val="00242855"/>
    <w:rsid w:val="00250E53"/>
    <w:rsid w:val="00252641"/>
    <w:rsid w:val="002555E6"/>
    <w:rsid w:val="0026317A"/>
    <w:rsid w:val="00265CDB"/>
    <w:rsid w:val="00270670"/>
    <w:rsid w:val="0027244D"/>
    <w:rsid w:val="00277CA2"/>
    <w:rsid w:val="00282C93"/>
    <w:rsid w:val="00292506"/>
    <w:rsid w:val="002C0389"/>
    <w:rsid w:val="002D20E1"/>
    <w:rsid w:val="002E05EE"/>
    <w:rsid w:val="00335ADA"/>
    <w:rsid w:val="003475E5"/>
    <w:rsid w:val="0035177E"/>
    <w:rsid w:val="0036153A"/>
    <w:rsid w:val="0036288F"/>
    <w:rsid w:val="003A156F"/>
    <w:rsid w:val="003B1CF1"/>
    <w:rsid w:val="003B2530"/>
    <w:rsid w:val="003C4640"/>
    <w:rsid w:val="003D26C5"/>
    <w:rsid w:val="003D2B92"/>
    <w:rsid w:val="003D4221"/>
    <w:rsid w:val="003E01F2"/>
    <w:rsid w:val="003E3525"/>
    <w:rsid w:val="003E5D32"/>
    <w:rsid w:val="00400142"/>
    <w:rsid w:val="004008EA"/>
    <w:rsid w:val="00423978"/>
    <w:rsid w:val="00425F1B"/>
    <w:rsid w:val="00427E24"/>
    <w:rsid w:val="00442E1A"/>
    <w:rsid w:val="00445D2D"/>
    <w:rsid w:val="00454E24"/>
    <w:rsid w:val="00482445"/>
    <w:rsid w:val="00496996"/>
    <w:rsid w:val="004A0A1F"/>
    <w:rsid w:val="004A4AB7"/>
    <w:rsid w:val="004A76FD"/>
    <w:rsid w:val="004B54FF"/>
    <w:rsid w:val="004C53AA"/>
    <w:rsid w:val="004D0EF4"/>
    <w:rsid w:val="004E6A7C"/>
    <w:rsid w:val="004F5C04"/>
    <w:rsid w:val="004F6133"/>
    <w:rsid w:val="00520FA1"/>
    <w:rsid w:val="00522242"/>
    <w:rsid w:val="00531565"/>
    <w:rsid w:val="005322AC"/>
    <w:rsid w:val="00541B8D"/>
    <w:rsid w:val="00542BAE"/>
    <w:rsid w:val="00545AA1"/>
    <w:rsid w:val="005513F7"/>
    <w:rsid w:val="00553F5B"/>
    <w:rsid w:val="00554908"/>
    <w:rsid w:val="005625A1"/>
    <w:rsid w:val="005B2759"/>
    <w:rsid w:val="005C0AE4"/>
    <w:rsid w:val="005D2B1D"/>
    <w:rsid w:val="005D7CF1"/>
    <w:rsid w:val="005D7D08"/>
    <w:rsid w:val="005F585A"/>
    <w:rsid w:val="006175B0"/>
    <w:rsid w:val="00637A4A"/>
    <w:rsid w:val="00637C60"/>
    <w:rsid w:val="00642E89"/>
    <w:rsid w:val="006505CE"/>
    <w:rsid w:val="00692E89"/>
    <w:rsid w:val="006945FA"/>
    <w:rsid w:val="006A1F85"/>
    <w:rsid w:val="006A36DD"/>
    <w:rsid w:val="006A606B"/>
    <w:rsid w:val="006B0654"/>
    <w:rsid w:val="006B1708"/>
    <w:rsid w:val="006C3B55"/>
    <w:rsid w:val="006C7942"/>
    <w:rsid w:val="006D05D5"/>
    <w:rsid w:val="006D1A15"/>
    <w:rsid w:val="006E0640"/>
    <w:rsid w:val="006F1E8A"/>
    <w:rsid w:val="006F4EA9"/>
    <w:rsid w:val="00744991"/>
    <w:rsid w:val="00775594"/>
    <w:rsid w:val="0079512C"/>
    <w:rsid w:val="007A525D"/>
    <w:rsid w:val="007A7A9E"/>
    <w:rsid w:val="007B1A21"/>
    <w:rsid w:val="007B4AF1"/>
    <w:rsid w:val="007C6B7F"/>
    <w:rsid w:val="007D3FE4"/>
    <w:rsid w:val="007E0BBF"/>
    <w:rsid w:val="007E3039"/>
    <w:rsid w:val="007E448F"/>
    <w:rsid w:val="0081266A"/>
    <w:rsid w:val="0081334F"/>
    <w:rsid w:val="008319F9"/>
    <w:rsid w:val="008350C1"/>
    <w:rsid w:val="008700BF"/>
    <w:rsid w:val="00873B3F"/>
    <w:rsid w:val="00873CED"/>
    <w:rsid w:val="008775DC"/>
    <w:rsid w:val="00880CB8"/>
    <w:rsid w:val="00881F7F"/>
    <w:rsid w:val="00890EB6"/>
    <w:rsid w:val="008C29BC"/>
    <w:rsid w:val="008C493F"/>
    <w:rsid w:val="008D75F7"/>
    <w:rsid w:val="008F13BD"/>
    <w:rsid w:val="0090460D"/>
    <w:rsid w:val="00904FE8"/>
    <w:rsid w:val="00912264"/>
    <w:rsid w:val="00922282"/>
    <w:rsid w:val="00932AD7"/>
    <w:rsid w:val="00936808"/>
    <w:rsid w:val="009459F7"/>
    <w:rsid w:val="0094654A"/>
    <w:rsid w:val="00955F84"/>
    <w:rsid w:val="00955F8C"/>
    <w:rsid w:val="00956287"/>
    <w:rsid w:val="00962D67"/>
    <w:rsid w:val="00964363"/>
    <w:rsid w:val="0097680E"/>
    <w:rsid w:val="009811DC"/>
    <w:rsid w:val="00987030"/>
    <w:rsid w:val="00993562"/>
    <w:rsid w:val="009969E7"/>
    <w:rsid w:val="009A48EC"/>
    <w:rsid w:val="009A7911"/>
    <w:rsid w:val="009B02D5"/>
    <w:rsid w:val="009B0BA6"/>
    <w:rsid w:val="009B216F"/>
    <w:rsid w:val="009C1236"/>
    <w:rsid w:val="009C5234"/>
    <w:rsid w:val="009C7335"/>
    <w:rsid w:val="009C7564"/>
    <w:rsid w:val="009D600D"/>
    <w:rsid w:val="009D6B80"/>
    <w:rsid w:val="009E3DE2"/>
    <w:rsid w:val="009E4D00"/>
    <w:rsid w:val="009F7BCE"/>
    <w:rsid w:val="00A038AD"/>
    <w:rsid w:val="00A1037D"/>
    <w:rsid w:val="00A127C4"/>
    <w:rsid w:val="00A13935"/>
    <w:rsid w:val="00A16911"/>
    <w:rsid w:val="00A234DF"/>
    <w:rsid w:val="00A24C8F"/>
    <w:rsid w:val="00A37C8B"/>
    <w:rsid w:val="00A40E46"/>
    <w:rsid w:val="00A50DC4"/>
    <w:rsid w:val="00A510AD"/>
    <w:rsid w:val="00A5465F"/>
    <w:rsid w:val="00A54716"/>
    <w:rsid w:val="00A57AD2"/>
    <w:rsid w:val="00A6376B"/>
    <w:rsid w:val="00A67AB0"/>
    <w:rsid w:val="00A759FF"/>
    <w:rsid w:val="00A83297"/>
    <w:rsid w:val="00A91EDF"/>
    <w:rsid w:val="00A952B1"/>
    <w:rsid w:val="00AA2259"/>
    <w:rsid w:val="00AA5E51"/>
    <w:rsid w:val="00AE4CD3"/>
    <w:rsid w:val="00B005A6"/>
    <w:rsid w:val="00B0522C"/>
    <w:rsid w:val="00B10EB3"/>
    <w:rsid w:val="00B34689"/>
    <w:rsid w:val="00B34B77"/>
    <w:rsid w:val="00B447A4"/>
    <w:rsid w:val="00B5035B"/>
    <w:rsid w:val="00B65231"/>
    <w:rsid w:val="00B77064"/>
    <w:rsid w:val="00B85FBC"/>
    <w:rsid w:val="00BB367D"/>
    <w:rsid w:val="00BC4341"/>
    <w:rsid w:val="00BC701D"/>
    <w:rsid w:val="00BD1AC4"/>
    <w:rsid w:val="00BD392B"/>
    <w:rsid w:val="00BE27FE"/>
    <w:rsid w:val="00BE3B1F"/>
    <w:rsid w:val="00BF2982"/>
    <w:rsid w:val="00BF63D3"/>
    <w:rsid w:val="00C010C4"/>
    <w:rsid w:val="00C02205"/>
    <w:rsid w:val="00C02432"/>
    <w:rsid w:val="00C068F6"/>
    <w:rsid w:val="00C1135A"/>
    <w:rsid w:val="00C24705"/>
    <w:rsid w:val="00C37693"/>
    <w:rsid w:val="00C41642"/>
    <w:rsid w:val="00C656E7"/>
    <w:rsid w:val="00C74239"/>
    <w:rsid w:val="00C74652"/>
    <w:rsid w:val="00C85AD7"/>
    <w:rsid w:val="00C95CB9"/>
    <w:rsid w:val="00CA0500"/>
    <w:rsid w:val="00CA0A10"/>
    <w:rsid w:val="00CB05F9"/>
    <w:rsid w:val="00CB0CDC"/>
    <w:rsid w:val="00CB7C72"/>
    <w:rsid w:val="00CE41F6"/>
    <w:rsid w:val="00CE4ED0"/>
    <w:rsid w:val="00CE5BDC"/>
    <w:rsid w:val="00CE7983"/>
    <w:rsid w:val="00CF172E"/>
    <w:rsid w:val="00CF2DA0"/>
    <w:rsid w:val="00D06826"/>
    <w:rsid w:val="00D22F59"/>
    <w:rsid w:val="00D34989"/>
    <w:rsid w:val="00D36703"/>
    <w:rsid w:val="00D375F0"/>
    <w:rsid w:val="00D50BBC"/>
    <w:rsid w:val="00D517EA"/>
    <w:rsid w:val="00D52D4E"/>
    <w:rsid w:val="00D60178"/>
    <w:rsid w:val="00D63B09"/>
    <w:rsid w:val="00D754CE"/>
    <w:rsid w:val="00D836BD"/>
    <w:rsid w:val="00D912EE"/>
    <w:rsid w:val="00DC43EC"/>
    <w:rsid w:val="00DD361B"/>
    <w:rsid w:val="00DD6970"/>
    <w:rsid w:val="00DE17FE"/>
    <w:rsid w:val="00DE3087"/>
    <w:rsid w:val="00DE3CE5"/>
    <w:rsid w:val="00DE6ABD"/>
    <w:rsid w:val="00E06C54"/>
    <w:rsid w:val="00E14821"/>
    <w:rsid w:val="00E22C22"/>
    <w:rsid w:val="00E312F3"/>
    <w:rsid w:val="00E423BB"/>
    <w:rsid w:val="00E4447A"/>
    <w:rsid w:val="00E44481"/>
    <w:rsid w:val="00E4508F"/>
    <w:rsid w:val="00E45F98"/>
    <w:rsid w:val="00E54EDC"/>
    <w:rsid w:val="00E60A4F"/>
    <w:rsid w:val="00E66CBE"/>
    <w:rsid w:val="00E702EE"/>
    <w:rsid w:val="00E7588A"/>
    <w:rsid w:val="00E8270B"/>
    <w:rsid w:val="00E85124"/>
    <w:rsid w:val="00E9382F"/>
    <w:rsid w:val="00E95139"/>
    <w:rsid w:val="00EA2EEE"/>
    <w:rsid w:val="00EB66D1"/>
    <w:rsid w:val="00EB76D8"/>
    <w:rsid w:val="00ED1F75"/>
    <w:rsid w:val="00F12C10"/>
    <w:rsid w:val="00F14691"/>
    <w:rsid w:val="00F17167"/>
    <w:rsid w:val="00F17533"/>
    <w:rsid w:val="00F40C5C"/>
    <w:rsid w:val="00F5177F"/>
    <w:rsid w:val="00F51DAB"/>
    <w:rsid w:val="00F56DD1"/>
    <w:rsid w:val="00F73318"/>
    <w:rsid w:val="00F85C38"/>
    <w:rsid w:val="00F903EA"/>
    <w:rsid w:val="00FB5421"/>
    <w:rsid w:val="00FC052A"/>
    <w:rsid w:val="00FC2C6E"/>
    <w:rsid w:val="00FC4207"/>
    <w:rsid w:val="00FD3786"/>
    <w:rsid w:val="00FF0C2B"/>
    <w:rsid w:val="00FF7C91"/>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4:docId w14:val="685E8674"/>
  <w15:docId w15:val="{71F2CBC8-4C98-4AA0-9959-E90A99223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ms Rmn" w:eastAsia="Times New Roman" w:hAnsi="Tms Rmn" w:cs="Times New Roman"/>
        <w:lang w:val="fr-BE" w:eastAsia="fr-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12EE"/>
    <w:pPr>
      <w:jc w:val="both"/>
    </w:pPr>
    <w:rPr>
      <w:rFonts w:ascii="Arial" w:hAnsi="Arial"/>
      <w:lang w:eastAsia="fr-FR"/>
    </w:rPr>
  </w:style>
  <w:style w:type="paragraph" w:styleId="Titre1">
    <w:name w:val="heading 1"/>
    <w:basedOn w:val="Normal"/>
    <w:next w:val="Normal"/>
    <w:qFormat/>
    <w:rsid w:val="00D912EE"/>
    <w:pPr>
      <w:keepNext/>
      <w:keepLines/>
      <w:numPr>
        <w:numId w:val="1"/>
      </w:numPr>
      <w:tabs>
        <w:tab w:val="left" w:pos="567"/>
      </w:tabs>
      <w:spacing w:before="240"/>
      <w:outlineLvl w:val="0"/>
    </w:pPr>
    <w:rPr>
      <w:b/>
      <w:sz w:val="22"/>
      <w:u w:val="single"/>
    </w:rPr>
  </w:style>
  <w:style w:type="paragraph" w:styleId="Titre2">
    <w:name w:val="heading 2"/>
    <w:basedOn w:val="Normal"/>
    <w:next w:val="Normal"/>
    <w:qFormat/>
    <w:rsid w:val="00D912EE"/>
    <w:pPr>
      <w:keepNext/>
      <w:keepLines/>
      <w:numPr>
        <w:ilvl w:val="1"/>
        <w:numId w:val="1"/>
      </w:numPr>
      <w:tabs>
        <w:tab w:val="left" w:pos="567"/>
      </w:tabs>
      <w:spacing w:before="240"/>
      <w:outlineLvl w:val="1"/>
    </w:pPr>
    <w:rPr>
      <w:b/>
    </w:rPr>
  </w:style>
  <w:style w:type="paragraph" w:styleId="Titre3">
    <w:name w:val="heading 3"/>
    <w:basedOn w:val="Normal"/>
    <w:next w:val="Normal"/>
    <w:qFormat/>
    <w:rsid w:val="00D912EE"/>
    <w:pPr>
      <w:keepNext/>
      <w:keepLines/>
      <w:numPr>
        <w:ilvl w:val="2"/>
        <w:numId w:val="1"/>
      </w:numPr>
      <w:spacing w:before="240"/>
      <w:outlineLvl w:val="2"/>
    </w:pPr>
  </w:style>
  <w:style w:type="paragraph" w:styleId="Titre4">
    <w:name w:val="heading 4"/>
    <w:basedOn w:val="Normal"/>
    <w:next w:val="Normal"/>
    <w:qFormat/>
    <w:rsid w:val="00D912EE"/>
    <w:pPr>
      <w:jc w:val="left"/>
      <w:outlineLvl w:val="3"/>
    </w:pPr>
    <w:rPr>
      <w:rFonts w:ascii="Courier" w:hAnsi="Courier"/>
      <w:sz w:val="24"/>
    </w:rPr>
  </w:style>
  <w:style w:type="paragraph" w:styleId="Titre5">
    <w:name w:val="heading 5"/>
    <w:basedOn w:val="Normal"/>
    <w:next w:val="Normal"/>
    <w:qFormat/>
    <w:rsid w:val="00D912EE"/>
    <w:pPr>
      <w:jc w:val="left"/>
      <w:outlineLvl w:val="4"/>
    </w:pPr>
    <w:rPr>
      <w:rFonts w:ascii="Courier" w:hAnsi="Courier"/>
      <w:sz w:val="24"/>
    </w:rPr>
  </w:style>
  <w:style w:type="paragraph" w:styleId="Titre6">
    <w:name w:val="heading 6"/>
    <w:basedOn w:val="Normal"/>
    <w:next w:val="Normal"/>
    <w:qFormat/>
    <w:rsid w:val="00D912EE"/>
    <w:pPr>
      <w:jc w:val="left"/>
      <w:outlineLvl w:val="5"/>
    </w:pPr>
    <w:rPr>
      <w:rFonts w:ascii="Courier" w:hAnsi="Courier"/>
      <w:sz w:val="24"/>
    </w:rPr>
  </w:style>
  <w:style w:type="paragraph" w:styleId="Titre7">
    <w:name w:val="heading 7"/>
    <w:basedOn w:val="Normal"/>
    <w:next w:val="Normal"/>
    <w:qFormat/>
    <w:rsid w:val="00D912EE"/>
    <w:pPr>
      <w:jc w:val="left"/>
      <w:outlineLvl w:val="6"/>
    </w:pPr>
    <w:rPr>
      <w:rFonts w:ascii="Courier" w:hAnsi="Courier"/>
      <w:sz w:val="24"/>
    </w:rPr>
  </w:style>
  <w:style w:type="paragraph" w:styleId="Titre8">
    <w:name w:val="heading 8"/>
    <w:basedOn w:val="Normal"/>
    <w:next w:val="Normal"/>
    <w:qFormat/>
    <w:rsid w:val="00D912EE"/>
    <w:pPr>
      <w:jc w:val="left"/>
      <w:outlineLvl w:val="7"/>
    </w:pPr>
    <w:rPr>
      <w:rFonts w:ascii="Courier" w:hAnsi="Courier"/>
      <w:sz w:val="24"/>
    </w:rPr>
  </w:style>
  <w:style w:type="paragraph" w:styleId="Titre9">
    <w:name w:val="heading 9"/>
    <w:basedOn w:val="Normal"/>
    <w:next w:val="Normal"/>
    <w:qFormat/>
    <w:rsid w:val="00D912EE"/>
    <w:pPr>
      <w:keepNext/>
      <w:outlineLvl w:val="8"/>
    </w:pPr>
    <w:rPr>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8">
    <w:name w:val="toc 8"/>
    <w:basedOn w:val="Normal"/>
    <w:next w:val="Normal"/>
    <w:semiHidden/>
    <w:rsid w:val="00D912EE"/>
    <w:pPr>
      <w:tabs>
        <w:tab w:val="left" w:pos="9000"/>
        <w:tab w:val="right" w:pos="9360"/>
      </w:tabs>
      <w:ind w:left="720" w:hanging="720"/>
      <w:jc w:val="left"/>
    </w:pPr>
    <w:rPr>
      <w:rFonts w:ascii="Courier" w:hAnsi="Courier"/>
      <w:sz w:val="24"/>
      <w:lang w:val="en-US"/>
    </w:rPr>
  </w:style>
  <w:style w:type="paragraph" w:styleId="TM7">
    <w:name w:val="toc 7"/>
    <w:basedOn w:val="Normal"/>
    <w:next w:val="Normal"/>
    <w:semiHidden/>
    <w:rsid w:val="00D912EE"/>
    <w:pPr>
      <w:ind w:left="720" w:hanging="720"/>
      <w:jc w:val="left"/>
    </w:pPr>
    <w:rPr>
      <w:rFonts w:ascii="Courier" w:hAnsi="Courier"/>
      <w:sz w:val="24"/>
      <w:lang w:val="en-US"/>
    </w:rPr>
  </w:style>
  <w:style w:type="paragraph" w:styleId="TM6">
    <w:name w:val="toc 6"/>
    <w:basedOn w:val="Normal"/>
    <w:next w:val="Normal"/>
    <w:semiHidden/>
    <w:rsid w:val="00D912EE"/>
    <w:pPr>
      <w:tabs>
        <w:tab w:val="left" w:pos="9000"/>
        <w:tab w:val="right" w:pos="9360"/>
      </w:tabs>
      <w:ind w:left="720" w:hanging="720"/>
      <w:jc w:val="left"/>
    </w:pPr>
    <w:rPr>
      <w:rFonts w:ascii="Courier" w:hAnsi="Courier"/>
      <w:sz w:val="24"/>
      <w:lang w:val="en-US"/>
    </w:rPr>
  </w:style>
  <w:style w:type="paragraph" w:styleId="TM5">
    <w:name w:val="toc 5"/>
    <w:basedOn w:val="Normal"/>
    <w:next w:val="Normal"/>
    <w:semiHidden/>
    <w:rsid w:val="00D912EE"/>
    <w:pPr>
      <w:tabs>
        <w:tab w:val="left" w:leader="dot" w:pos="9000"/>
        <w:tab w:val="right" w:pos="9360"/>
      </w:tabs>
      <w:ind w:left="3600" w:right="720" w:hanging="720"/>
      <w:jc w:val="left"/>
    </w:pPr>
    <w:rPr>
      <w:rFonts w:ascii="Courier" w:hAnsi="Courier"/>
      <w:sz w:val="24"/>
      <w:lang w:val="en-US"/>
    </w:rPr>
  </w:style>
  <w:style w:type="paragraph" w:styleId="TM4">
    <w:name w:val="toc 4"/>
    <w:basedOn w:val="Normal"/>
    <w:next w:val="Normal"/>
    <w:semiHidden/>
    <w:rsid w:val="00D912EE"/>
    <w:pPr>
      <w:tabs>
        <w:tab w:val="left" w:leader="dot" w:pos="9000"/>
        <w:tab w:val="right" w:pos="9360"/>
      </w:tabs>
      <w:ind w:left="2880" w:right="720" w:hanging="720"/>
      <w:jc w:val="left"/>
    </w:pPr>
    <w:rPr>
      <w:rFonts w:ascii="Courier" w:hAnsi="Courier"/>
      <w:sz w:val="24"/>
      <w:lang w:val="en-US"/>
    </w:rPr>
  </w:style>
  <w:style w:type="paragraph" w:styleId="TM3">
    <w:name w:val="toc 3"/>
    <w:basedOn w:val="Normal"/>
    <w:next w:val="Normal"/>
    <w:semiHidden/>
    <w:rsid w:val="00D912EE"/>
    <w:pPr>
      <w:tabs>
        <w:tab w:val="left" w:leader="dot" w:pos="9000"/>
        <w:tab w:val="right" w:pos="9360"/>
      </w:tabs>
      <w:ind w:left="2160" w:right="720" w:hanging="720"/>
      <w:jc w:val="left"/>
    </w:pPr>
    <w:rPr>
      <w:rFonts w:ascii="Courier" w:hAnsi="Courier"/>
      <w:sz w:val="24"/>
      <w:lang w:val="en-US"/>
    </w:rPr>
  </w:style>
  <w:style w:type="paragraph" w:styleId="TM2">
    <w:name w:val="toc 2"/>
    <w:basedOn w:val="Normal"/>
    <w:next w:val="Normal"/>
    <w:semiHidden/>
    <w:rsid w:val="00D912EE"/>
    <w:pPr>
      <w:tabs>
        <w:tab w:val="left" w:leader="dot" w:pos="9000"/>
        <w:tab w:val="right" w:pos="9360"/>
      </w:tabs>
      <w:ind w:left="1440" w:right="720" w:hanging="720"/>
      <w:jc w:val="left"/>
    </w:pPr>
    <w:rPr>
      <w:rFonts w:ascii="Courier" w:hAnsi="Courier"/>
      <w:sz w:val="24"/>
      <w:lang w:val="en-US"/>
    </w:rPr>
  </w:style>
  <w:style w:type="paragraph" w:styleId="TM1">
    <w:name w:val="toc 1"/>
    <w:basedOn w:val="Normal"/>
    <w:next w:val="Normal"/>
    <w:semiHidden/>
    <w:rsid w:val="00D912EE"/>
    <w:pPr>
      <w:tabs>
        <w:tab w:val="left" w:leader="dot" w:pos="9000"/>
        <w:tab w:val="right" w:pos="9360"/>
      </w:tabs>
      <w:spacing w:before="480"/>
      <w:ind w:left="720" w:right="720" w:hanging="720"/>
      <w:jc w:val="left"/>
    </w:pPr>
    <w:rPr>
      <w:rFonts w:ascii="Courier" w:hAnsi="Courier"/>
      <w:sz w:val="24"/>
      <w:lang w:val="en-US"/>
    </w:rPr>
  </w:style>
  <w:style w:type="paragraph" w:styleId="Lgende">
    <w:name w:val="caption"/>
    <w:basedOn w:val="Normal"/>
    <w:next w:val="Normal"/>
    <w:qFormat/>
    <w:rsid w:val="00D912EE"/>
    <w:pPr>
      <w:jc w:val="center"/>
    </w:pPr>
  </w:style>
  <w:style w:type="paragraph" w:styleId="Pieddepage">
    <w:name w:val="footer"/>
    <w:basedOn w:val="Normal"/>
    <w:rsid w:val="00D912EE"/>
    <w:pPr>
      <w:tabs>
        <w:tab w:val="center" w:pos="4819"/>
        <w:tab w:val="right" w:pos="9071"/>
      </w:tabs>
    </w:pPr>
  </w:style>
  <w:style w:type="paragraph" w:styleId="En-tte">
    <w:name w:val="header"/>
    <w:basedOn w:val="Normal"/>
    <w:link w:val="En-tteCar"/>
    <w:uiPriority w:val="99"/>
    <w:rsid w:val="00D912EE"/>
    <w:pPr>
      <w:pBdr>
        <w:bottom w:val="single" w:sz="4" w:space="2" w:color="auto"/>
      </w:pBdr>
      <w:tabs>
        <w:tab w:val="center" w:pos="4820"/>
        <w:tab w:val="right" w:pos="9639"/>
      </w:tabs>
    </w:pPr>
  </w:style>
  <w:style w:type="paragraph" w:customStyle="1" w:styleId="figure">
    <w:name w:val="figure"/>
    <w:basedOn w:val="Normal"/>
    <w:next w:val="Normal"/>
    <w:rsid w:val="00D912EE"/>
    <w:pPr>
      <w:spacing w:before="120" w:after="120"/>
      <w:jc w:val="center"/>
    </w:pPr>
  </w:style>
  <w:style w:type="paragraph" w:customStyle="1" w:styleId="Retraitnormal20">
    <w:name w:val="Retrait normal 2"/>
    <w:basedOn w:val="Normal"/>
    <w:rsid w:val="00D912EE"/>
    <w:pPr>
      <w:tabs>
        <w:tab w:val="left" w:pos="567"/>
      </w:tabs>
      <w:ind w:left="851"/>
    </w:pPr>
  </w:style>
  <w:style w:type="paragraph" w:customStyle="1" w:styleId="Equation">
    <w:name w:val="Equation"/>
    <w:basedOn w:val="Normal"/>
    <w:next w:val="Normal"/>
    <w:rsid w:val="00D912EE"/>
    <w:pPr>
      <w:spacing w:before="120" w:after="120"/>
      <w:ind w:left="1134"/>
    </w:pPr>
  </w:style>
  <w:style w:type="paragraph" w:customStyle="1" w:styleId="listealphabtique">
    <w:name w:val="liste alphabétique"/>
    <w:basedOn w:val="Normal"/>
    <w:rsid w:val="00D912EE"/>
    <w:pPr>
      <w:tabs>
        <w:tab w:val="num" w:pos="567"/>
      </w:tabs>
      <w:spacing w:before="120" w:after="120"/>
      <w:ind w:left="568" w:hanging="284"/>
    </w:pPr>
  </w:style>
  <w:style w:type="paragraph" w:customStyle="1" w:styleId="listepuce">
    <w:name w:val="liste puce"/>
    <w:basedOn w:val="Normal"/>
    <w:rsid w:val="00D912EE"/>
    <w:pPr>
      <w:numPr>
        <w:numId w:val="2"/>
      </w:numPr>
      <w:tabs>
        <w:tab w:val="clear" w:pos="360"/>
      </w:tabs>
      <w:ind w:left="993" w:hanging="142"/>
    </w:pPr>
  </w:style>
  <w:style w:type="paragraph" w:customStyle="1" w:styleId="listetiret">
    <w:name w:val="liste tiret"/>
    <w:basedOn w:val="Normal"/>
    <w:rsid w:val="00D912EE"/>
    <w:pPr>
      <w:tabs>
        <w:tab w:val="left" w:pos="851"/>
        <w:tab w:val="num" w:pos="927"/>
      </w:tabs>
      <w:ind w:left="851" w:hanging="284"/>
    </w:pPr>
  </w:style>
  <w:style w:type="paragraph" w:customStyle="1" w:styleId="Bullets">
    <w:name w:val="Bullets"/>
    <w:basedOn w:val="Normal"/>
    <w:rsid w:val="00D912EE"/>
    <w:pPr>
      <w:ind w:left="426" w:hanging="360"/>
    </w:pPr>
  </w:style>
  <w:style w:type="paragraph" w:styleId="Titre">
    <w:name w:val="Title"/>
    <w:basedOn w:val="Normal"/>
    <w:qFormat/>
    <w:rsid w:val="00D912EE"/>
    <w:pPr>
      <w:jc w:val="center"/>
    </w:pPr>
    <w:rPr>
      <w:b/>
      <w:sz w:val="32"/>
    </w:rPr>
  </w:style>
  <w:style w:type="paragraph" w:styleId="Notedebasdepage">
    <w:name w:val="footnote text"/>
    <w:basedOn w:val="Normal"/>
    <w:semiHidden/>
    <w:rsid w:val="00D912EE"/>
    <w:rPr>
      <w:sz w:val="18"/>
    </w:rPr>
  </w:style>
  <w:style w:type="paragraph" w:customStyle="1" w:styleId="Textemanip">
    <w:name w:val="Texte manip"/>
    <w:basedOn w:val="listepuce"/>
    <w:rsid w:val="00D912EE"/>
    <w:pPr>
      <w:numPr>
        <w:numId w:val="0"/>
      </w:numPr>
      <w:ind w:left="567"/>
    </w:pPr>
  </w:style>
  <w:style w:type="character" w:styleId="Appelnotedebasdep">
    <w:name w:val="footnote reference"/>
    <w:basedOn w:val="Policepardfaut"/>
    <w:semiHidden/>
    <w:rsid w:val="00D912EE"/>
    <w:rPr>
      <w:vertAlign w:val="superscript"/>
    </w:rPr>
  </w:style>
  <w:style w:type="paragraph" w:styleId="Corpsdetexte">
    <w:name w:val="Body Text"/>
    <w:basedOn w:val="Normal"/>
    <w:rsid w:val="00D912EE"/>
    <w:pPr>
      <w:jc w:val="left"/>
    </w:pPr>
  </w:style>
  <w:style w:type="paragraph" w:customStyle="1" w:styleId="Titres1repage">
    <w:name w:val="Titres 1re page"/>
    <w:basedOn w:val="Titre1"/>
    <w:rsid w:val="00D912EE"/>
    <w:pPr>
      <w:numPr>
        <w:numId w:val="0"/>
      </w:numPr>
      <w:tabs>
        <w:tab w:val="left" w:pos="340"/>
      </w:tabs>
      <w:spacing w:before="360"/>
    </w:pPr>
  </w:style>
  <w:style w:type="paragraph" w:customStyle="1" w:styleId="Retraitnormal2">
    <w:name w:val="Retrait normal2"/>
    <w:basedOn w:val="Retraitnormal"/>
    <w:rsid w:val="00D912EE"/>
    <w:pPr>
      <w:numPr>
        <w:numId w:val="4"/>
      </w:numPr>
      <w:tabs>
        <w:tab w:val="clear" w:pos="644"/>
        <w:tab w:val="num" w:pos="142"/>
      </w:tabs>
      <w:ind w:left="142" w:hanging="141"/>
    </w:pPr>
    <w:rPr>
      <w:rFonts w:ascii="Helv" w:hAnsi="Helv"/>
      <w:lang w:val="fr-FR"/>
    </w:rPr>
  </w:style>
  <w:style w:type="paragraph" w:customStyle="1" w:styleId="inter">
    <w:name w:val="inter"/>
    <w:basedOn w:val="Normal"/>
    <w:rsid w:val="00D912EE"/>
    <w:rPr>
      <w:rFonts w:ascii="Helv" w:hAnsi="Helv"/>
      <w:sz w:val="8"/>
      <w:lang w:val="fr-FR"/>
    </w:rPr>
  </w:style>
  <w:style w:type="paragraph" w:styleId="Retraitnormal">
    <w:name w:val="Normal Indent"/>
    <w:basedOn w:val="Normal"/>
    <w:rsid w:val="00D912EE"/>
    <w:pPr>
      <w:ind w:left="426"/>
    </w:pPr>
  </w:style>
  <w:style w:type="paragraph" w:customStyle="1" w:styleId="listetiret2">
    <w:name w:val="liste tiret2"/>
    <w:basedOn w:val="listetiret"/>
    <w:rsid w:val="00D912EE"/>
    <w:pPr>
      <w:numPr>
        <w:numId w:val="3"/>
      </w:numPr>
      <w:tabs>
        <w:tab w:val="clear" w:pos="851"/>
        <w:tab w:val="clear" w:pos="927"/>
      </w:tabs>
      <w:ind w:left="993" w:hanging="142"/>
    </w:pPr>
  </w:style>
  <w:style w:type="character" w:styleId="Textedelespacerserv">
    <w:name w:val="Placeholder Text"/>
    <w:basedOn w:val="Policepardfaut"/>
    <w:uiPriority w:val="99"/>
    <w:semiHidden/>
    <w:rsid w:val="00637C60"/>
    <w:rPr>
      <w:color w:val="808080"/>
    </w:rPr>
  </w:style>
  <w:style w:type="paragraph" w:styleId="Textedebulles">
    <w:name w:val="Balloon Text"/>
    <w:basedOn w:val="Normal"/>
    <w:link w:val="TextedebullesCar"/>
    <w:rsid w:val="00637C60"/>
    <w:rPr>
      <w:rFonts w:ascii="Tahoma" w:hAnsi="Tahoma" w:cs="Tahoma"/>
      <w:sz w:val="16"/>
      <w:szCs w:val="16"/>
    </w:rPr>
  </w:style>
  <w:style w:type="character" w:customStyle="1" w:styleId="TextedebullesCar">
    <w:name w:val="Texte de bulles Car"/>
    <w:basedOn w:val="Policepardfaut"/>
    <w:link w:val="Textedebulles"/>
    <w:rsid w:val="00637C60"/>
    <w:rPr>
      <w:rFonts w:ascii="Tahoma" w:hAnsi="Tahoma" w:cs="Tahoma"/>
      <w:sz w:val="16"/>
      <w:szCs w:val="16"/>
      <w:lang w:eastAsia="fr-FR"/>
    </w:rPr>
  </w:style>
  <w:style w:type="paragraph" w:styleId="Paragraphedeliste">
    <w:name w:val="List Paragraph"/>
    <w:basedOn w:val="Normal"/>
    <w:uiPriority w:val="34"/>
    <w:qFormat/>
    <w:rsid w:val="00423978"/>
    <w:pPr>
      <w:ind w:left="720"/>
      <w:contextualSpacing/>
    </w:pPr>
  </w:style>
  <w:style w:type="character" w:customStyle="1" w:styleId="En-tteCar">
    <w:name w:val="En-tête Car"/>
    <w:basedOn w:val="Policepardfaut"/>
    <w:link w:val="En-tte"/>
    <w:uiPriority w:val="99"/>
    <w:rsid w:val="00A91EDF"/>
    <w:rPr>
      <w:rFonts w:ascii="Arial" w:hAnsi="Arial"/>
      <w:lang w:eastAsia="fr-FR"/>
    </w:rPr>
  </w:style>
  <w:style w:type="character" w:styleId="Marquedecommentaire">
    <w:name w:val="annotation reference"/>
    <w:basedOn w:val="Policepardfaut"/>
    <w:semiHidden/>
    <w:unhideWhenUsed/>
    <w:rsid w:val="00E85124"/>
    <w:rPr>
      <w:sz w:val="16"/>
      <w:szCs w:val="16"/>
    </w:rPr>
  </w:style>
  <w:style w:type="paragraph" w:styleId="Commentaire">
    <w:name w:val="annotation text"/>
    <w:basedOn w:val="Normal"/>
    <w:link w:val="CommentaireCar"/>
    <w:semiHidden/>
    <w:unhideWhenUsed/>
    <w:rsid w:val="00E85124"/>
  </w:style>
  <w:style w:type="character" w:customStyle="1" w:styleId="CommentaireCar">
    <w:name w:val="Commentaire Car"/>
    <w:basedOn w:val="Policepardfaut"/>
    <w:link w:val="Commentaire"/>
    <w:semiHidden/>
    <w:rsid w:val="00E85124"/>
    <w:rPr>
      <w:rFonts w:ascii="Arial" w:hAnsi="Arial"/>
      <w:lang w:eastAsia="fr-FR"/>
    </w:rPr>
  </w:style>
  <w:style w:type="paragraph" w:styleId="Objetducommentaire">
    <w:name w:val="annotation subject"/>
    <w:basedOn w:val="Commentaire"/>
    <w:next w:val="Commentaire"/>
    <w:link w:val="ObjetducommentaireCar"/>
    <w:semiHidden/>
    <w:unhideWhenUsed/>
    <w:rsid w:val="00E85124"/>
    <w:rPr>
      <w:b/>
      <w:bCs/>
    </w:rPr>
  </w:style>
  <w:style w:type="character" w:customStyle="1" w:styleId="ObjetducommentaireCar">
    <w:name w:val="Objet du commentaire Car"/>
    <w:basedOn w:val="CommentaireCar"/>
    <w:link w:val="Objetducommentaire"/>
    <w:semiHidden/>
    <w:rsid w:val="00E85124"/>
    <w:rPr>
      <w:rFonts w:ascii="Arial" w:hAnsi="Arial"/>
      <w:b/>
      <w:bCs/>
      <w:lang w:eastAsia="fr-FR"/>
    </w:rPr>
  </w:style>
  <w:style w:type="character" w:customStyle="1" w:styleId="markedcontent">
    <w:name w:val="markedcontent"/>
    <w:basedOn w:val="Policepardfaut"/>
    <w:rsid w:val="00270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606BB-FC1F-40F4-8127-6798222B6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1849</Words>
  <Characters>10175</Characters>
  <Application>Microsoft Office Word</Application>
  <DocSecurity>0</DocSecurity>
  <Lines>84</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[.WP]</vt:lpstr>
      <vt:lpstr>[.WP]</vt:lpstr>
    </vt:vector>
  </TitlesOfParts>
  <Company>ULB</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[.WP]</dc:title>
  <dc:creator>PM</dc:creator>
  <cp:lastModifiedBy>DE DEYN Thomas</cp:lastModifiedBy>
  <cp:revision>46</cp:revision>
  <cp:lastPrinted>2014-05-07T19:55:00Z</cp:lastPrinted>
  <dcterms:created xsi:type="dcterms:W3CDTF">2014-05-03T09:44:00Z</dcterms:created>
  <dcterms:modified xsi:type="dcterms:W3CDTF">2023-04-21T16:03:00Z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