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BD0" w:rsidRPr="00EE5390" w:rsidRDefault="00C32BD0" w:rsidP="00C32BD0">
      <w:pPr>
        <w:spacing w:line="240" w:lineRule="auto"/>
        <w:rPr>
          <w:rFonts w:ascii="BrowalliaUPC" w:hAnsi="BrowalliaUPC" w:cs="BrowalliaUPC"/>
          <w:b/>
          <w:bCs/>
          <w:sz w:val="32"/>
          <w:szCs w:val="32"/>
        </w:rPr>
      </w:pPr>
      <w:r w:rsidRPr="00EE5390">
        <w:rPr>
          <w:rFonts w:ascii="BrowalliaUPC" w:hAnsi="BrowalliaUPC" w:cs="BrowalliaUPC"/>
          <w:noProof/>
          <w:sz w:val="32"/>
          <w:szCs w:val="32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0</wp:posOffset>
            </wp:positionV>
            <wp:extent cx="1842770" cy="885825"/>
            <wp:effectExtent l="0" t="0" r="5080" b="9525"/>
            <wp:wrapNone/>
            <wp:docPr id="2" name="Picture 2" descr="thep final1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hep final1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390">
        <w:rPr>
          <w:rFonts w:ascii="BrowalliaUPC" w:hAnsi="BrowalliaUPC" w:cs="BrowalliaUPC"/>
          <w:sz w:val="32"/>
          <w:szCs w:val="32"/>
        </w:rPr>
        <w:t xml:space="preserve">                                   </w:t>
      </w:r>
      <w:r w:rsidRPr="00EE5390">
        <w:rPr>
          <w:rFonts w:ascii="BrowalliaUPC" w:hAnsi="BrowalliaUPC" w:cs="BrowalliaUPC"/>
          <w:sz w:val="32"/>
          <w:szCs w:val="32"/>
        </w:rPr>
        <w:tab/>
      </w:r>
      <w:r w:rsidRPr="00EE5390">
        <w:rPr>
          <w:rFonts w:ascii="BrowalliaUPC" w:hAnsi="BrowalliaUPC" w:cs="BrowalliaUPC"/>
          <w:sz w:val="32"/>
          <w:szCs w:val="32"/>
        </w:rPr>
        <w:tab/>
      </w:r>
      <w:proofErr w:type="gramStart"/>
      <w:r w:rsidRPr="00EE5390">
        <w:rPr>
          <w:rFonts w:ascii="BrowalliaUPC" w:hAnsi="BrowalliaUPC" w:cs="BrowalliaUPC"/>
          <w:b/>
          <w:bCs/>
          <w:sz w:val="32"/>
          <w:szCs w:val="32"/>
        </w:rPr>
        <w:t>THAILAND  CENTER</w:t>
      </w:r>
      <w:proofErr w:type="gramEnd"/>
      <w:r w:rsidRPr="00EE5390">
        <w:rPr>
          <w:rFonts w:ascii="BrowalliaUPC" w:hAnsi="BrowalliaUPC" w:cs="BrowalliaUPC"/>
          <w:b/>
          <w:bCs/>
          <w:sz w:val="32"/>
          <w:szCs w:val="32"/>
        </w:rPr>
        <w:t xml:space="preserve">  OF  EXCELLENCE  IN PHYSICS</w:t>
      </w:r>
    </w:p>
    <w:p w:rsidR="00C32BD0" w:rsidRPr="00EE5390" w:rsidRDefault="00C32BD0" w:rsidP="00C32BD0">
      <w:pPr>
        <w:spacing w:line="240" w:lineRule="auto"/>
        <w:rPr>
          <w:rFonts w:ascii="BrowalliaUPC" w:hAnsi="BrowalliaUPC" w:cs="BrowalliaUPC"/>
          <w:b/>
          <w:bCs/>
          <w:sz w:val="32"/>
          <w:szCs w:val="32"/>
        </w:rPr>
      </w:pPr>
      <w:r w:rsidRPr="00EE5390">
        <w:rPr>
          <w:rFonts w:ascii="BrowalliaUPC" w:hAnsi="BrowalliaUPC" w:cs="BrowalliaUPC"/>
          <w:b/>
          <w:bCs/>
          <w:sz w:val="32"/>
          <w:szCs w:val="32"/>
        </w:rPr>
        <w:tab/>
      </w:r>
      <w:r w:rsidRPr="00EE5390">
        <w:rPr>
          <w:rFonts w:ascii="BrowalliaUPC" w:hAnsi="BrowalliaUPC" w:cs="BrowalliaUPC"/>
          <w:b/>
          <w:bCs/>
          <w:sz w:val="32"/>
          <w:szCs w:val="32"/>
        </w:rPr>
        <w:tab/>
      </w:r>
      <w:r w:rsidRPr="00EE5390">
        <w:rPr>
          <w:rFonts w:ascii="BrowalliaUPC" w:hAnsi="BrowalliaUPC" w:cs="BrowalliaUPC"/>
          <w:b/>
          <w:bCs/>
          <w:sz w:val="32"/>
          <w:szCs w:val="32"/>
        </w:rPr>
        <w:tab/>
      </w:r>
      <w:r w:rsidRPr="00EE5390">
        <w:rPr>
          <w:rFonts w:ascii="BrowalliaUPC" w:hAnsi="BrowalliaUPC" w:cs="BrowalliaUPC"/>
          <w:b/>
          <w:bCs/>
          <w:sz w:val="32"/>
          <w:szCs w:val="32"/>
        </w:rPr>
        <w:tab/>
        <w:t>P.O. BOX 70   A.MUANG   CHIANG</w:t>
      </w:r>
      <w:r w:rsidRPr="00EE5390">
        <w:rPr>
          <w:rFonts w:ascii="BrowalliaUPC" w:hAnsi="BrowalliaUPC" w:cs="BrowalliaUPC"/>
          <w:b/>
          <w:bCs/>
          <w:sz w:val="32"/>
          <w:szCs w:val="32"/>
          <w:cs/>
          <w:lang w:bidi="th-TH"/>
        </w:rPr>
        <w:t xml:space="preserve"> </w:t>
      </w:r>
      <w:r w:rsidRPr="00EE5390">
        <w:rPr>
          <w:rFonts w:ascii="BrowalliaUPC" w:hAnsi="BrowalliaUPC" w:cs="BrowalliaUPC"/>
          <w:b/>
          <w:bCs/>
          <w:sz w:val="32"/>
          <w:szCs w:val="32"/>
        </w:rPr>
        <w:t>MAI   50202</w:t>
      </w:r>
      <w:proofErr w:type="gramStart"/>
      <w:r w:rsidRPr="00EE5390">
        <w:rPr>
          <w:rFonts w:ascii="BrowalliaUPC" w:hAnsi="BrowalliaUPC" w:cs="BrowalliaUPC"/>
          <w:b/>
          <w:bCs/>
          <w:sz w:val="32"/>
          <w:szCs w:val="32"/>
        </w:rPr>
        <w:t>,  THAILAND</w:t>
      </w:r>
      <w:proofErr w:type="gramEnd"/>
    </w:p>
    <w:p w:rsidR="00C32BD0" w:rsidRPr="00EE5390" w:rsidRDefault="00C32BD0" w:rsidP="00C32BD0">
      <w:pPr>
        <w:spacing w:line="240" w:lineRule="auto"/>
        <w:rPr>
          <w:rFonts w:ascii="BrowalliaUPC" w:hAnsi="BrowalliaUPC" w:cs="BrowalliaUPC"/>
          <w:b/>
          <w:bCs/>
          <w:sz w:val="32"/>
          <w:szCs w:val="32"/>
          <w:lang w:bidi="th-TH"/>
        </w:rPr>
      </w:pPr>
      <w:r w:rsidRPr="00EE5390">
        <w:rPr>
          <w:rFonts w:ascii="BrowalliaUPC" w:hAnsi="BrowalliaUPC" w:cs="BrowalliaUPC"/>
          <w:b/>
          <w:bCs/>
          <w:sz w:val="32"/>
          <w:szCs w:val="32"/>
        </w:rPr>
        <w:tab/>
      </w:r>
      <w:r w:rsidRPr="00EE5390">
        <w:rPr>
          <w:rFonts w:ascii="BrowalliaUPC" w:hAnsi="BrowalliaUPC" w:cs="BrowalliaUPC"/>
          <w:b/>
          <w:bCs/>
          <w:sz w:val="32"/>
          <w:szCs w:val="32"/>
        </w:rPr>
        <w:tab/>
      </w:r>
      <w:r w:rsidRPr="00EE5390">
        <w:rPr>
          <w:rFonts w:ascii="BrowalliaUPC" w:hAnsi="BrowalliaUPC" w:cs="BrowalliaUPC"/>
          <w:b/>
          <w:bCs/>
          <w:sz w:val="32"/>
          <w:szCs w:val="32"/>
        </w:rPr>
        <w:tab/>
      </w:r>
      <w:r w:rsidRPr="00EE5390">
        <w:rPr>
          <w:rFonts w:ascii="BrowalliaUPC" w:hAnsi="BrowalliaUPC" w:cs="BrowalliaUPC"/>
          <w:b/>
          <w:bCs/>
          <w:sz w:val="32"/>
          <w:szCs w:val="32"/>
        </w:rPr>
        <w:tab/>
      </w:r>
      <w:proofErr w:type="gramStart"/>
      <w:r w:rsidRPr="00EE5390">
        <w:rPr>
          <w:rFonts w:ascii="BrowalliaUPC" w:hAnsi="BrowalliaUPC" w:cs="BrowalliaUPC"/>
          <w:b/>
          <w:bCs/>
          <w:sz w:val="32"/>
          <w:szCs w:val="32"/>
        </w:rPr>
        <w:t xml:space="preserve">TELEPHONE  </w:t>
      </w:r>
      <w:r w:rsidR="00E2126F">
        <w:rPr>
          <w:rFonts w:ascii="BrowalliaUPC" w:hAnsi="BrowalliaUPC" w:cs="BrowalliaUPC"/>
          <w:b/>
          <w:bCs/>
          <w:sz w:val="32"/>
          <w:szCs w:val="32"/>
          <w:lang w:bidi="th-TH"/>
        </w:rPr>
        <w:t>(</w:t>
      </w:r>
      <w:proofErr w:type="gramEnd"/>
      <w:r w:rsidR="00E2126F">
        <w:rPr>
          <w:rFonts w:ascii="BrowalliaUPC" w:hAnsi="BrowalliaUPC" w:cs="BrowalliaUPC"/>
          <w:b/>
          <w:bCs/>
          <w:sz w:val="32"/>
          <w:szCs w:val="32"/>
          <w:lang w:bidi="th-TH"/>
        </w:rPr>
        <w:t>+66 53) 942650-3, FACSIMILE : (</w:t>
      </w:r>
      <w:r w:rsidRPr="00EE5390">
        <w:rPr>
          <w:rFonts w:ascii="BrowalliaUPC" w:hAnsi="BrowalliaUPC" w:cs="BrowalliaUPC"/>
          <w:b/>
          <w:bCs/>
          <w:sz w:val="32"/>
          <w:szCs w:val="32"/>
          <w:lang w:bidi="th-TH"/>
        </w:rPr>
        <w:t>+66 53) 222774</w:t>
      </w:r>
    </w:p>
    <w:tbl>
      <w:tblPr>
        <w:tblW w:w="10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78"/>
        <w:gridCol w:w="20"/>
      </w:tblGrid>
      <w:tr w:rsidR="00C32BD0" w:rsidRPr="00EE5390" w:rsidTr="00174BFD">
        <w:trPr>
          <w:gridAfter w:val="1"/>
          <w:wAfter w:w="20" w:type="dxa"/>
          <w:trHeight w:val="485"/>
        </w:trPr>
        <w:tc>
          <w:tcPr>
            <w:tcW w:w="10278" w:type="dxa"/>
          </w:tcPr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proofErr w:type="gramStart"/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First  Recorded</w:t>
            </w:r>
            <w:proofErr w:type="gramEnd"/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 (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cs/>
                <w:lang w:bidi="th-TH"/>
              </w:rPr>
              <w:t>.../..../....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  <w:r w:rsidR="00E2126F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 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                CURRICULUM  VITAE                   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cs/>
                <w:lang w:bidi="th-TH"/>
              </w:rPr>
              <w:t xml:space="preserve">       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Last  Updat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ed  (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cs/>
                <w:lang w:bidi="th-TH"/>
              </w:rPr>
              <w:t>...../..../.......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</w:tc>
      </w:tr>
      <w:tr w:rsidR="00C32BD0" w:rsidRPr="00EE5390" w:rsidTr="00174BFD">
        <w:trPr>
          <w:trHeight w:val="350"/>
        </w:trPr>
        <w:tc>
          <w:tcPr>
            <w:tcW w:w="10298" w:type="dxa"/>
            <w:gridSpan w:val="2"/>
          </w:tcPr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1. 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Personal Data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</w:rPr>
            </w:pPr>
            <w:r w:rsidRPr="00EE5390">
              <w:rPr>
                <w:rFonts w:ascii="BrowalliaUPC" w:hAnsi="BrowalliaUPC" w:cs="BrowalliaUPC"/>
                <w:noProof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4857750</wp:posOffset>
                      </wp:positionH>
                      <wp:positionV relativeFrom="paragraph">
                        <wp:posOffset>59055</wp:posOffset>
                      </wp:positionV>
                      <wp:extent cx="1304925" cy="1533525"/>
                      <wp:effectExtent l="9525" t="5080" r="9525" b="1397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153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7416D" id="Rectangle 1" o:spid="_x0000_s1026" style="position:absolute;margin-left:382.5pt;margin-top:4.65pt;width:102.7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"/>
                  </w:pict>
                </mc:Fallback>
              </mc:AlternateContent>
            </w:r>
            <w:r w:rsidRPr="00EE5390">
              <w:rPr>
                <w:rFonts w:ascii="BrowalliaUPC" w:hAnsi="BrowalliaUPC" w:cs="BrowalliaUPC"/>
                <w:sz w:val="32"/>
                <w:szCs w:val="32"/>
              </w:rPr>
              <w:t xml:space="preserve">             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-197203695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606F85">
                  <w:rPr>
                    <w:rFonts w:ascii="BrowalliaUPC" w:hAnsi="BrowalliaUPC" w:cs="BrowalliaUPC"/>
                    <w:sz w:val="32"/>
                    <w:szCs w:val="32"/>
                  </w:rPr>
                  <w:sym w:font="Wingdings" w:char="F0A8"/>
                </w:r>
              </w:sdtContent>
            </w:sdt>
            <w:r w:rsidRPr="00EE5390">
              <w:rPr>
                <w:rFonts w:ascii="BrowalliaUPC" w:hAnsi="BrowalliaUPC" w:cs="BrowalliaUPC"/>
                <w:sz w:val="32"/>
                <w:szCs w:val="32"/>
                <w:cs/>
                <w:lang w:bidi="th-TH"/>
              </w:rPr>
              <w:t xml:space="preserve"> </w:t>
            </w:r>
            <w:r w:rsidRPr="00EE5390">
              <w:rPr>
                <w:rFonts w:ascii="BrowalliaUPC" w:hAnsi="BrowalliaUPC" w:cs="BrowalliaUPC"/>
                <w:sz w:val="32"/>
                <w:szCs w:val="32"/>
              </w:rPr>
              <w:t xml:space="preserve">   Female                       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-152169587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AC7D10">
                  <w:rPr>
                    <w:rFonts w:ascii="BrowalliaUPC" w:hAnsi="BrowalliaUPC" w:cs="BrowalliaUPC"/>
                    <w:sz w:val="32"/>
                    <w:szCs w:val="32"/>
                  </w:rPr>
                  <w:sym w:font="Wingdings" w:char="F0A8"/>
                </w:r>
              </w:sdtContent>
            </w:sdt>
            <w:r w:rsidRPr="00EE5390">
              <w:rPr>
                <w:rFonts w:ascii="BrowalliaUPC" w:hAnsi="BrowalliaUPC" w:cs="BrowalliaUPC"/>
                <w:sz w:val="32"/>
                <w:szCs w:val="32"/>
              </w:rPr>
              <w:t xml:space="preserve">      Male                </w:t>
            </w:r>
          </w:p>
          <w:p w:rsidR="00C32BD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Date of </w:t>
            </w:r>
            <w:proofErr w:type="gramStart"/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Birth :</w:t>
            </w:r>
            <w:proofErr w:type="gramEnd"/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</w:t>
            </w:r>
            <w:r w:rsidR="00AC7D1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  <w:lang w:bidi="th-TH"/>
                </w:rPr>
                <w:id w:val="-2018845836"/>
                <w:placeholder>
                  <w:docPart w:val="DefaultPlaceholder_1081868576"/>
                </w:placeholder>
                <w:showingPlcHdr/>
                <w:date w:fullDate="1964-1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57C11" w:rsidRPr="00B43198">
                  <w:rPr>
                    <w:rStyle w:val="PlaceholderText"/>
                  </w:rPr>
                  <w:t>Click here to enter a date.</w:t>
                </w:r>
              </w:sdtContent>
            </w:sdt>
          </w:p>
          <w:p w:rsidR="00C32BD0" w:rsidRDefault="00C32BD0" w:rsidP="00174BFD">
            <w:pPr>
              <w:spacing w:after="0"/>
              <w:rPr>
                <w:rFonts w:ascii="BrowalliaUPC" w:hAnsi="BrowalliaUPC" w:cs="BrowalliaUPC"/>
                <w:b/>
                <w:bCs/>
                <w:noProof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</w:rPr>
              <w:t xml:space="preserve">Family name as in Passport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:</w:t>
            </w:r>
            <w:r w:rsidRPr="00EE5390">
              <w:rPr>
                <w:rFonts w:ascii="BrowalliaUPC" w:hAnsi="BrowalliaUPC" w:cs="BrowalliaUPC"/>
                <w:b/>
                <w:bCs/>
                <w:noProof/>
                <w:sz w:val="32"/>
                <w:szCs w:val="32"/>
                <w:lang w:bidi="th-TH"/>
              </w:rPr>
              <w:t xml:space="preserve">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First name :</w:t>
            </w:r>
            <w:r w:rsidRPr="00EE5390">
              <w:rPr>
                <w:rFonts w:ascii="BrowalliaUPC" w:hAnsi="BrowalliaUPC" w:cs="BrowalliaUPC"/>
                <w:b/>
                <w:bCs/>
                <w:noProof/>
                <w:sz w:val="32"/>
                <w:szCs w:val="32"/>
                <w:lang w:bidi="th-TH"/>
              </w:rPr>
              <w:t xml:space="preserve">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Affiliated  University</w:t>
            </w:r>
            <w:r w:rsidRPr="00EE5390">
              <w:rPr>
                <w:rFonts w:ascii="BrowalliaUPC" w:hAnsi="BrowalliaUPC" w:cs="BrowalliaUPC"/>
                <w:sz w:val="32"/>
                <w:szCs w:val="32"/>
                <w:cs/>
                <w:lang w:bidi="th-TH"/>
              </w:rPr>
              <w:t>/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Institute :</w:t>
            </w:r>
            <w:r w:rsidRPr="00EE5390">
              <w:rPr>
                <w:rFonts w:ascii="BrowalliaUPC" w:hAnsi="BrowalliaUPC" w:cs="BrowalliaUPC"/>
                <w:sz w:val="32"/>
                <w:szCs w:val="32"/>
                <w:cs/>
                <w:lang w:bidi="th-TH"/>
              </w:rPr>
              <w:t xml:space="preserve">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Faculty/College/Center: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Department / School/Division :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P.O. Box</w:t>
            </w:r>
            <w:r w:rsidR="008C0AC5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: 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No: 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Street: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Sub-District /</w:t>
            </w:r>
            <w:r w:rsidRPr="00EE5390">
              <w:rPr>
                <w:rFonts w:ascii="BrowalliaUPC" w:hAnsi="BrowalliaUPC" w:cs="BrowalliaUPC"/>
                <w:sz w:val="32"/>
                <w:szCs w:val="32"/>
                <w:cs/>
                <w:lang w:bidi="th-TH"/>
              </w:rPr>
              <w:t xml:space="preserve"> </w:t>
            </w:r>
            <w:proofErr w:type="spellStart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Tumbon</w:t>
            </w:r>
            <w:proofErr w:type="spellEnd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District / </w:t>
            </w:r>
            <w:proofErr w:type="spellStart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Aumphur</w:t>
            </w:r>
            <w:proofErr w:type="spellEnd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: 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Province :    </w:t>
            </w:r>
            <w:r w:rsidRPr="00EE5390">
              <w:rPr>
                <w:rFonts w:ascii="BrowalliaUPC" w:hAnsi="BrowalliaUPC" w:cs="BrowalliaUPC"/>
                <w:sz w:val="32"/>
                <w:szCs w:val="32"/>
                <w:cs/>
                <w:lang w:bidi="th-TH"/>
              </w:rPr>
              <w:t xml:space="preserve">                                                                                           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Post Code :                     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E-mail : 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Telephone: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Home Address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No: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Street 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Sub-District/ </w:t>
            </w:r>
            <w:proofErr w:type="spellStart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Tumbon</w:t>
            </w:r>
            <w:proofErr w:type="spellEnd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District/ </w:t>
            </w:r>
            <w:proofErr w:type="spellStart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Aumphur</w:t>
            </w:r>
            <w:proofErr w:type="spellEnd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Province</w:t>
            </w:r>
            <w:r w:rsidR="00334F6B">
              <w:rPr>
                <w:rFonts w:ascii="BrowalliaUPC" w:hAnsi="BrowalliaUPC" w:cs="BrowalliaUPC"/>
                <w:sz w:val="32"/>
                <w:szCs w:val="32"/>
                <w:lang w:bidi="th-TH"/>
              </w:rPr>
              <w:t>: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</w:t>
            </w:r>
            <w:r w:rsidRPr="00EE5390">
              <w:rPr>
                <w:rFonts w:ascii="BrowalliaUPC" w:hAnsi="BrowalliaUPC" w:cs="BrowalliaUPC"/>
                <w:sz w:val="32"/>
                <w:szCs w:val="32"/>
                <w:cs/>
                <w:lang w:bidi="th-TH"/>
              </w:rPr>
              <w:t xml:space="preserve">                                                                                                 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Post Code:    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Mobile:</w:t>
            </w:r>
            <w:r w:rsidR="008C0AC5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lastRenderedPageBreak/>
              <w:t xml:space="preserve">2. Employment Position Data 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Academic Posit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ion 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cs/>
                <w:lang w:bidi="th-TH"/>
              </w:rPr>
              <w:t xml:space="preserve">(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Lecturer, </w:t>
            </w:r>
            <w:proofErr w:type="spellStart"/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Asst.Prof</w:t>
            </w:r>
            <w:proofErr w:type="spellEnd"/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., </w:t>
            </w:r>
            <w:proofErr w:type="spellStart"/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Assoc.Prof</w:t>
            </w:r>
            <w:proofErr w:type="spellEnd"/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., Prof. ):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Administrative Position :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Research Position: 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3. Academic  Data :</w:t>
            </w: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Degree                          Year Completed                        University                                        Country </w:t>
            </w: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4. Research Data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4.1. Postdoctoral Training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(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enter name of institute, period of training, supervisor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4.2. Research Training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name of institute , period of training, supervisor)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4.2.1. Short Term (&lt;3 months)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4.2.2. Long Term ( &gt; 3 months) </w:t>
            </w: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4.3. Short Term  Training Course ( &lt; 3 months)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name of inst</w:t>
            </w:r>
            <w:r w:rsidR="00116239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itute, title of training </w:t>
            </w:r>
            <w:bookmarkStart w:id="0" w:name="_GoBack"/>
            <w:bookmarkEnd w:id="0"/>
            <w:r w:rsidR="00116239">
              <w:rPr>
                <w:rFonts w:ascii="BrowalliaUPC" w:hAnsi="BrowalliaUPC" w:cs="BrowalliaUPC"/>
                <w:sz w:val="32"/>
                <w:szCs w:val="32"/>
                <w:lang w:bidi="th-TH"/>
              </w:rPr>
              <w:t>course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, period attended)</w:t>
            </w: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</w:tc>
      </w:tr>
    </w:tbl>
    <w:p w:rsidR="00C32BD0" w:rsidRPr="00EE5390" w:rsidRDefault="00C32BD0" w:rsidP="00C32BD0">
      <w:pPr>
        <w:spacing w:line="240" w:lineRule="auto"/>
        <w:rPr>
          <w:rFonts w:ascii="BrowalliaUPC" w:hAnsi="BrowalliaUPC" w:cs="BrowalliaUPC"/>
          <w:b/>
          <w:bCs/>
          <w:sz w:val="32"/>
          <w:szCs w:val="32"/>
        </w:rPr>
      </w:pPr>
    </w:p>
    <w:p w:rsidR="00C32BD0" w:rsidRPr="00EE5390" w:rsidRDefault="00C32BD0" w:rsidP="00C32BD0">
      <w:pPr>
        <w:spacing w:line="240" w:lineRule="auto"/>
        <w:rPr>
          <w:rFonts w:ascii="BrowalliaUPC" w:hAnsi="BrowalliaUPC" w:cs="BrowalliaUPC"/>
          <w:b/>
          <w:bCs/>
          <w:sz w:val="32"/>
          <w:szCs w:val="32"/>
          <w:lang w:bidi="th-TH"/>
        </w:rPr>
      </w:pPr>
    </w:p>
    <w:tbl>
      <w:tblPr>
        <w:tblW w:w="1080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0"/>
      </w:tblGrid>
      <w:tr w:rsidR="00C32BD0" w:rsidRPr="00EE5390" w:rsidTr="00C23815">
        <w:trPr>
          <w:trHeight w:val="11069"/>
        </w:trPr>
        <w:tc>
          <w:tcPr>
            <w:tcW w:w="10800" w:type="dxa"/>
            <w:shd w:val="clear" w:color="auto" w:fill="auto"/>
          </w:tcPr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5. Field of Expertise/Competency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   (more than one field may be entered )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6. Experience 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in International Organization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6.1.  Administrative  /Professional Officer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organization, title, period 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A84871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                           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6.2. Expert / Advisor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organization, duty station, period 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A84871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                          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6.3.  Editorial Board / Reviewer 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(enter journal,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period 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334F6B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6.4. Others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lastRenderedPageBreak/>
              <w:t>7. Major Prize / Award  /Honor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prize /   award / honor , institute  granted, year  awarded)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8. Research Output ( in the last 10 years in order of most recent work)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8.1. International Publication (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in journal with impact factor only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Impact  Factor                                                                                               Detail of  Paper Published 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(enter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most recent impact factor)(</w:t>
            </w:r>
            <w:proofErr w:type="gramStart"/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enter</w:t>
            </w:r>
            <w:proofErr w:type="gramEnd"/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authors,</w:t>
            </w: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title of paper,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journal published volume (year) page no.)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D5706A" w:rsidRDefault="00D5706A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D5706A" w:rsidRDefault="00D5706A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D5706A" w:rsidRPr="00EE5390" w:rsidRDefault="00D5706A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u w:val="single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8.2. International Presentation (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full paper published in conference proceeding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only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(</w:t>
            </w:r>
            <w:proofErr w:type="gramStart"/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enter</w:t>
            </w:r>
            <w:proofErr w:type="gramEnd"/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authors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, title of paper, conference proceeding,  location, year,  pp.)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334F6B" w:rsidRDefault="00334F6B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8.3. National Patent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authors, title of patent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, year awarded)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lastRenderedPageBreak/>
              <w:t>8.4. International Patent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authors, title of patent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, name of country issued, year awarded)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8.5. Book/Text/Monograph.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authors, title, printer, year , pp/no. of pages)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8.6. Equipment / Prototype / Process  (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commercialized   or widely  used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9. Research Field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       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 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  <w:lang w:bidi="th-TH"/>
                </w:rPr>
                <w:id w:val="-42610730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C045FF">
                  <w:rPr>
                    <w:rFonts w:ascii="BrowalliaUPC" w:hAnsi="BrowalliaUPC" w:cs="BrowalliaUPC"/>
                    <w:sz w:val="32"/>
                    <w:szCs w:val="32"/>
                    <w:lang w:bidi="th-TH"/>
                  </w:rPr>
                  <w:sym w:font="Wingdings" w:char="F0A8"/>
                </w:r>
              </w:sdtContent>
            </w:sdt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Basic                        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  <w:lang w:bidi="th-TH"/>
                </w:rPr>
                <w:id w:val="-70763970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AC7D10">
                  <w:rPr>
                    <w:rFonts w:ascii="BrowalliaUPC" w:hAnsi="BrowalliaUPC" w:cs="BrowalliaUPC"/>
                    <w:sz w:val="32"/>
                    <w:szCs w:val="32"/>
                    <w:lang w:bidi="th-TH"/>
                  </w:rPr>
                  <w:sym w:font="Wingdings" w:char="F0A8"/>
                </w:r>
              </w:sdtContent>
            </w:sdt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 Applied                         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  <w:lang w:bidi="th-TH"/>
                </w:rPr>
                <w:id w:val="-16540345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AC7D10">
                  <w:rPr>
                    <w:rFonts w:ascii="BrowalliaUPC" w:hAnsi="BrowalliaUPC" w:cs="BrowalliaUPC"/>
                    <w:sz w:val="32"/>
                    <w:szCs w:val="32"/>
                    <w:lang w:bidi="th-TH"/>
                  </w:rPr>
                  <w:sym w:font="Wingdings" w:char="F0A8"/>
                </w:r>
              </w:sdtContent>
            </w:sdt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Industrial/Technology Development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072577" w:rsidP="00752F4C">
            <w:pPr>
              <w:rPr>
                <w:rFonts w:ascii="BrowalliaUPC" w:eastAsia="OpenSymbol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767463791"/>
                <w14:checkbox>
                  <w14:checked w14:val="0"/>
                  <w14:checkedState w14:val="0098" w14:font="Wingdings 2"/>
                  <w14:uncheckedState w14:val="0099" w14:font="Wingdings 2"/>
                </w14:checkbox>
              </w:sdtPr>
              <w:sdtEndPr/>
              <w:sdtContent>
                <w:r w:rsidR="00535196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752F4C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C32BD0" w:rsidRPr="00C045FF">
              <w:rPr>
                <w:rFonts w:ascii="BrowalliaUPC" w:eastAsia="OpenSymbol" w:hAnsi="BrowalliaUPC" w:cs="BrowalliaUPC"/>
                <w:b/>
                <w:bCs/>
                <w:sz w:val="32"/>
                <w:szCs w:val="32"/>
              </w:rPr>
              <w:t>00 General</w:t>
            </w:r>
            <w:r w:rsidR="00C32BD0" w:rsidRPr="00C045FF">
              <w:rPr>
                <w:rFonts w:ascii="BrowalliaUPC" w:eastAsia="OpenSymbol" w:hAnsi="BrowalliaUPC" w:cs="BrowalliaUPC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 w:rsidR="00C32BD0" w:rsidRPr="00C045FF">
              <w:rPr>
                <w:rFonts w:ascii="BrowalliaUPC" w:eastAsia="OpenSymbol" w:hAnsi="BrowalliaUPC" w:cs="BrowalliaUPC"/>
                <w:b/>
                <w:bCs/>
                <w:sz w:val="32"/>
                <w:szCs w:val="32"/>
                <w:lang w:bidi="th-TH"/>
              </w:rPr>
              <w:t>physics</w:t>
            </w:r>
          </w:p>
          <w:sdt>
            <w:sdtPr>
              <w:rPr>
                <w:rFonts w:ascii="BrowalliaUPC" w:eastAsia="OpenSymbol" w:hAnsi="BrowalliaUPC" w:cs="BrowalliaUPC"/>
                <w:sz w:val="32"/>
                <w:szCs w:val="32"/>
              </w:rPr>
              <w:id w:val="-1623152124"/>
              <w:placeholder>
                <w:docPart w:val="DefaultPlaceholder_1081868575"/>
              </w:placeholder>
              <w:showingPlcHdr/>
              <w:dropDownList>
                <w:listItem w:value="Choose an item."/>
                <w:listItem w:displayText="01. Communication, education, history, and philosophy" w:value="01. Communication, education, history, and philosophy"/>
                <w:listItem w:displayText="02. Mathematical methods in physics" w:value="02. Mathematical methods in physics"/>
                <w:listItem w:displayText="03. Quantum mechanics, field theories, and special relativity" w:value="03. Quantum mechanics, field theories, and special relativity"/>
                <w:listItem w:displayText="04. General relativity and gravitation" w:value="04. General relativity and gravitation"/>
                <w:listItem w:displayText="05. Statistical physics, thermodynamics, and nonlinear dynamical systems" w:value="05. Statistical physics, thermodynamics, and nonlinear dynamical systems"/>
                <w:listItem w:displayText="06. Metrology, measurements, and laboratory procedures" w:value="06. Metrology, measurements, and laboratory procedures"/>
                <w:listItem w:displayText="07. Instruments, apparatus, and components common to several branches of physics and astronomy" w:value="07. Instruments, apparatus, and components common to several branches of physics and astronomy"/>
              </w:dropDownList>
            </w:sdtPr>
            <w:sdtEndPr/>
            <w:sdtContent>
              <w:p w:rsidR="00C045FF" w:rsidRDefault="00535196" w:rsidP="00C045FF">
                <w:pPr>
                  <w:ind w:left="1129"/>
                  <w:rPr>
                    <w:rFonts w:ascii="BrowalliaUPC" w:eastAsia="OpenSymbol" w:hAnsi="BrowalliaUPC" w:cs="BrowalliaUPC"/>
                    <w:sz w:val="32"/>
                    <w:szCs w:val="32"/>
                  </w:rPr>
                </w:pPr>
                <w:r w:rsidRPr="00301E39">
                  <w:rPr>
                    <w:rStyle w:val="PlaceholderText"/>
                  </w:rPr>
                  <w:t>Choose an item.</w:t>
                </w:r>
              </w:p>
            </w:sdtContent>
          </w:sdt>
          <w:p w:rsidR="00C32BD0" w:rsidRPr="00752F4C" w:rsidRDefault="00072577" w:rsidP="00752F4C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292905018"/>
                <w14:checkbox>
                  <w14:checked w14:val="0"/>
                  <w14:checkedState w14:val="0098" w14:font="Wingdings 2"/>
                  <w14:uncheckedState w14:val="0099" w14:font="Wingdings 2"/>
                </w14:checkbox>
              </w:sdtPr>
              <w:sdtEndPr/>
              <w:sdtContent>
                <w:r w:rsidR="00752F4C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752F4C" w:rsidRPr="00752F4C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10 The Physics of Elementary Particles and Fields</w:t>
            </w:r>
          </w:p>
          <w:sdt>
            <w:sdtPr>
              <w:rPr>
                <w:rFonts w:ascii="BrowalliaUPC" w:hAnsi="BrowalliaUPC" w:cs="BrowalliaUPC"/>
                <w:sz w:val="32"/>
                <w:szCs w:val="32"/>
              </w:rPr>
              <w:id w:val="845979796"/>
              <w:placeholder>
                <w:docPart w:val="DefaultPlaceholder_1081868575"/>
              </w:placeholder>
              <w:showingPlcHdr/>
              <w:dropDownList>
                <w:listItem w:value="Choose an item."/>
                <w:listItem w:displayText="11. General theory of fields and particles" w:value="11. General theory of fields and particles"/>
                <w:listItem w:displayText="12. Specific theories and interaction models; particle systematics" w:value="12. Specific theories and interaction models; particle systematics"/>
                <w:listItem w:displayText="13. Specific reactions and phenomenology" w:value="13. Specific reactions and phenomenology"/>
                <w:listItem w:displayText="14. Properties of specific particles" w:value="14. Properties of specific particles"/>
              </w:dropDownList>
            </w:sdtPr>
            <w:sdtEndPr/>
            <w:sdtContent>
              <w:p w:rsidR="00C32BD0" w:rsidRDefault="00C045FF" w:rsidP="00C045FF">
                <w:pPr>
                  <w:ind w:left="1129"/>
                  <w:rPr>
                    <w:rFonts w:ascii="BrowalliaUPC" w:hAnsi="BrowalliaUPC" w:cs="BrowalliaUPC"/>
                    <w:sz w:val="32"/>
                    <w:szCs w:val="32"/>
                  </w:rPr>
                </w:pPr>
                <w:r w:rsidRPr="00301E39">
                  <w:rPr>
                    <w:rStyle w:val="PlaceholderText"/>
                  </w:rPr>
                  <w:t>Choose an item.</w:t>
                </w:r>
              </w:p>
            </w:sdtContent>
          </w:sdt>
          <w:p w:rsidR="00752F4C" w:rsidRDefault="00072577" w:rsidP="00752F4C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1111812129"/>
                <w14:checkbox>
                  <w14:checked w14:val="0"/>
                  <w14:checkedState w14:val="0098" w14:font="Wingdings 2"/>
                  <w14:uncheckedState w14:val="0099" w14:font="Wingdings 2"/>
                </w14:checkbox>
              </w:sdtPr>
              <w:sdtEndPr/>
              <w:sdtContent>
                <w:r w:rsidR="00752F4C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752F4C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20 Nuclear Physics</w:t>
            </w:r>
          </w:p>
          <w:p w:rsidR="00752F4C" w:rsidRDefault="00072577" w:rsidP="00752F4C">
            <w:pPr>
              <w:ind w:left="1129"/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-2058384124"/>
                <w:placeholder>
                  <w:docPart w:val="DefaultPlaceholder_1081868575"/>
                </w:placeholder>
                <w:showingPlcHdr/>
                <w:dropDownList>
                  <w:listItem w:value="Choose an item."/>
                  <w:listItem w:displayText="21. Nuclear structure" w:value="21. Nuclear structure"/>
                  <w:listItem w:displayText="23. Radioactive decay and in-beam spectroscopy" w:value="23. Radioactive decay and in-beam spectroscopy"/>
                  <w:listItem w:displayText="24. Nuclear reactions: general" w:value="24. Nuclear reactions: general"/>
                  <w:listItem w:displayText="25. Nuclear reactions: specific reactions" w:value="25. Nuclear reactions: specific reactions"/>
                  <w:listItem w:displayText="26. Nuclear astrophysics" w:value="26. Nuclear astrophysics"/>
                  <w:listItem w:displayText="27. Properties of specific nuclei listed by mass ranges" w:value="27. Properties of specific nuclei listed by mass ranges"/>
                  <w:listItem w:displayText="28. Nuclear engineering and nuclear power studies" w:value="28. Nuclear engineering and nuclear power studies"/>
                  <w:listItem w:displayText="29. Experimental methods and instrumentation for elementary-particle and nuclear physics" w:value="29. Experimental methods and instrumentation for elementary-particle and nuclear physics"/>
                </w:dropDownList>
              </w:sdtPr>
              <w:sdtEndPr/>
              <w:sdtContent>
                <w:r w:rsidR="00752F4C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752F4C" w:rsidRPr="00752F4C" w:rsidRDefault="00072577" w:rsidP="00752F4C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629908990"/>
                <w14:checkbox>
                  <w14:checked w14:val="0"/>
                  <w14:checkedState w14:val="0098" w14:font="Wingdings 2"/>
                  <w14:uncheckedState w14:val="0099" w14:font="Wingdings 2"/>
                </w14:checkbox>
              </w:sdtPr>
              <w:sdtEndPr/>
              <w:sdtContent>
                <w:r w:rsidR="00752F4C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752F4C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30 Atomic and Molecular Physics</w:t>
            </w:r>
          </w:p>
          <w:p w:rsidR="00873D1E" w:rsidRPr="00752F4C" w:rsidRDefault="00072577" w:rsidP="00752F4C">
            <w:pPr>
              <w:ind w:left="1129"/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557061167"/>
                <w:placeholder>
                  <w:docPart w:val="DefaultPlaceholder_1081868575"/>
                </w:placeholder>
                <w:showingPlcHdr/>
                <w:dropDownList>
                  <w:listItem w:value="Choose an item."/>
                  <w:listItem w:displayText="31. Electronic structure of atoms and molecules: theory" w:value="31. Electronic structure of atoms and molecules: theory"/>
                  <w:listItem w:displayText="32. Atomic properties and interactions with photons" w:value="32. Atomic properties and interactions with photons"/>
                  <w:listItem w:displayText="33. Molecular properties and interactions with photons" w:value="33. Molecular properties and interactions with photons"/>
                  <w:listItem w:displayText="34. Atomic and molecular collision processes and interactions" w:value="34. Atomic and molecular collision processes and interactions"/>
                  <w:listItem w:displayText="36. Exotic atoms and molecules; macromolecules; clusters" w:value="36. Exotic atoms and molecules; macromolecules; clusters"/>
                  <w:listItem w:displayText="37. Mechanical control of atoms, molecules, and ions" w:value="37. Mechanical control of atoms, molecules, and ions"/>
                </w:dropDownList>
              </w:sdtPr>
              <w:sdtEndPr/>
              <w:sdtContent>
                <w:r w:rsidR="00752F4C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752F4C" w:rsidRDefault="00072577" w:rsidP="00752F4C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873113263"/>
                <w14:checkbox>
                  <w14:checked w14:val="0"/>
                  <w14:checkedState w14:val="0098" w14:font="Wingdings 2"/>
                  <w14:uncheckedState w14:val="0099" w14:font="Wingdings 2"/>
                </w14:checkbox>
              </w:sdtPr>
              <w:sdtEndPr/>
              <w:sdtContent>
                <w:r w:rsidR="00752F4C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873D1E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40 Electromagnetism, Optics, Acoustics, Fluid dynamics etc.</w:t>
            </w:r>
          </w:p>
          <w:p w:rsidR="00C32BD0" w:rsidRDefault="00072577" w:rsidP="00752F4C">
            <w:pPr>
              <w:ind w:left="1129"/>
              <w:rPr>
                <w:rFonts w:ascii="Browallia New" w:eastAsia="OpenSymbol" w:hAnsi="Browallia New" w:cs="BrowalliaUPC"/>
                <w:b/>
                <w:bCs/>
                <w:color w:val="000000"/>
                <w:sz w:val="32"/>
                <w:szCs w:val="32"/>
                <w:lang w:bidi="th-TH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996573752"/>
                <w:placeholder>
                  <w:docPart w:val="DefaultPlaceholder_1081868575"/>
                </w:placeholder>
                <w:showingPlcHdr/>
                <w:dropDownList>
                  <w:listItem w:value="Choose an item."/>
                  <w:listItem w:displayText="41. Electromagnetism; electron and ion optics" w:value="41. Electromagnetism; electron and ion optics"/>
                  <w:listItem w:displayText="42. Optics" w:value="42. Optics"/>
                  <w:listItem w:displayText="43. Acoustics" w:value="43. Acoustics"/>
                  <w:listItem w:displayText="44. Heat transfer" w:value="44. Heat transfer"/>
                  <w:listItem w:displayText="45. Classical mechanics of discrete systems" w:value="45. Classical mechanics of discrete systems"/>
                  <w:listItem w:displayText="46. Continuum mechanics of solids" w:value="46. Continuum mechanics of solids"/>
                  <w:listItem w:displayText="47. Fluid dynamics" w:value="47. Fluid dynamics"/>
                </w:dropDownList>
              </w:sdtPr>
              <w:sdtEndPr/>
              <w:sdtContent>
                <w:r w:rsidR="00752F4C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CB7140" w:rsidRDefault="00072577" w:rsidP="00CB714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187838651"/>
                <w14:checkbox>
                  <w14:checked w14:val="0"/>
                  <w14:checkedState w14:val="0098" w14:font="Wingdings 2"/>
                  <w14:uncheckedState w14:val="0099" w14:font="Wingdings 2"/>
                </w14:checkbox>
              </w:sdtPr>
              <w:sdtEndPr/>
              <w:sdtContent>
                <w:r w:rsidR="00873D1E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B7140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50 Physics of Gases plasmas </w:t>
            </w:r>
            <w:proofErr w:type="spellStart"/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etc</w:t>
            </w:r>
            <w:proofErr w:type="spellEnd"/>
          </w:p>
          <w:p w:rsidR="00CB7140" w:rsidRPr="00CB7140" w:rsidRDefault="00072577" w:rsidP="00CB7140">
            <w:pPr>
              <w:ind w:left="1129"/>
              <w:rPr>
                <w:rFonts w:ascii="BrowalliaUPC" w:eastAsia="OpenSymbol" w:hAnsi="BrowalliaUPC" w:cs="BrowalliaUPC"/>
                <w:color w:val="000000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336697845"/>
                <w:placeholder>
                  <w:docPart w:val="DefaultPlaceholder_1081868575"/>
                </w:placeholder>
                <w:showingPlcHdr/>
                <w:dropDownList>
                  <w:listItem w:value="Choose an item."/>
                  <w:listItem w:displayText="51. Physics of gases" w:value="51. Physics of gases"/>
                  <w:listItem w:displayText="52. Physics of plasmas and electric discharges" w:value="52. Physics of plasmas and electric discharges"/>
                </w:dropDownList>
              </w:sdtPr>
              <w:sdtEndPr/>
              <w:sdtContent>
                <w:r w:rsidR="00752F4C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CB7140" w:rsidRPr="00CB7140" w:rsidRDefault="00072577" w:rsidP="00CB714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2076470087"/>
                <w14:checkbox>
                  <w14:checked w14:val="0"/>
                  <w14:checkedState w14:val="0098" w14:font="Wingdings 2"/>
                  <w14:uncheckedState w14:val="0099" w14:font="Wingdings 2"/>
                </w14:checkbox>
              </w:sdtPr>
              <w:sdtEndPr/>
              <w:sdtContent>
                <w:r w:rsidR="00CB7140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B7140" w:rsidRPr="00CB7140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60 Condensed Matter: Structure, mechanical and thermal properties</w:t>
            </w:r>
          </w:p>
          <w:p w:rsidR="00CB7140" w:rsidRPr="00EE5390" w:rsidRDefault="00072577" w:rsidP="00CB7140">
            <w:pPr>
              <w:ind w:left="1129"/>
              <w:rPr>
                <w:rFonts w:ascii="BrowalliaUPC" w:eastAsia="OpenSymbol" w:hAnsi="BrowalliaUPC" w:cs="BrowalliaUPC"/>
                <w:color w:val="000000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590049676"/>
                <w:placeholder>
                  <w:docPart w:val="DefaultPlaceholder_1081868575"/>
                </w:placeholder>
                <w:showingPlcHdr/>
                <w:dropDownList>
                  <w:listItem w:value="Choose an item."/>
                  <w:listItem w:displayText="61. Structure of solids and liquids; crystallography" w:value="61. Structure of solids and liquids; crystallography"/>
                  <w:listItem w:displayText="62. Mechanical and acoustical properties of condensed matter " w:value="62. Mechanical and acoustical properties of condensed matter "/>
                  <w:listItem w:displayText="63. Lattice dynamics" w:value="63. Lattice dynamics"/>
                  <w:listItem w:displayText="64. Equations of state, phase equilibria, and phase transitions" w:value="64. Equations of state, phase equilibria, and phase transitions"/>
                  <w:listItem w:displayText="65. Thermal properties of condensed matter" w:value="65. Thermal properties of condensed matter"/>
                  <w:listItem w:displayText="66. Nonelectronic transport properties of condensed matter" w:value="66. Nonelectronic transport properties of condensed matter"/>
                  <w:listItem w:displayText="67. Quantum fluids and solids" w:value="67. Quantum fluids and solids"/>
                  <w:listItem w:displayText="68. Surfaces and interfaces; thin films and nanosystems (structure and nonelectronic properties)" w:value="68. Surfaces and interfaces; thin films and nanosystems (structure and nonelectronic properties)"/>
                </w:dropDownList>
              </w:sdtPr>
              <w:sdtEndPr/>
              <w:sdtContent>
                <w:r w:rsidR="00CB7140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1053E0" w:rsidRPr="001053E0" w:rsidRDefault="00072577" w:rsidP="001053E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611285233"/>
                <w14:checkbox>
                  <w14:checked w14:val="0"/>
                  <w14:checkedState w14:val="0098" w14:font="Wingdings 2"/>
                  <w14:uncheckedState w14:val="0099" w14:font="Wingdings 2"/>
                </w14:checkbox>
              </w:sdtPr>
              <w:sdtEndPr/>
              <w:sdtContent>
                <w:r w:rsidR="00CB7140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1053E0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70 Condensed Matter: Electronic structure, electrical, magnetic and optical properties</w:t>
            </w:r>
          </w:p>
          <w:p w:rsidR="0084756C" w:rsidRPr="001053E0" w:rsidRDefault="00072577" w:rsidP="001053E0">
            <w:pPr>
              <w:ind w:left="1129"/>
              <w:rPr>
                <w:rFonts w:ascii="BrowalliaUPC" w:eastAsia="OpenSymbol" w:hAnsi="BrowalliaUPC" w:cs="BrowalliaUPC"/>
                <w:color w:val="000000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360746757"/>
                <w:placeholder>
                  <w:docPart w:val="4252BF5806464B788E45F89C54770AE3"/>
                </w:placeholder>
                <w:showingPlcHdr/>
                <w:dropDownList>
                  <w:listItem w:value="Choose an item."/>
                  <w:listItem w:displayText="71. Electronic structure of bulk materials" w:value="71. Electronic structure of bulk materials"/>
                  <w:listItem w:displayText="72. Electronic transport in condensed matter" w:value="72. Electronic transport in condensed matter"/>
                  <w:listItem w:displayText="73. Electronic structure and electrical properties of surfaces, interfaces, thin films, and low-dimensional structures" w:value="73. Electronic structure and electrical properties of surfaces, interfaces, thin films, and low-dimensional structures"/>
                  <w:listItem w:displayText="74. Superconductivity" w:value="74. Superconductivity"/>
                  <w:listItem w:displayText="75. Magnetic properties and materials" w:value="75. Magnetic properties and materials"/>
                  <w:listItem w:displayText="76. Magnetic resonances and relaxations in condensed matter, Mössbauer effect" w:value="76. Magnetic resonances and relaxations in condensed matter, Mössbauer effect"/>
                  <w:listItem w:displayText="77. Dielectrics, piezoelectrics, and ferroelectrics and their properties" w:value="77. Dielectrics, piezoelectrics, and ferroelectrics and their properties"/>
                  <w:listItem w:displayText="78. Optical properties, condensed-matter spectroscopy and other interactions of radiation and particles with condensed matter" w:value="78. Optical properties, condensed-matter spectroscopy and other interactions of radiation and particles with condensed matter"/>
                  <w:listItem w:displayText="79. Electron and ion emission by liquids and solids; impact phenomena" w:value="79. Electron and ion emission by liquids and solids; impact phenomena"/>
                </w:dropDownList>
              </w:sdtPr>
              <w:sdtEndPr/>
              <w:sdtContent>
                <w:r w:rsidR="00E2126F" w:rsidRPr="00301E39">
                  <w:rPr>
                    <w:rStyle w:val="PlaceholderText"/>
                    <w:rFonts w:eastAsiaTheme="minorHAnsi"/>
                  </w:rPr>
                  <w:t>Choose an item.</w:t>
                </w:r>
              </w:sdtContent>
            </w:sdt>
          </w:p>
          <w:p w:rsidR="001053E0" w:rsidRDefault="00072577" w:rsidP="001053E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90521064"/>
                <w14:checkbox>
                  <w14:checked w14:val="0"/>
                  <w14:checkedState w14:val="0098" w14:font="Wingdings 2"/>
                  <w14:uncheckedState w14:val="0099" w14:font="Wingdings 2"/>
                </w14:checkbox>
              </w:sdtPr>
              <w:sdtEndPr/>
              <w:sdtContent>
                <w:r w:rsidR="00CB7140">
                  <w:rPr>
                    <w:rFonts w:ascii="BrowalliaUPC" w:hAnsi="BrowalliaUPC" w:cs="BrowalliaUPC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1053E0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80 Interdisciplinary physics and others</w:t>
            </w:r>
          </w:p>
          <w:p w:rsidR="0084756C" w:rsidRPr="001053E0" w:rsidRDefault="00072577" w:rsidP="001053E0">
            <w:pPr>
              <w:ind w:left="1129"/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392630213"/>
                <w:placeholder>
                  <w:docPart w:val="9AEFD7D23D964C8DA25CD3658A443176"/>
                </w:placeholder>
                <w:showingPlcHdr/>
                <w:dropDownList>
                  <w:listItem w:value="Choose an item."/>
                  <w:listItem w:displayText="81. Materials science" w:value="81. Materials science"/>
                  <w:listItem w:displayText="82. Physical chemistry and chemical physics" w:value="82. Physical chemistry and chemical physics"/>
                  <w:listItem w:displayText="83. Rheology" w:value="83. Rheology"/>
                  <w:listItem w:displayText="84. Electronics; radiowave and microwave technology; direct energy conversion and storage" w:value="84. Electronics; radiowave and microwave technology; direct energy conversion and storage"/>
                  <w:listItem w:displayText="85. Electronic and magnetic devices; microelectronics" w:value="85. Electronic and magnetic devices; microelectronics"/>
                  <w:listItem w:displayText="86. Biological and medical physics" w:value="86. Biological and medical physics"/>
                  <w:listItem w:displayText="87. Renewable energy resources and applications" w:value="87. Renewable energy resources and applications"/>
                  <w:listItem w:displayText="88. Other areas of applied and interdisciplinary physics" w:value="88. Other areas of applied and interdisciplinary physics"/>
                </w:dropDownList>
              </w:sdtPr>
              <w:sdtEndPr/>
              <w:sdtContent>
                <w:r w:rsidR="00334F6B" w:rsidRPr="00301E39">
                  <w:rPr>
                    <w:rStyle w:val="PlaceholderText"/>
                    <w:rFonts w:eastAsiaTheme="minorHAnsi"/>
                  </w:rPr>
                  <w:t>Choose an item.</w:t>
                </w:r>
              </w:sdtContent>
            </w:sdt>
          </w:p>
          <w:p w:rsidR="008106DC" w:rsidRPr="001053E0" w:rsidRDefault="00072577" w:rsidP="001053E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-67956943"/>
                <w14:checkbox>
                  <w14:checked w14:val="0"/>
                  <w14:checkedState w14:val="0098" w14:font="Wingdings 2"/>
                  <w14:uncheckedState w14:val="0099" w14:font="Wingdings 2"/>
                </w14:checkbox>
              </w:sdtPr>
              <w:sdtEndPr/>
              <w:sdtContent>
                <w:r w:rsidR="00CB7140">
                  <w:rPr>
                    <w:rFonts w:ascii="BrowalliaUPC" w:hAnsi="BrowalliaUPC" w:cs="BrowalliaUPC"/>
                    <w:sz w:val="32"/>
                    <w:szCs w:val="32"/>
                  </w:rPr>
                  <w:sym w:font="Wingdings 2" w:char="F099"/>
                </w:r>
              </w:sdtContent>
            </w:sdt>
            <w:r w:rsidR="0084756C" w:rsidRPr="001053E0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90 Geophysics, Astronomy, Astrophysics</w:t>
            </w:r>
          </w:p>
          <w:p w:rsidR="008106DC" w:rsidRPr="00EE5390" w:rsidRDefault="00072577" w:rsidP="00C045FF">
            <w:pPr>
              <w:ind w:left="1129"/>
              <w:rPr>
                <w:rFonts w:ascii="BrowalliaUPC" w:eastAsia="OpenSymbol" w:hAnsi="BrowalliaUPC" w:cs="BrowalliaUPC"/>
                <w:color w:val="000000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167459478"/>
                <w:placeholder>
                  <w:docPart w:val="564A4973969B4C9ABE63B331FB40089F"/>
                </w:placeholder>
                <w:showingPlcHdr/>
                <w:dropDownList>
                  <w:listItem w:value="Choose an item."/>
                  <w:listItem w:displayText="91. Solid Earth physics" w:value="91. Solid Earth physics"/>
                  <w:listItem w:displayText="92. Hydrospheric and atmospheric geophysics" w:value="92. Hydrospheric and atmospheric geophysics"/>
                  <w:listItem w:displayText="93. Geophysical observations, instrumentation, and techniques" w:value="93. Geophysical observations, instrumentation, and techniques"/>
                  <w:listItem w:displayText="94. Physics of the ionosphere and magnetosphere" w:value="94. Physics of the ionosphere and magnetosphere"/>
                  <w:listItem w:displayText="95. Fundamental astronomy and astrophysics; instrumentation, techniques, and astronomical observations" w:value="95. Fundamental astronomy and astrophysics; instrumentation, techniques, and astronomical observations"/>
                  <w:listItem w:displayText="96. Solar system; planetology" w:value="96. Solar system; planetology"/>
                  <w:listItem w:displayText="97. Stars" w:value="97. Stars"/>
                  <w:listItem w:displayText="98. Stellar systems; interstellar medium; galactic and extragalactic objects and systems; the Universe" w:value="98. Stellar systems; interstellar medium; galactic and extragalactic objects and systems; the Universe"/>
                </w:dropDownList>
              </w:sdtPr>
              <w:sdtEndPr/>
              <w:sdtContent>
                <w:r w:rsidR="00334F6B" w:rsidRPr="00301E39">
                  <w:rPr>
                    <w:rStyle w:val="PlaceholderText"/>
                    <w:rFonts w:eastAsiaTheme="minorHAnsi"/>
                  </w:rPr>
                  <w:t>Choose an item.</w:t>
                </w:r>
              </w:sdtContent>
            </w:sdt>
          </w:p>
        </w:tc>
      </w:tr>
    </w:tbl>
    <w:p w:rsidR="00C32BD0" w:rsidRPr="00EE5390" w:rsidRDefault="00C32BD0" w:rsidP="00C32BD0">
      <w:pPr>
        <w:spacing w:line="240" w:lineRule="auto"/>
        <w:rPr>
          <w:rFonts w:ascii="BrowalliaUPC" w:hAnsi="BrowalliaUPC" w:cs="BrowalliaUPC"/>
          <w:b/>
          <w:bCs/>
          <w:sz w:val="32"/>
          <w:szCs w:val="32"/>
          <w:lang w:bidi="th-TH"/>
        </w:rPr>
      </w:pPr>
    </w:p>
    <w:p w:rsidR="00C32BD0" w:rsidRPr="0075647F" w:rsidRDefault="00C32BD0">
      <w:pPr>
        <w:rPr>
          <w:sz w:val="32"/>
          <w:szCs w:val="32"/>
        </w:rPr>
      </w:pPr>
    </w:p>
    <w:sectPr w:rsidR="00C32BD0" w:rsidRPr="0075647F" w:rsidSect="00A74FD3">
      <w:footerReference w:type="default" r:id="rId9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577" w:rsidRDefault="00072577">
      <w:pPr>
        <w:spacing w:after="0" w:line="240" w:lineRule="auto"/>
      </w:pPr>
      <w:r>
        <w:separator/>
      </w:r>
    </w:p>
  </w:endnote>
  <w:endnote w:type="continuationSeparator" w:id="0">
    <w:p w:rsidR="00072577" w:rsidRDefault="0007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3C6" w:rsidRDefault="00C32BD0" w:rsidP="00E81C5D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</w:rPr>
      <w:t>ThEP-CV-</w:t>
    </w:r>
    <w:proofErr w:type="gramStart"/>
    <w:r>
      <w:rPr>
        <w:rFonts w:ascii="Cambria" w:hAnsi="Cambria"/>
      </w:rPr>
      <w:t>01  (</w:t>
    </w:r>
    <w:proofErr w:type="gramEnd"/>
    <w:r>
      <w:rPr>
        <w:rFonts w:ascii="Cambria" w:hAnsi="Cambria"/>
      </w:rPr>
      <w:t>June 10)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16239" w:rsidRPr="00116239">
      <w:rPr>
        <w:rFonts w:ascii="Cambria" w:hAnsi="Cambria"/>
        <w:noProof/>
      </w:rPr>
      <w:t>6</w:t>
    </w:r>
    <w:r>
      <w:fldChar w:fldCharType="end"/>
    </w:r>
  </w:p>
  <w:p w:rsidR="005637C7" w:rsidRDefault="000725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577" w:rsidRDefault="00072577">
      <w:pPr>
        <w:spacing w:after="0" w:line="240" w:lineRule="auto"/>
      </w:pPr>
      <w:r>
        <w:separator/>
      </w:r>
    </w:p>
  </w:footnote>
  <w:footnote w:type="continuationSeparator" w:id="0">
    <w:p w:rsidR="00072577" w:rsidRDefault="00072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5pt;height:10.5pt" o:bullet="t">
        <v:imagedata r:id="rId1" o:title="j0115839"/>
      </v:shape>
    </w:pict>
  </w:numPicBullet>
  <w:abstractNum w:abstractNumId="0">
    <w:nsid w:val="352E6548"/>
    <w:multiLevelType w:val="hybridMultilevel"/>
    <w:tmpl w:val="50D6AC30"/>
    <w:lvl w:ilvl="0" w:tplc="D3F28B34">
      <w:start w:val="1"/>
      <w:numFmt w:val="bullet"/>
      <w:lvlText w:val=""/>
      <w:lvlPicBulletId w:val="0"/>
      <w:lvlJc w:val="left"/>
      <w:pPr>
        <w:ind w:left="293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051227D"/>
    <w:multiLevelType w:val="hybridMultilevel"/>
    <w:tmpl w:val="E1484354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7CB62208"/>
    <w:multiLevelType w:val="hybridMultilevel"/>
    <w:tmpl w:val="55FE59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7F"/>
    <w:rsid w:val="00057357"/>
    <w:rsid w:val="00072577"/>
    <w:rsid w:val="001053E0"/>
    <w:rsid w:val="00116239"/>
    <w:rsid w:val="00334F6B"/>
    <w:rsid w:val="00457C11"/>
    <w:rsid w:val="00535196"/>
    <w:rsid w:val="00606F85"/>
    <w:rsid w:val="00624640"/>
    <w:rsid w:val="006F0D76"/>
    <w:rsid w:val="00752F4C"/>
    <w:rsid w:val="0075647F"/>
    <w:rsid w:val="007E5814"/>
    <w:rsid w:val="008106DC"/>
    <w:rsid w:val="0084756C"/>
    <w:rsid w:val="00871AA3"/>
    <w:rsid w:val="00873D1E"/>
    <w:rsid w:val="008C0AC5"/>
    <w:rsid w:val="008D4D41"/>
    <w:rsid w:val="009420F6"/>
    <w:rsid w:val="00A84871"/>
    <w:rsid w:val="00AC7D10"/>
    <w:rsid w:val="00C045FF"/>
    <w:rsid w:val="00C23815"/>
    <w:rsid w:val="00C32BD0"/>
    <w:rsid w:val="00CB7140"/>
    <w:rsid w:val="00D5706A"/>
    <w:rsid w:val="00E2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806A3-5A4B-4A15-8B43-0B55A8E3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BD0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2BD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C3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BD0"/>
    <w:rPr>
      <w:rFonts w:ascii="Calibri" w:eastAsia="Calibri" w:hAnsi="Calibri" w:cs="Cordia New"/>
    </w:rPr>
  </w:style>
  <w:style w:type="character" w:styleId="PlaceholderText">
    <w:name w:val="Placeholder Text"/>
    <w:basedOn w:val="DefaultParagraphFont"/>
    <w:uiPriority w:val="99"/>
    <w:semiHidden/>
    <w:rsid w:val="00AC7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F1CF1-4903-43B2-8B4A-27FD553E1FC5}"/>
      </w:docPartPr>
      <w:docPartBody>
        <w:p w:rsidR="00504248" w:rsidRDefault="00930B7C">
          <w:r w:rsidRPr="00B43198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D912F-8172-463F-B55F-64EA28108D12}"/>
      </w:docPartPr>
      <w:docPartBody>
        <w:p w:rsidR="004030D2" w:rsidRDefault="005458CA">
          <w:r w:rsidRPr="00301E39">
            <w:rPr>
              <w:rStyle w:val="PlaceholderText"/>
            </w:rPr>
            <w:t>Choose an item.</w:t>
          </w:r>
        </w:p>
      </w:docPartBody>
    </w:docPart>
    <w:docPart>
      <w:docPartPr>
        <w:name w:val="9AEFD7D23D964C8DA25CD3658A443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5D14-A475-437C-AE5A-59F71E03653B}"/>
      </w:docPartPr>
      <w:docPartBody>
        <w:p w:rsidR="004030D2" w:rsidRDefault="005458CA" w:rsidP="005458CA">
          <w:pPr>
            <w:pStyle w:val="9AEFD7D23D964C8DA25CD3658A4431761"/>
          </w:pPr>
          <w:r w:rsidRPr="00301E39">
            <w:rPr>
              <w:rStyle w:val="PlaceholderText"/>
              <w:rFonts w:eastAsiaTheme="minorHAnsi"/>
            </w:rPr>
            <w:t>Choose an item.</w:t>
          </w:r>
        </w:p>
      </w:docPartBody>
    </w:docPart>
    <w:docPart>
      <w:docPartPr>
        <w:name w:val="564A4973969B4C9ABE63B331FB400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3EFCF-66C2-4D8B-9F96-B13BDA469C8E}"/>
      </w:docPartPr>
      <w:docPartBody>
        <w:p w:rsidR="004030D2" w:rsidRDefault="005458CA" w:rsidP="005458CA">
          <w:pPr>
            <w:pStyle w:val="564A4973969B4C9ABE63B331FB40089F1"/>
          </w:pPr>
          <w:r w:rsidRPr="00301E39">
            <w:rPr>
              <w:rStyle w:val="PlaceholderText"/>
              <w:rFonts w:eastAsiaTheme="minorHAnsi"/>
            </w:rPr>
            <w:t>Choose an item.</w:t>
          </w:r>
        </w:p>
      </w:docPartBody>
    </w:docPart>
    <w:docPart>
      <w:docPartPr>
        <w:name w:val="4252BF5806464B788E45F89C54770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E9CC6-516D-4E9C-8951-186F588AF9C0}"/>
      </w:docPartPr>
      <w:docPartBody>
        <w:p w:rsidR="004030D2" w:rsidRDefault="005458CA" w:rsidP="005458CA">
          <w:pPr>
            <w:pStyle w:val="4252BF5806464B788E45F89C54770AE3"/>
          </w:pPr>
          <w:r w:rsidRPr="00301E39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7C"/>
    <w:rsid w:val="00346C3A"/>
    <w:rsid w:val="004030D2"/>
    <w:rsid w:val="00504248"/>
    <w:rsid w:val="00543869"/>
    <w:rsid w:val="005458CA"/>
    <w:rsid w:val="00651751"/>
    <w:rsid w:val="00930B7C"/>
    <w:rsid w:val="00E633FD"/>
    <w:rsid w:val="00E63D95"/>
    <w:rsid w:val="00EC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8CA"/>
    <w:rPr>
      <w:color w:val="808080"/>
    </w:rPr>
  </w:style>
  <w:style w:type="paragraph" w:customStyle="1" w:styleId="9AEFD7D23D964C8DA25CD3658A443176">
    <w:name w:val="9AEFD7D23D964C8DA25CD3658A443176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564A4973969B4C9ABE63B331FB40089F">
    <w:name w:val="564A4973969B4C9ABE63B331FB40089F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4252BF5806464B788E45F89C54770AE3">
    <w:name w:val="4252BF5806464B788E45F89C54770AE3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9AEFD7D23D964C8DA25CD3658A4431761">
    <w:name w:val="9AEFD7D23D964C8DA25CD3658A4431761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564A4973969B4C9ABE63B331FB40089F1">
    <w:name w:val="564A4973969B4C9ABE63B331FB40089F1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A74A-6D63-499A-950C-0C1C1CE44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Suttipong srikok</dc:creator>
  <cp:keywords/>
  <dc:description/>
  <cp:lastModifiedBy>Suttipong srikok</cp:lastModifiedBy>
  <cp:revision>11</cp:revision>
  <dcterms:created xsi:type="dcterms:W3CDTF">2014-11-04T08:44:00Z</dcterms:created>
  <dcterms:modified xsi:type="dcterms:W3CDTF">2014-11-10T03:01:00Z</dcterms:modified>
</cp:coreProperties>
</file>