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DD" w:rsidRPr="00F42E14" w:rsidRDefault="00B00B3D" w:rsidP="00A91736">
      <w:pPr>
        <w:pStyle w:val="berschrift1"/>
        <w:rPr>
          <w:lang w:val="en-US"/>
        </w:rPr>
      </w:pPr>
      <w:r>
        <w:rPr>
          <w:lang w:val="en-US"/>
        </w:rPr>
        <w:t>specifics</w:t>
      </w:r>
    </w:p>
    <w:p w:rsidR="00BE2307" w:rsidRPr="00BE2307" w:rsidRDefault="00BE2307" w:rsidP="00BE2307">
      <w:pPr>
        <w:rPr>
          <w:rFonts w:asciiTheme="minorHAnsi" w:hAnsiTheme="minorHAnsi"/>
          <w:sz w:val="16"/>
          <w:szCs w:val="22"/>
          <w:lang w:val="en-US"/>
        </w:rPr>
      </w:pPr>
    </w:p>
    <w:p w:rsidR="00236047" w:rsidRDefault="00150263" w:rsidP="00B00B3D">
      <w:pPr>
        <w:rPr>
          <w:rFonts w:asciiTheme="minorHAnsi" w:hAnsiTheme="minorHAnsi"/>
          <w:szCs w:val="22"/>
          <w:lang w:val="en-US"/>
        </w:rPr>
      </w:pPr>
      <w:r>
        <w:rPr>
          <w:rFonts w:asciiTheme="minorHAnsi" w:hAnsiTheme="minorHAnsi"/>
          <w:szCs w:val="22"/>
          <w:lang w:val="en-US"/>
        </w:rPr>
        <w:t xml:space="preserve">This is a </w:t>
      </w:r>
      <w:r w:rsidR="00B00B3D">
        <w:rPr>
          <w:rFonts w:asciiTheme="minorHAnsi" w:hAnsiTheme="minorHAnsi"/>
          <w:szCs w:val="22"/>
          <w:lang w:val="en-US"/>
        </w:rPr>
        <w:t>description of specific features included in our developed web application.</w:t>
      </w:r>
    </w:p>
    <w:p w:rsidR="00B00B3D" w:rsidRDefault="00B00B3D" w:rsidP="00B00B3D">
      <w:pPr>
        <w:rPr>
          <w:rFonts w:asciiTheme="minorHAnsi" w:hAnsiTheme="minorHAnsi"/>
          <w:szCs w:val="22"/>
          <w:lang w:val="en-US"/>
        </w:rPr>
      </w:pPr>
    </w:p>
    <w:p w:rsidR="00B00B3D" w:rsidRPr="00236047" w:rsidRDefault="00B00B3D" w:rsidP="00B00B3D">
      <w:pPr>
        <w:pStyle w:val="berschrift1"/>
        <w:rPr>
          <w:rStyle w:val="berschrift2Zchn"/>
          <w:rFonts w:eastAsia="Times New Roman" w:cs="Times New Roman"/>
          <w:caps/>
          <w:spacing w:val="0"/>
          <w:shd w:val="clear" w:color="auto" w:fill="auto"/>
          <w:lang w:val="en-US" w:eastAsia="de-DE"/>
        </w:rPr>
      </w:pPr>
      <w:r>
        <w:rPr>
          <w:rStyle w:val="berschrift2Zchn"/>
          <w:rFonts w:eastAsia="Times New Roman" w:cs="Times New Roman"/>
          <w:caps/>
          <w:spacing w:val="0"/>
          <w:shd w:val="clear" w:color="auto" w:fill="auto"/>
          <w:lang w:val="en-US" w:eastAsia="de-DE"/>
        </w:rPr>
        <w:t>configuration</w:t>
      </w:r>
    </w:p>
    <w:p w:rsidR="0012246C" w:rsidRDefault="0012246C" w:rsidP="009D24DD">
      <w:pPr>
        <w:rPr>
          <w:rStyle w:val="berschrift2Zchn"/>
          <w:sz w:val="16"/>
          <w:szCs w:val="22"/>
          <w:lang w:val="en-US"/>
        </w:rPr>
      </w:pPr>
    </w:p>
    <w:p w:rsidR="00B00B3D" w:rsidRDefault="00B00B3D" w:rsidP="00B00B3D">
      <w:pPr>
        <w:rPr>
          <w:rFonts w:asciiTheme="minorHAnsi" w:hAnsiTheme="minorHAnsi"/>
          <w:szCs w:val="22"/>
          <w:lang w:val="en-US"/>
        </w:rPr>
      </w:pPr>
      <w:r>
        <w:rPr>
          <w:rFonts w:asciiTheme="minorHAnsi" w:hAnsiTheme="minorHAnsi"/>
          <w:szCs w:val="22"/>
          <w:lang w:val="en-US"/>
        </w:rPr>
        <w:t xml:space="preserve">It is possible to add some customized configurations to our web application. These key-value-pairs can be added to the section </w:t>
      </w:r>
      <w:proofErr w:type="spellStart"/>
      <w:r>
        <w:rPr>
          <w:rFonts w:asciiTheme="minorHAnsi" w:hAnsiTheme="minorHAnsi"/>
          <w:szCs w:val="22"/>
          <w:lang w:val="en-US"/>
        </w:rPr>
        <w:t>appSettings</w:t>
      </w:r>
      <w:proofErr w:type="spellEnd"/>
      <w:r>
        <w:rPr>
          <w:rFonts w:asciiTheme="minorHAnsi" w:hAnsiTheme="minorHAnsi"/>
          <w:szCs w:val="22"/>
          <w:lang w:val="en-US"/>
        </w:rPr>
        <w:t xml:space="preserve"> and will be shortly described below.</w:t>
      </w:r>
    </w:p>
    <w:p w:rsidR="00B00B3D" w:rsidRPr="00646032" w:rsidRDefault="00B00B3D" w:rsidP="00B00B3D">
      <w:pPr>
        <w:rPr>
          <w:rFonts w:asciiTheme="minorHAnsi" w:hAnsiTheme="minorHAnsi"/>
          <w:sz w:val="16"/>
          <w:szCs w:val="22"/>
          <w:lang w:val="en-US"/>
        </w:rPr>
      </w:pPr>
    </w:p>
    <w:p w:rsidR="00B00B3D" w:rsidRDefault="00B00B3D" w:rsidP="00B00B3D">
      <w:pPr>
        <w:pStyle w:val="Listenabsatz"/>
        <w:numPr>
          <w:ilvl w:val="0"/>
          <w:numId w:val="5"/>
        </w:numPr>
        <w:tabs>
          <w:tab w:val="left" w:pos="2552"/>
        </w:tabs>
        <w:rPr>
          <w:rFonts w:asciiTheme="minorHAnsi" w:hAnsiTheme="minorHAnsi"/>
          <w:szCs w:val="22"/>
          <w:lang w:val="en-US"/>
        </w:rPr>
      </w:pPr>
      <w:proofErr w:type="spellStart"/>
      <w:r>
        <w:rPr>
          <w:rFonts w:asciiTheme="minorHAnsi" w:hAnsiTheme="minorHAnsi"/>
          <w:szCs w:val="22"/>
          <w:lang w:val="en-US"/>
        </w:rPr>
        <w:t>SeeAllExceptions</w:t>
      </w:r>
      <w:proofErr w:type="spellEnd"/>
      <w:r>
        <w:rPr>
          <w:rFonts w:asciiTheme="minorHAnsi" w:hAnsiTheme="minorHAnsi"/>
          <w:szCs w:val="22"/>
          <w:lang w:val="en-US"/>
        </w:rPr>
        <w:t>:</w:t>
      </w:r>
      <w:r>
        <w:rPr>
          <w:rFonts w:asciiTheme="minorHAnsi" w:hAnsiTheme="minorHAnsi"/>
          <w:szCs w:val="22"/>
          <w:lang w:val="en-US"/>
        </w:rPr>
        <w:tab/>
      </w:r>
    </w:p>
    <w:p w:rsidR="00B00B3D" w:rsidRDefault="00B00B3D" w:rsidP="00B00B3D">
      <w:pPr>
        <w:ind w:left="1418"/>
        <w:rPr>
          <w:rFonts w:asciiTheme="minorHAnsi" w:hAnsiTheme="minorHAnsi"/>
          <w:szCs w:val="22"/>
          <w:lang w:val="en-US"/>
        </w:rPr>
      </w:pPr>
      <w:r w:rsidRPr="00B00B3D">
        <w:rPr>
          <w:rFonts w:asciiTheme="minorHAnsi" w:hAnsiTheme="minorHAnsi"/>
          <w:szCs w:val="22"/>
          <w:lang w:val="en-US"/>
        </w:rPr>
        <w:t>If this option is enabled a user will see every exception that occurs. This</w:t>
      </w:r>
      <w:r>
        <w:rPr>
          <w:rFonts w:asciiTheme="minorHAnsi" w:hAnsiTheme="minorHAnsi"/>
          <w:szCs w:val="22"/>
          <w:lang w:val="en-US"/>
        </w:rPr>
        <w:t xml:space="preserve"> should only be </w:t>
      </w:r>
      <w:r w:rsidR="00646032">
        <w:rPr>
          <w:rFonts w:asciiTheme="minorHAnsi" w:hAnsiTheme="minorHAnsi"/>
          <w:szCs w:val="22"/>
          <w:lang w:val="en-US"/>
        </w:rPr>
        <w:t>enabled</w:t>
      </w:r>
      <w:r>
        <w:rPr>
          <w:rFonts w:asciiTheme="minorHAnsi" w:hAnsiTheme="minorHAnsi"/>
          <w:szCs w:val="22"/>
          <w:lang w:val="en-US"/>
        </w:rPr>
        <w:t xml:space="preserve"> in development because </w:t>
      </w:r>
      <w:r w:rsidR="00646032">
        <w:rPr>
          <w:rFonts w:asciiTheme="minorHAnsi" w:hAnsiTheme="minorHAnsi"/>
          <w:szCs w:val="22"/>
          <w:lang w:val="en-US"/>
        </w:rPr>
        <w:t xml:space="preserve">real </w:t>
      </w:r>
      <w:r>
        <w:rPr>
          <w:rFonts w:asciiTheme="minorHAnsi" w:hAnsiTheme="minorHAnsi"/>
          <w:szCs w:val="22"/>
          <w:lang w:val="en-US"/>
        </w:rPr>
        <w:t xml:space="preserve">users are not intended to see a detailed private exception. If this option is disabled a private exception is shown as a </w:t>
      </w:r>
      <w:r w:rsidR="00646032">
        <w:rPr>
          <w:rFonts w:asciiTheme="minorHAnsi" w:hAnsiTheme="minorHAnsi"/>
          <w:szCs w:val="22"/>
          <w:lang w:val="en-US"/>
        </w:rPr>
        <w:t>general error.</w:t>
      </w:r>
    </w:p>
    <w:p w:rsidR="00646032" w:rsidRDefault="00646032" w:rsidP="00646032">
      <w:pPr>
        <w:pStyle w:val="Listenabsatz"/>
        <w:numPr>
          <w:ilvl w:val="0"/>
          <w:numId w:val="5"/>
        </w:numPr>
        <w:rPr>
          <w:rFonts w:asciiTheme="minorHAnsi" w:hAnsiTheme="minorHAnsi"/>
          <w:szCs w:val="22"/>
          <w:lang w:val="en-US"/>
        </w:rPr>
      </w:pPr>
      <w:proofErr w:type="spellStart"/>
      <w:r>
        <w:rPr>
          <w:rFonts w:asciiTheme="minorHAnsi" w:hAnsiTheme="minorHAnsi"/>
          <w:szCs w:val="22"/>
          <w:lang w:val="en-US"/>
        </w:rPr>
        <w:t>SeeStackTrace</w:t>
      </w:r>
      <w:proofErr w:type="spellEnd"/>
      <w:r>
        <w:rPr>
          <w:rFonts w:asciiTheme="minorHAnsi" w:hAnsiTheme="minorHAnsi"/>
          <w:szCs w:val="22"/>
          <w:lang w:val="en-US"/>
        </w:rPr>
        <w:t>:</w:t>
      </w:r>
    </w:p>
    <w:p w:rsidR="00646032" w:rsidRDefault="00646032" w:rsidP="00646032">
      <w:pPr>
        <w:ind w:left="1418"/>
        <w:rPr>
          <w:rFonts w:asciiTheme="minorHAnsi" w:hAnsiTheme="minorHAnsi"/>
          <w:szCs w:val="22"/>
          <w:lang w:val="en-US"/>
        </w:rPr>
      </w:pPr>
      <w:r>
        <w:rPr>
          <w:rFonts w:asciiTheme="minorHAnsi" w:hAnsiTheme="minorHAnsi"/>
          <w:szCs w:val="22"/>
          <w:lang w:val="en-US"/>
        </w:rPr>
        <w:t>If this option is enabled a user will also see the stack trace of an exception. Again this should only be enabled in development because real users are not intended to see the stack trace of an exception.</w:t>
      </w:r>
    </w:p>
    <w:p w:rsidR="00646032" w:rsidRDefault="00646032" w:rsidP="00646032">
      <w:pPr>
        <w:pStyle w:val="Listenabsatz"/>
        <w:numPr>
          <w:ilvl w:val="0"/>
          <w:numId w:val="5"/>
        </w:numPr>
        <w:rPr>
          <w:rFonts w:asciiTheme="minorHAnsi" w:hAnsiTheme="minorHAnsi"/>
          <w:szCs w:val="22"/>
          <w:lang w:val="en-US"/>
        </w:rPr>
      </w:pPr>
      <w:proofErr w:type="spellStart"/>
      <w:r>
        <w:rPr>
          <w:rFonts w:asciiTheme="minorHAnsi" w:hAnsiTheme="minorHAnsi"/>
          <w:szCs w:val="22"/>
          <w:lang w:val="en-US"/>
        </w:rPr>
        <w:t>CustomCaching</w:t>
      </w:r>
      <w:proofErr w:type="spellEnd"/>
      <w:r>
        <w:rPr>
          <w:rFonts w:asciiTheme="minorHAnsi" w:hAnsiTheme="minorHAnsi"/>
          <w:szCs w:val="22"/>
          <w:lang w:val="en-US"/>
        </w:rPr>
        <w:t>:</w:t>
      </w:r>
    </w:p>
    <w:p w:rsidR="00646032" w:rsidRDefault="00646032" w:rsidP="00646032">
      <w:pPr>
        <w:pStyle w:val="Listenabsatz"/>
        <w:ind w:left="1418"/>
        <w:rPr>
          <w:rFonts w:asciiTheme="minorHAnsi" w:hAnsiTheme="minorHAnsi"/>
          <w:szCs w:val="22"/>
          <w:lang w:val="en-US"/>
        </w:rPr>
      </w:pPr>
      <w:r>
        <w:rPr>
          <w:rFonts w:asciiTheme="minorHAnsi" w:hAnsiTheme="minorHAnsi"/>
          <w:szCs w:val="22"/>
          <w:lang w:val="en-US"/>
        </w:rPr>
        <w:t xml:space="preserve">This option can be enabled to cache the result of longer queries (seats distribution, parliament members and </w:t>
      </w:r>
      <w:proofErr w:type="spellStart"/>
      <w:r>
        <w:rPr>
          <w:rFonts w:asciiTheme="minorHAnsi" w:hAnsiTheme="minorHAnsi"/>
          <w:szCs w:val="22"/>
          <w:lang w:val="en-US"/>
        </w:rPr>
        <w:t>Überhangmandate</w:t>
      </w:r>
      <w:proofErr w:type="spellEnd"/>
      <w:r>
        <w:rPr>
          <w:rFonts w:asciiTheme="minorHAnsi" w:hAnsiTheme="minorHAnsi"/>
          <w:szCs w:val="22"/>
          <w:lang w:val="en-US"/>
        </w:rPr>
        <w:t>) in order to reach a shorter loading time for these websites. Since the result of these queries do not change this option can be enabled without any trouble if there is no active election.</w:t>
      </w:r>
    </w:p>
    <w:p w:rsidR="00646032" w:rsidRDefault="00646032" w:rsidP="00646032">
      <w:pPr>
        <w:rPr>
          <w:rFonts w:asciiTheme="minorHAnsi" w:hAnsiTheme="minorHAnsi"/>
          <w:szCs w:val="22"/>
          <w:lang w:val="en-US"/>
        </w:rPr>
      </w:pPr>
    </w:p>
    <w:p w:rsidR="00646032" w:rsidRPr="00646032" w:rsidRDefault="00646032" w:rsidP="00646032">
      <w:pPr>
        <w:pStyle w:val="berschrift1"/>
        <w:rPr>
          <w:lang w:val="en-US"/>
        </w:rPr>
      </w:pPr>
      <w:r>
        <w:rPr>
          <w:lang w:val="en-US"/>
        </w:rPr>
        <w:t>Token</w:t>
      </w:r>
    </w:p>
    <w:p w:rsidR="00B00B3D" w:rsidRPr="00646032" w:rsidRDefault="00B00B3D" w:rsidP="009D24DD">
      <w:pPr>
        <w:rPr>
          <w:rStyle w:val="berschrift2Zchn"/>
          <w:sz w:val="16"/>
          <w:szCs w:val="22"/>
          <w:lang w:val="en-US"/>
        </w:rPr>
      </w:pPr>
    </w:p>
    <w:p w:rsidR="004D7F5C" w:rsidRDefault="00646032" w:rsidP="009D24DD">
      <w:pPr>
        <w:rPr>
          <w:rFonts w:asciiTheme="minorHAnsi" w:hAnsiTheme="minorHAnsi"/>
          <w:szCs w:val="22"/>
          <w:lang w:val="en-US"/>
        </w:rPr>
      </w:pPr>
      <w:r>
        <w:rPr>
          <w:rFonts w:asciiTheme="minorHAnsi" w:hAnsiTheme="minorHAnsi"/>
          <w:szCs w:val="22"/>
          <w:lang w:val="en-US"/>
        </w:rPr>
        <w:t xml:space="preserve">A token is needed to vote. You can generate token for a certain election and </w:t>
      </w:r>
      <w:proofErr w:type="spellStart"/>
      <w:r>
        <w:rPr>
          <w:rFonts w:asciiTheme="minorHAnsi" w:hAnsiTheme="minorHAnsi"/>
          <w:szCs w:val="22"/>
          <w:lang w:val="en-US"/>
        </w:rPr>
        <w:t>Wahlkreis</w:t>
      </w:r>
      <w:proofErr w:type="spellEnd"/>
      <w:r>
        <w:rPr>
          <w:rFonts w:asciiTheme="minorHAnsi" w:hAnsiTheme="minorHAnsi"/>
          <w:szCs w:val="22"/>
          <w:lang w:val="en-US"/>
        </w:rPr>
        <w:t xml:space="preserve"> on the designated webpage. This page should be self-explanatory but the password “</w:t>
      </w:r>
      <w:proofErr w:type="spellStart"/>
      <w:r>
        <w:rPr>
          <w:rFonts w:asciiTheme="minorHAnsi" w:hAnsiTheme="minorHAnsi"/>
          <w:szCs w:val="22"/>
          <w:lang w:val="en-US"/>
        </w:rPr>
        <w:t>ichdarfdasschon</w:t>
      </w:r>
      <w:proofErr w:type="spellEnd"/>
      <w:r>
        <w:rPr>
          <w:rFonts w:asciiTheme="minorHAnsi" w:hAnsiTheme="minorHAnsi"/>
          <w:szCs w:val="22"/>
          <w:lang w:val="en-US"/>
        </w:rPr>
        <w:t>” (without quotation marks) is needed.</w:t>
      </w:r>
      <w:r w:rsidR="004D7F5C">
        <w:rPr>
          <w:rFonts w:asciiTheme="minorHAnsi" w:hAnsiTheme="minorHAnsi"/>
          <w:szCs w:val="22"/>
          <w:lang w:val="en-US"/>
        </w:rPr>
        <w:t xml:space="preserve"> One token can only be used once for voting and if somebody tries to reuse a token an error is shown.</w:t>
      </w:r>
    </w:p>
    <w:p w:rsidR="004D7F5C" w:rsidRPr="004D7F5C" w:rsidRDefault="004D7F5C" w:rsidP="009D24DD">
      <w:pPr>
        <w:rPr>
          <w:rStyle w:val="berschrift2Zchn"/>
          <w:rFonts w:eastAsia="Times New Roman" w:cs="Times New Roman"/>
          <w:caps w:val="0"/>
          <w:spacing w:val="0"/>
          <w:szCs w:val="22"/>
          <w:shd w:val="clear" w:color="auto" w:fill="auto"/>
          <w:lang w:val="en-US" w:eastAsia="de-DE"/>
        </w:rPr>
      </w:pPr>
      <w:r>
        <w:rPr>
          <w:rFonts w:asciiTheme="minorHAnsi" w:hAnsiTheme="minorHAnsi"/>
          <w:szCs w:val="22"/>
          <w:lang w:val="en-US"/>
        </w:rPr>
        <w:t>Please be aware that it is possible that a new generated token can’t be used for voting because it was already used for a previous vote. This is very unlikely to happen and can only occur if the server was restarted in the past. Another case that can happen is that there are no more token that were not used earlier but this should be no problem since 2</w:t>
      </w:r>
      <w:r>
        <w:rPr>
          <w:rFonts w:asciiTheme="minorHAnsi" w:hAnsiTheme="minorHAnsi"/>
          <w:szCs w:val="22"/>
          <w:vertAlign w:val="superscript"/>
          <w:lang w:val="en-US"/>
        </w:rPr>
        <w:t>31</w:t>
      </w:r>
      <w:r>
        <w:rPr>
          <w:rFonts w:asciiTheme="minorHAnsi" w:hAnsiTheme="minorHAnsi"/>
          <w:szCs w:val="22"/>
          <w:lang w:val="en-US"/>
        </w:rPr>
        <w:t xml:space="preserve"> different token can be created for each election and </w:t>
      </w:r>
      <w:proofErr w:type="spellStart"/>
      <w:r>
        <w:rPr>
          <w:rFonts w:asciiTheme="minorHAnsi" w:hAnsiTheme="minorHAnsi"/>
          <w:szCs w:val="22"/>
          <w:lang w:val="en-US"/>
        </w:rPr>
        <w:t>Wahlkreis</w:t>
      </w:r>
      <w:proofErr w:type="spellEnd"/>
      <w:r>
        <w:rPr>
          <w:rFonts w:asciiTheme="minorHAnsi" w:hAnsiTheme="minorHAnsi"/>
          <w:szCs w:val="22"/>
          <w:lang w:val="en-US"/>
        </w:rPr>
        <w:t>. As a last resort you can delete</w:t>
      </w:r>
      <w:r w:rsidR="00030966">
        <w:rPr>
          <w:rFonts w:asciiTheme="minorHAnsi" w:hAnsiTheme="minorHAnsi"/>
          <w:szCs w:val="22"/>
          <w:lang w:val="en-US"/>
        </w:rPr>
        <w:t xml:space="preserve"> all used token in the table UsedToken.</w:t>
      </w:r>
      <w:bookmarkStart w:id="0" w:name="_GoBack"/>
      <w:bookmarkEnd w:id="0"/>
    </w:p>
    <w:sectPr w:rsidR="004D7F5C" w:rsidRPr="004D7F5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FED" w:rsidRDefault="00B35FED" w:rsidP="00A91736">
      <w:r>
        <w:separator/>
      </w:r>
    </w:p>
  </w:endnote>
  <w:endnote w:type="continuationSeparator" w:id="0">
    <w:p w:rsidR="00B35FED" w:rsidRDefault="00B35FED" w:rsidP="00A91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FED" w:rsidRDefault="00B35FED" w:rsidP="00A91736">
      <w:r>
        <w:separator/>
      </w:r>
    </w:p>
  </w:footnote>
  <w:footnote w:type="continuationSeparator" w:id="0">
    <w:p w:rsidR="00B35FED" w:rsidRDefault="00B35FED" w:rsidP="00A91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736" w:rsidRPr="00A91736" w:rsidRDefault="007D0363" w:rsidP="007D0363">
    <w:pPr>
      <w:ind w:left="7655"/>
      <w:rPr>
        <w:color w:val="FFF2CC" w:themeColor="accent4" w:themeTint="33"/>
        <w:lang w:val="en-US"/>
      </w:rPr>
    </w:pPr>
    <w:r>
      <w:rPr>
        <w:color w:val="FFF2CC" w:themeColor="accent4" w:themeTint="33"/>
        <w:highlight w:val="darkRed"/>
        <w:lang w:val="en-US"/>
      </w:rPr>
      <w:t>S</w:t>
    </w:r>
    <w:r w:rsidR="00B00B3D">
      <w:rPr>
        <w:color w:val="FFF2CC" w:themeColor="accent4" w:themeTint="33"/>
        <w:highlight w:val="darkRed"/>
        <w:lang w:val="en-US"/>
      </w:rPr>
      <w:t>pecifics</w:t>
    </w:r>
  </w:p>
  <w:p w:rsidR="00A91736" w:rsidRDefault="00A917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C0A9F"/>
    <w:multiLevelType w:val="hybridMultilevel"/>
    <w:tmpl w:val="019863DA"/>
    <w:lvl w:ilvl="0" w:tplc="2F5887AC">
      <w:start w:val="1"/>
      <w:numFmt w:val="decimal"/>
      <w:lvlText w:val="%1."/>
      <w:lvlJc w:val="left"/>
      <w:pPr>
        <w:ind w:left="720" w:hanging="360"/>
      </w:pPr>
      <w:rPr>
        <w:rFonts w:asciiTheme="minorHAnsi" w:eastAsia="Times New Roman" w:hAnsiTheme="minorHAnsi"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266486"/>
    <w:multiLevelType w:val="hybridMultilevel"/>
    <w:tmpl w:val="8CBEDBEA"/>
    <w:lvl w:ilvl="0" w:tplc="0407000F">
      <w:start w:val="1"/>
      <w:numFmt w:val="decimal"/>
      <w:lvlText w:val="%1."/>
      <w:lvlJc w:val="left"/>
      <w:pPr>
        <w:ind w:left="720" w:hanging="360"/>
      </w:pPr>
      <w:rPr>
        <w:rFonts w:eastAsia="Times New Roman"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92788F"/>
    <w:multiLevelType w:val="hybridMultilevel"/>
    <w:tmpl w:val="96526C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44A65160"/>
    <w:multiLevelType w:val="hybridMultilevel"/>
    <w:tmpl w:val="589241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DD64F9C"/>
    <w:multiLevelType w:val="hybridMultilevel"/>
    <w:tmpl w:val="6EB22EE6"/>
    <w:lvl w:ilvl="0" w:tplc="704A37B4">
      <w:start w:val="59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28"/>
    <w:rsid w:val="00030966"/>
    <w:rsid w:val="00031D3C"/>
    <w:rsid w:val="000E0808"/>
    <w:rsid w:val="0012246C"/>
    <w:rsid w:val="00150263"/>
    <w:rsid w:val="00193525"/>
    <w:rsid w:val="00236047"/>
    <w:rsid w:val="003005C2"/>
    <w:rsid w:val="0037045C"/>
    <w:rsid w:val="00410E46"/>
    <w:rsid w:val="004740B7"/>
    <w:rsid w:val="004D7F5C"/>
    <w:rsid w:val="005746D6"/>
    <w:rsid w:val="00597E7D"/>
    <w:rsid w:val="00634AFF"/>
    <w:rsid w:val="00646032"/>
    <w:rsid w:val="0067633A"/>
    <w:rsid w:val="0077434F"/>
    <w:rsid w:val="007D0363"/>
    <w:rsid w:val="007E19CF"/>
    <w:rsid w:val="00917228"/>
    <w:rsid w:val="009D24DD"/>
    <w:rsid w:val="00A241CB"/>
    <w:rsid w:val="00A8708E"/>
    <w:rsid w:val="00A91736"/>
    <w:rsid w:val="00AD3426"/>
    <w:rsid w:val="00AE6CD4"/>
    <w:rsid w:val="00B00B3D"/>
    <w:rsid w:val="00B35FED"/>
    <w:rsid w:val="00B64186"/>
    <w:rsid w:val="00BE2307"/>
    <w:rsid w:val="00C51BB2"/>
    <w:rsid w:val="00F42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9D24D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berschrift2">
    <w:name w:val="heading 2"/>
    <w:basedOn w:val="Standard"/>
    <w:next w:val="Standard"/>
    <w:link w:val="berschrift2Zchn"/>
    <w:uiPriority w:val="9"/>
    <w:unhideWhenUsed/>
    <w:qFormat/>
    <w:rsid w:val="009D24D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228"/>
    <w:pPr>
      <w:ind w:left="720"/>
      <w:contextualSpacing/>
    </w:pPr>
  </w:style>
  <w:style w:type="character" w:customStyle="1" w:styleId="berschrift1Zchn">
    <w:name w:val="Überschrift 1 Zchn"/>
    <w:basedOn w:val="Absatz-Standardschriftart"/>
    <w:link w:val="berschrift1"/>
    <w:uiPriority w:val="9"/>
    <w:rsid w:val="009D24DD"/>
    <w:rPr>
      <w:rFonts w:asciiTheme="minorHAnsi" w:eastAsiaTheme="minorEastAsia" w:hAnsiTheme="minorHAnsi" w:cstheme="minorBidi"/>
      <w:caps/>
      <w:color w:val="FFFFFF" w:themeColor="background1"/>
      <w:spacing w:val="15"/>
      <w:sz w:val="22"/>
      <w:szCs w:val="22"/>
      <w:shd w:val="clear" w:color="auto" w:fill="5B9BD5" w:themeFill="accent1"/>
      <w:lang w:eastAsia="en-US"/>
    </w:rPr>
  </w:style>
  <w:style w:type="character" w:customStyle="1" w:styleId="berschrift2Zchn">
    <w:name w:val="Überschrift 2 Zchn"/>
    <w:basedOn w:val="Absatz-Standardschriftart"/>
    <w:link w:val="berschrift2"/>
    <w:uiPriority w:val="9"/>
    <w:rsid w:val="009D24DD"/>
    <w:rPr>
      <w:rFonts w:asciiTheme="minorHAnsi" w:eastAsiaTheme="minorEastAsia" w:hAnsiTheme="minorHAnsi" w:cstheme="minorBidi"/>
      <w:caps/>
      <w:spacing w:val="15"/>
      <w:shd w:val="clear" w:color="auto" w:fill="DEEAF6" w:themeFill="accent1" w:themeFillTint="33"/>
      <w:lang w:eastAsia="en-US"/>
    </w:rPr>
  </w:style>
  <w:style w:type="paragraph" w:styleId="Kopfzeile">
    <w:name w:val="header"/>
    <w:basedOn w:val="Standard"/>
    <w:link w:val="KopfzeileZchn"/>
    <w:rsid w:val="00A91736"/>
    <w:pPr>
      <w:tabs>
        <w:tab w:val="center" w:pos="4536"/>
        <w:tab w:val="right" w:pos="9072"/>
      </w:tabs>
    </w:pPr>
  </w:style>
  <w:style w:type="character" w:customStyle="1" w:styleId="KopfzeileZchn">
    <w:name w:val="Kopfzeile Zchn"/>
    <w:basedOn w:val="Absatz-Standardschriftart"/>
    <w:link w:val="Kopfzeile"/>
    <w:rsid w:val="00A91736"/>
    <w:rPr>
      <w:sz w:val="24"/>
      <w:szCs w:val="24"/>
    </w:rPr>
  </w:style>
  <w:style w:type="paragraph" w:styleId="Fuzeile">
    <w:name w:val="footer"/>
    <w:basedOn w:val="Standard"/>
    <w:link w:val="FuzeileZchn"/>
    <w:rsid w:val="00A91736"/>
    <w:pPr>
      <w:tabs>
        <w:tab w:val="center" w:pos="4536"/>
        <w:tab w:val="right" w:pos="9072"/>
      </w:tabs>
    </w:pPr>
  </w:style>
  <w:style w:type="character" w:customStyle="1" w:styleId="FuzeileZchn">
    <w:name w:val="Fußzeile Zchn"/>
    <w:basedOn w:val="Absatz-Standardschriftart"/>
    <w:link w:val="Fuzeile"/>
    <w:rsid w:val="00A91736"/>
    <w:rPr>
      <w:sz w:val="24"/>
      <w:szCs w:val="24"/>
    </w:rPr>
  </w:style>
  <w:style w:type="character" w:styleId="SchwacheHervorhebung">
    <w:name w:val="Subtle Emphasis"/>
    <w:basedOn w:val="Absatz-Standardschriftart"/>
    <w:uiPriority w:val="19"/>
    <w:qFormat/>
    <w:rsid w:val="00193525"/>
    <w:rPr>
      <w:i/>
      <w:iCs/>
      <w:color w:val="404040" w:themeColor="text1" w:themeTint="BF"/>
    </w:rPr>
  </w:style>
  <w:style w:type="table" w:styleId="HelleListe-Akzent3">
    <w:name w:val="Light List Accent 3"/>
    <w:basedOn w:val="NormaleTabelle"/>
    <w:uiPriority w:val="61"/>
    <w:rsid w:val="00AD342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rsid w:val="00AD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0363"/>
    <w:rPr>
      <w:rFonts w:ascii="Tahoma" w:hAnsi="Tahoma" w:cs="Tahoma"/>
      <w:sz w:val="16"/>
      <w:szCs w:val="16"/>
    </w:rPr>
  </w:style>
  <w:style w:type="character" w:customStyle="1" w:styleId="SprechblasentextZchn">
    <w:name w:val="Sprechblasentext Zchn"/>
    <w:basedOn w:val="Absatz-Standardschriftart"/>
    <w:link w:val="Sprechblasentext"/>
    <w:rsid w:val="007D03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9D24D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line="276" w:lineRule="auto"/>
      <w:outlineLvl w:val="0"/>
    </w:pPr>
    <w:rPr>
      <w:rFonts w:asciiTheme="minorHAnsi" w:eastAsiaTheme="minorEastAsia" w:hAnsiTheme="minorHAnsi" w:cstheme="minorBidi"/>
      <w:caps/>
      <w:color w:val="FFFFFF" w:themeColor="background1"/>
      <w:spacing w:val="15"/>
      <w:sz w:val="22"/>
      <w:szCs w:val="22"/>
      <w:lang w:eastAsia="en-US"/>
    </w:rPr>
  </w:style>
  <w:style w:type="paragraph" w:styleId="berschrift2">
    <w:name w:val="heading 2"/>
    <w:basedOn w:val="Standard"/>
    <w:next w:val="Standard"/>
    <w:link w:val="berschrift2Zchn"/>
    <w:uiPriority w:val="9"/>
    <w:unhideWhenUsed/>
    <w:qFormat/>
    <w:rsid w:val="009D24D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line="276" w:lineRule="auto"/>
      <w:outlineLvl w:val="1"/>
    </w:pPr>
    <w:rPr>
      <w:rFonts w:asciiTheme="minorHAnsi" w:eastAsiaTheme="minorEastAsia" w:hAnsiTheme="minorHAnsi" w:cstheme="minorBidi"/>
      <w:caps/>
      <w:spacing w:val="15"/>
      <w:sz w:val="20"/>
      <w:szCs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228"/>
    <w:pPr>
      <w:ind w:left="720"/>
      <w:contextualSpacing/>
    </w:pPr>
  </w:style>
  <w:style w:type="character" w:customStyle="1" w:styleId="berschrift1Zchn">
    <w:name w:val="Überschrift 1 Zchn"/>
    <w:basedOn w:val="Absatz-Standardschriftart"/>
    <w:link w:val="berschrift1"/>
    <w:uiPriority w:val="9"/>
    <w:rsid w:val="009D24DD"/>
    <w:rPr>
      <w:rFonts w:asciiTheme="minorHAnsi" w:eastAsiaTheme="minorEastAsia" w:hAnsiTheme="minorHAnsi" w:cstheme="minorBidi"/>
      <w:caps/>
      <w:color w:val="FFFFFF" w:themeColor="background1"/>
      <w:spacing w:val="15"/>
      <w:sz w:val="22"/>
      <w:szCs w:val="22"/>
      <w:shd w:val="clear" w:color="auto" w:fill="5B9BD5" w:themeFill="accent1"/>
      <w:lang w:eastAsia="en-US"/>
    </w:rPr>
  </w:style>
  <w:style w:type="character" w:customStyle="1" w:styleId="berschrift2Zchn">
    <w:name w:val="Überschrift 2 Zchn"/>
    <w:basedOn w:val="Absatz-Standardschriftart"/>
    <w:link w:val="berschrift2"/>
    <w:uiPriority w:val="9"/>
    <w:rsid w:val="009D24DD"/>
    <w:rPr>
      <w:rFonts w:asciiTheme="minorHAnsi" w:eastAsiaTheme="minorEastAsia" w:hAnsiTheme="minorHAnsi" w:cstheme="minorBidi"/>
      <w:caps/>
      <w:spacing w:val="15"/>
      <w:shd w:val="clear" w:color="auto" w:fill="DEEAF6" w:themeFill="accent1" w:themeFillTint="33"/>
      <w:lang w:eastAsia="en-US"/>
    </w:rPr>
  </w:style>
  <w:style w:type="paragraph" w:styleId="Kopfzeile">
    <w:name w:val="header"/>
    <w:basedOn w:val="Standard"/>
    <w:link w:val="KopfzeileZchn"/>
    <w:rsid w:val="00A91736"/>
    <w:pPr>
      <w:tabs>
        <w:tab w:val="center" w:pos="4536"/>
        <w:tab w:val="right" w:pos="9072"/>
      </w:tabs>
    </w:pPr>
  </w:style>
  <w:style w:type="character" w:customStyle="1" w:styleId="KopfzeileZchn">
    <w:name w:val="Kopfzeile Zchn"/>
    <w:basedOn w:val="Absatz-Standardschriftart"/>
    <w:link w:val="Kopfzeile"/>
    <w:rsid w:val="00A91736"/>
    <w:rPr>
      <w:sz w:val="24"/>
      <w:szCs w:val="24"/>
    </w:rPr>
  </w:style>
  <w:style w:type="paragraph" w:styleId="Fuzeile">
    <w:name w:val="footer"/>
    <w:basedOn w:val="Standard"/>
    <w:link w:val="FuzeileZchn"/>
    <w:rsid w:val="00A91736"/>
    <w:pPr>
      <w:tabs>
        <w:tab w:val="center" w:pos="4536"/>
        <w:tab w:val="right" w:pos="9072"/>
      </w:tabs>
    </w:pPr>
  </w:style>
  <w:style w:type="character" w:customStyle="1" w:styleId="FuzeileZchn">
    <w:name w:val="Fußzeile Zchn"/>
    <w:basedOn w:val="Absatz-Standardschriftart"/>
    <w:link w:val="Fuzeile"/>
    <w:rsid w:val="00A91736"/>
    <w:rPr>
      <w:sz w:val="24"/>
      <w:szCs w:val="24"/>
    </w:rPr>
  </w:style>
  <w:style w:type="character" w:styleId="SchwacheHervorhebung">
    <w:name w:val="Subtle Emphasis"/>
    <w:basedOn w:val="Absatz-Standardschriftart"/>
    <w:uiPriority w:val="19"/>
    <w:qFormat/>
    <w:rsid w:val="00193525"/>
    <w:rPr>
      <w:i/>
      <w:iCs/>
      <w:color w:val="404040" w:themeColor="text1" w:themeTint="BF"/>
    </w:rPr>
  </w:style>
  <w:style w:type="table" w:styleId="HelleListe-Akzent3">
    <w:name w:val="Light List Accent 3"/>
    <w:basedOn w:val="NormaleTabelle"/>
    <w:uiPriority w:val="61"/>
    <w:rsid w:val="00AD3426"/>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lenraster">
    <w:name w:val="Table Grid"/>
    <w:basedOn w:val="NormaleTabelle"/>
    <w:rsid w:val="00AD3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D0363"/>
    <w:rPr>
      <w:rFonts w:ascii="Tahoma" w:hAnsi="Tahoma" w:cs="Tahoma"/>
      <w:sz w:val="16"/>
      <w:szCs w:val="16"/>
    </w:rPr>
  </w:style>
  <w:style w:type="character" w:customStyle="1" w:styleId="SprechblasentextZchn">
    <w:name w:val="Sprechblasentext Zchn"/>
    <w:basedOn w:val="Absatz-Standardschriftart"/>
    <w:link w:val="Sprechblasentext"/>
    <w:rsid w:val="007D03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Engel</dc:creator>
  <cp:lastModifiedBy>Thomas Engel</cp:lastModifiedBy>
  <cp:revision>4</cp:revision>
  <dcterms:created xsi:type="dcterms:W3CDTF">2016-01-14T16:35:00Z</dcterms:created>
  <dcterms:modified xsi:type="dcterms:W3CDTF">2016-01-14T17:43:00Z</dcterms:modified>
</cp:coreProperties>
</file>