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C0" w:rsidRPr="00415ED1" w:rsidRDefault="00111B32" w:rsidP="008B4DC0">
      <w:pPr>
        <w:jc w:val="center"/>
        <w:rPr>
          <w:i/>
          <w:color w:val="FF0000"/>
          <w:sz w:val="40"/>
          <w:szCs w:val="40"/>
          <w:u w:val="single"/>
          <w:lang w:val="fr-FR"/>
        </w:rPr>
      </w:pPr>
      <w:r>
        <w:rPr>
          <w:i/>
          <w:color w:val="FF0000"/>
          <w:sz w:val="40"/>
          <w:szCs w:val="40"/>
          <w:u w:val="single"/>
          <w:lang w:val="fr-FR"/>
        </w:rPr>
        <w:t>SPARK Kholloscope</w:t>
      </w:r>
      <w:bookmarkStart w:id="0" w:name="_GoBack"/>
      <w:bookmarkEnd w:id="0"/>
    </w:p>
    <w:p w:rsidR="008B4DC0" w:rsidRPr="00415ED1" w:rsidRDefault="008B4DC0" w:rsidP="008B4DC0">
      <w:pPr>
        <w:jc w:val="both"/>
        <w:rPr>
          <w:color w:val="0070C0"/>
          <w:sz w:val="28"/>
          <w:lang w:val="fr-FR"/>
        </w:rPr>
      </w:pPr>
      <w:r w:rsidRPr="00415ED1">
        <w:rPr>
          <w:color w:val="0070C0"/>
          <w:sz w:val="28"/>
          <w:lang w:val="fr-FR"/>
        </w:rPr>
        <w:t>Description :</w:t>
      </w:r>
    </w:p>
    <w:p w:rsidR="008B4DC0" w:rsidRPr="00415ED1" w:rsidRDefault="008B4DC0" w:rsidP="008B4DC0">
      <w:pPr>
        <w:jc w:val="both"/>
        <w:rPr>
          <w:lang w:val="fr-FR"/>
        </w:rPr>
      </w:pPr>
      <w:r w:rsidRPr="00415ED1">
        <w:rPr>
          <w:lang w:val="fr-FR"/>
        </w:rPr>
        <w:t>Le logiciel « </w:t>
      </w:r>
      <w:r w:rsidR="00A44C67">
        <w:rPr>
          <w:lang w:val="fr-FR"/>
        </w:rPr>
        <w:t>S.P.A.R.K.</w:t>
      </w:r>
      <w:r w:rsidRPr="00415ED1">
        <w:rPr>
          <w:lang w:val="fr-FR"/>
        </w:rPr>
        <w:t> </w:t>
      </w:r>
      <w:r w:rsidR="004F3D16">
        <w:rPr>
          <w:lang w:val="fr-FR"/>
        </w:rPr>
        <w:t>Kholloscope</w:t>
      </w:r>
      <w:r w:rsidRPr="00415ED1">
        <w:rPr>
          <w:lang w:val="fr-FR"/>
        </w:rPr>
        <w:t xml:space="preserve">» </w:t>
      </w:r>
      <w:r w:rsidR="00C832D3">
        <w:rPr>
          <w:lang w:val="fr-FR"/>
        </w:rPr>
        <w:t>(Système de Planification et d’A</w:t>
      </w:r>
      <w:r w:rsidR="00735927">
        <w:rPr>
          <w:lang w:val="fr-FR"/>
        </w:rPr>
        <w:t>R</w:t>
      </w:r>
      <w:r w:rsidR="00C832D3">
        <w:rPr>
          <w:lang w:val="fr-FR"/>
        </w:rPr>
        <w:t xml:space="preserve">rangement </w:t>
      </w:r>
      <w:r w:rsidR="004F3E34">
        <w:rPr>
          <w:lang w:val="fr-FR"/>
        </w:rPr>
        <w:t>des K</w:t>
      </w:r>
      <w:r w:rsidR="00C832D3">
        <w:rPr>
          <w:lang w:val="fr-FR"/>
        </w:rPr>
        <w:t xml:space="preserve">holles) </w:t>
      </w:r>
      <w:r w:rsidRPr="00415ED1">
        <w:rPr>
          <w:lang w:val="fr-FR"/>
        </w:rPr>
        <w:t xml:space="preserve">est un outil qui permet de rentrer et de gérer toutes les données relatives à une classe (élèves, groupes, matières, kholleurs…) dans le but de faciliter la création de kholloscopes avec </w:t>
      </w:r>
      <w:r w:rsidR="00D341EE" w:rsidRPr="00415ED1">
        <w:rPr>
          <w:lang w:val="fr-FR"/>
        </w:rPr>
        <w:t>l’outil « Génération automatique »</w:t>
      </w:r>
      <w:r w:rsidR="00D341EE">
        <w:rPr>
          <w:lang w:val="fr-FR"/>
        </w:rPr>
        <w:t xml:space="preserve"> ou </w:t>
      </w:r>
      <w:r w:rsidRPr="00415ED1">
        <w:rPr>
          <w:lang w:val="fr-FR"/>
        </w:rPr>
        <w:t>l’outil « Int</w:t>
      </w:r>
      <w:r w:rsidR="00D341EE">
        <w:rPr>
          <w:lang w:val="fr-FR"/>
        </w:rPr>
        <w:t>erface » (voir l’aide dédiée)</w:t>
      </w:r>
      <w:r w:rsidRPr="00415ED1">
        <w:rPr>
          <w:lang w:val="fr-FR"/>
        </w:rPr>
        <w:t>.</w:t>
      </w:r>
    </w:p>
    <w:p w:rsidR="008B4DC0" w:rsidRPr="00415ED1" w:rsidRDefault="008B4DC0" w:rsidP="008B4DC0">
      <w:pPr>
        <w:jc w:val="both"/>
        <w:rPr>
          <w:lang w:val="fr-FR"/>
        </w:rPr>
      </w:pPr>
    </w:p>
    <w:p w:rsidR="008B4DC0" w:rsidRPr="00415ED1" w:rsidRDefault="008B4DC0" w:rsidP="008B4DC0">
      <w:pPr>
        <w:jc w:val="both"/>
        <w:rPr>
          <w:color w:val="0070C0"/>
          <w:sz w:val="28"/>
          <w:szCs w:val="28"/>
          <w:lang w:val="fr-FR"/>
        </w:rPr>
      </w:pPr>
      <w:r w:rsidRPr="00415ED1">
        <w:rPr>
          <w:color w:val="0070C0"/>
          <w:sz w:val="28"/>
          <w:szCs w:val="28"/>
          <w:lang w:val="fr-FR"/>
        </w:rPr>
        <w:t>A l’ouverture du logiciel :</w:t>
      </w:r>
    </w:p>
    <w:p w:rsidR="008B4DC0" w:rsidRPr="00415ED1" w:rsidRDefault="008B4DC0" w:rsidP="008B4DC0">
      <w:pPr>
        <w:jc w:val="both"/>
        <w:rPr>
          <w:lang w:val="fr-FR"/>
        </w:rPr>
      </w:pPr>
      <w:r w:rsidRPr="00415ED1">
        <w:rPr>
          <w:lang w:val="fr-FR"/>
        </w:rPr>
        <w:t>A chaque fois que vous ouvrez le logiciel, vous serez accueilli par un message vous invitant à charger un fichier kholloscope (KSCOPE). Ce fichier représente une classe pour une année, il suffit donc d’en créer un seul au début et de</w:t>
      </w:r>
      <w:r w:rsidR="0075174C">
        <w:rPr>
          <w:lang w:val="fr-FR"/>
        </w:rPr>
        <w:t xml:space="preserve"> le</w:t>
      </w:r>
      <w:r w:rsidRPr="00415ED1">
        <w:rPr>
          <w:lang w:val="fr-FR"/>
        </w:rPr>
        <w:t xml:space="preserve"> réutiliser par la suite</w:t>
      </w:r>
      <w:r w:rsidR="00415ED1" w:rsidRPr="00415ED1">
        <w:rPr>
          <w:lang w:val="fr-FR"/>
        </w:rPr>
        <w:t>.</w:t>
      </w:r>
    </w:p>
    <w:p w:rsidR="00415ED1" w:rsidRPr="00415ED1" w:rsidRDefault="00415ED1" w:rsidP="008B4DC0">
      <w:pPr>
        <w:jc w:val="both"/>
        <w:rPr>
          <w:lang w:val="fr-FR"/>
        </w:rPr>
      </w:pPr>
      <w:r w:rsidRPr="00415ED1">
        <w:rPr>
          <w:lang w:val="fr-FR"/>
        </w:rPr>
        <w:t xml:space="preserve">Pour créer un nouveau fichier KSCOPE, vous devez sélectionner le menu </w:t>
      </w:r>
      <w:r w:rsidRPr="00415ED1">
        <w:rPr>
          <w:b/>
          <w:lang w:val="fr-FR"/>
        </w:rPr>
        <w:t>Fichier &gt; Créer</w:t>
      </w:r>
      <w:r w:rsidRPr="00415ED1">
        <w:rPr>
          <w:lang w:val="fr-FR"/>
        </w:rPr>
        <w:t xml:space="preserve"> (Ctrl + N). Le fichier sera enregistré à l’emplacement souhaité.</w:t>
      </w:r>
    </w:p>
    <w:p w:rsidR="00415ED1" w:rsidRPr="00415ED1" w:rsidRDefault="00415ED1" w:rsidP="008B4DC0">
      <w:pPr>
        <w:jc w:val="both"/>
        <w:rPr>
          <w:lang w:val="fr-FR"/>
        </w:rPr>
      </w:pPr>
      <w:r w:rsidRPr="00415ED1">
        <w:rPr>
          <w:lang w:val="fr-FR"/>
        </w:rPr>
        <w:t xml:space="preserve">Pour ouvrir un fichier qui existe déjà, vous devez sélectionner le menu </w:t>
      </w:r>
      <w:r w:rsidRPr="00415ED1">
        <w:rPr>
          <w:b/>
          <w:lang w:val="fr-FR"/>
        </w:rPr>
        <w:t>Fichier &gt; Ouvrir</w:t>
      </w:r>
      <w:r w:rsidRPr="00415ED1">
        <w:rPr>
          <w:lang w:val="fr-FR"/>
        </w:rPr>
        <w:t xml:space="preserve"> (Ctrl + O). Vous pourrez alors sélectionner le fichier à charger.</w:t>
      </w:r>
    </w:p>
    <w:p w:rsidR="00415ED1" w:rsidRPr="00415ED1" w:rsidRDefault="00415ED1" w:rsidP="008B4DC0">
      <w:pPr>
        <w:jc w:val="both"/>
        <w:rPr>
          <w:lang w:val="fr-FR"/>
        </w:rPr>
      </w:pPr>
    </w:p>
    <w:p w:rsidR="00415ED1" w:rsidRDefault="00415ED1" w:rsidP="00415ED1">
      <w:pPr>
        <w:rPr>
          <w:color w:val="0070C0"/>
          <w:sz w:val="28"/>
          <w:lang w:val="fr-FR"/>
        </w:rPr>
      </w:pPr>
      <w:r w:rsidRPr="00415ED1">
        <w:rPr>
          <w:color w:val="0070C0"/>
          <w:sz w:val="28"/>
          <w:lang w:val="fr-FR"/>
        </w:rPr>
        <w:t>Organisation de l'interface :</w:t>
      </w:r>
    </w:p>
    <w:p w:rsidR="00B92174" w:rsidRDefault="008B263A" w:rsidP="00415ED1">
      <w:pPr>
        <w:rPr>
          <w:i/>
          <w:lang w:val="fr-FR"/>
        </w:rPr>
      </w:pPr>
      <w:r>
        <w:rPr>
          <w:noProof/>
          <w:sz w:val="28"/>
          <w:lang w:val="fr-FR" w:eastAsia="fr-FR"/>
        </w:rPr>
        <mc:AlternateContent>
          <mc:Choice Requires="wps">
            <w:drawing>
              <wp:anchor distT="0" distB="0" distL="114300" distR="114300" simplePos="0" relativeHeight="251670528" behindDoc="0" locked="0" layoutInCell="1" allowOverlap="1" wp14:anchorId="46C03DCD" wp14:editId="580FC49A">
                <wp:simplePos x="0" y="0"/>
                <wp:positionH relativeFrom="column">
                  <wp:posOffset>1501254</wp:posOffset>
                </wp:positionH>
                <wp:positionV relativeFrom="paragraph">
                  <wp:posOffset>262122</wp:posOffset>
                </wp:positionV>
                <wp:extent cx="2762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jc w:val="center"/>
                              <w:rPr>
                                <w:color w:val="FFFF00"/>
                              </w:rPr>
                            </w:pPr>
                            <w:r>
                              <w:rPr>
                                <w:color w:val="FFFF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03DCD" id="Rectangle 7" o:spid="_x0000_s1026" style="position:absolute;margin-left:118.2pt;margin-top:20.65pt;width:21.7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" fillcolor="red" strokecolor="#538135 [2409]" strokeweight="1.5pt">
                <v:textbox>
                  <w:txbxContent>
                    <w:p w:rsidR="008B263A" w:rsidRPr="00476A76" w:rsidRDefault="008B263A" w:rsidP="008B263A">
                      <w:pPr>
                        <w:jc w:val="center"/>
                        <w:rPr>
                          <w:color w:val="FFFF00"/>
                        </w:rPr>
                      </w:pPr>
                      <w:r>
                        <w:rPr>
                          <w:color w:val="FFFF00"/>
                        </w:rPr>
                        <w:t>6</w:t>
                      </w:r>
                    </w:p>
                  </w:txbxContent>
                </v:textbox>
              </v:rect>
            </w:pict>
          </mc:Fallback>
        </mc:AlternateContent>
      </w:r>
      <w:r>
        <w:rPr>
          <w:noProof/>
          <w:sz w:val="28"/>
          <w:lang w:val="fr-FR" w:eastAsia="fr-FR"/>
        </w:rPr>
        <mc:AlternateContent>
          <mc:Choice Requires="wps">
            <w:drawing>
              <wp:anchor distT="0" distB="0" distL="114300" distR="114300" simplePos="0" relativeHeight="251668480" behindDoc="0" locked="0" layoutInCell="1" allowOverlap="1" wp14:anchorId="10D49933" wp14:editId="4705FFCF">
                <wp:simplePos x="0" y="0"/>
                <wp:positionH relativeFrom="margin">
                  <wp:posOffset>1166173</wp:posOffset>
                </wp:positionH>
                <wp:positionV relativeFrom="paragraph">
                  <wp:posOffset>262416</wp:posOffset>
                </wp:positionV>
                <wp:extent cx="2762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jc w:val="center"/>
                              <w:rPr>
                                <w:color w:val="FFFF00"/>
                              </w:rPr>
                            </w:pPr>
                            <w:r>
                              <w:rPr>
                                <w:color w:val="FFFF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49933" id="Rectangle 5" o:spid="_x0000_s1027" style="position:absolute;margin-left:91.8pt;margin-top:20.65pt;width:21.7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" fillcolor="red" strokecolor="#538135 [2409]" strokeweight="1.5pt">
                <v:textbox>
                  <w:txbxContent>
                    <w:p w:rsidR="008B263A" w:rsidRPr="00476A76" w:rsidRDefault="008B263A" w:rsidP="008B263A">
                      <w:pPr>
                        <w:jc w:val="center"/>
                        <w:rPr>
                          <w:color w:val="FFFF00"/>
                        </w:rPr>
                      </w:pPr>
                      <w:r>
                        <w:rPr>
                          <w:color w:val="FFFF00"/>
                        </w:rPr>
                        <w:t>5</w:t>
                      </w:r>
                    </w:p>
                  </w:txbxContent>
                </v:textbox>
                <w10:wrap anchorx="margin"/>
              </v:rect>
            </w:pict>
          </mc:Fallback>
        </mc:AlternateContent>
      </w:r>
      <w:r>
        <w:rPr>
          <w:noProof/>
          <w:sz w:val="28"/>
          <w:lang w:val="fr-FR" w:eastAsia="fr-FR"/>
        </w:rPr>
        <mc:AlternateContent>
          <mc:Choice Requires="wps">
            <w:drawing>
              <wp:anchor distT="0" distB="0" distL="114300" distR="114300" simplePos="0" relativeHeight="251666432" behindDoc="0" locked="0" layoutInCell="1" allowOverlap="1" wp14:anchorId="4C339093" wp14:editId="713E3236">
                <wp:simplePos x="0" y="0"/>
                <wp:positionH relativeFrom="column">
                  <wp:posOffset>756598</wp:posOffset>
                </wp:positionH>
                <wp:positionV relativeFrom="paragraph">
                  <wp:posOffset>272415</wp:posOffset>
                </wp:positionV>
                <wp:extent cx="27622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rPr>
                                <w:color w:val="FFFF00"/>
                              </w:rPr>
                            </w:pPr>
                            <w:r>
                              <w:rPr>
                                <w:color w:val="FFFF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39093" id="Rectangle 2" o:spid="_x0000_s1028" style="position:absolute;margin-left:59.55pt;margin-top:21.45pt;width:21.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" fillcolor="red" strokecolor="#538135 [2409]" strokeweight="1.5pt">
                <v:textbox>
                  <w:txbxContent>
                    <w:p w:rsidR="008B263A" w:rsidRPr="00476A76" w:rsidRDefault="008B263A" w:rsidP="008B263A">
                      <w:pPr>
                        <w:rPr>
                          <w:color w:val="FFFF00"/>
                        </w:rPr>
                      </w:pPr>
                      <w:r>
                        <w:rPr>
                          <w:color w:val="FFFF00"/>
                        </w:rPr>
                        <w:t>4</w:t>
                      </w:r>
                    </w:p>
                  </w:txbxContent>
                </v:textbox>
              </v:rect>
            </w:pict>
          </mc:Fallback>
        </mc:AlternateContent>
      </w:r>
      <w:r>
        <w:rPr>
          <w:noProof/>
          <w:sz w:val="28"/>
          <w:lang w:val="fr-FR" w:eastAsia="fr-FR"/>
        </w:rPr>
        <mc:AlternateContent>
          <mc:Choice Requires="wps">
            <w:drawing>
              <wp:anchor distT="0" distB="0" distL="114300" distR="114300" simplePos="0" relativeHeight="251662336" behindDoc="0" locked="0" layoutInCell="1" allowOverlap="1" wp14:anchorId="7A194783" wp14:editId="36D95D35">
                <wp:simplePos x="0" y="0"/>
                <wp:positionH relativeFrom="column">
                  <wp:posOffset>47625</wp:posOffset>
                </wp:positionH>
                <wp:positionV relativeFrom="paragraph">
                  <wp:posOffset>272415</wp:posOffset>
                </wp:positionV>
                <wp:extent cx="27622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jc w:val="center"/>
                              <w:rPr>
                                <w:color w:val="FFFF00"/>
                              </w:rPr>
                            </w:pPr>
                            <w:r w:rsidRPr="00476A76">
                              <w:rPr>
                                <w:color w:val="FFFF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94783" id="Rectangle 4" o:spid="_x0000_s1029" style="position:absolute;margin-left:3.75pt;margin-top:21.45pt;width:2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" fillcolor="red" strokecolor="#538135 [2409]" strokeweight="1.5pt">
                <v:textbox>
                  <w:txbxContent>
                    <w:p w:rsidR="008B263A" w:rsidRPr="00476A76" w:rsidRDefault="008B263A" w:rsidP="008B263A">
                      <w:pPr>
                        <w:jc w:val="center"/>
                        <w:rPr>
                          <w:color w:val="FFFF00"/>
                        </w:rPr>
                      </w:pPr>
                      <w:r w:rsidRPr="00476A76">
                        <w:rPr>
                          <w:color w:val="FFFF00"/>
                        </w:rPr>
                        <w:t>2</w:t>
                      </w:r>
                    </w:p>
                  </w:txbxContent>
                </v:textbox>
              </v:rect>
            </w:pict>
          </mc:Fallback>
        </mc:AlternateContent>
      </w:r>
      <w:r>
        <w:rPr>
          <w:noProof/>
          <w:sz w:val="28"/>
          <w:lang w:val="fr-FR" w:eastAsia="fr-FR"/>
        </w:rPr>
        <mc:AlternateContent>
          <mc:Choice Requires="wps">
            <w:drawing>
              <wp:anchor distT="0" distB="0" distL="114300" distR="114300" simplePos="0" relativeHeight="251664384" behindDoc="0" locked="0" layoutInCell="1" allowOverlap="1" wp14:anchorId="4BD99464" wp14:editId="751EADDF">
                <wp:simplePos x="0" y="0"/>
                <wp:positionH relativeFrom="column">
                  <wp:posOffset>371475</wp:posOffset>
                </wp:positionH>
                <wp:positionV relativeFrom="paragraph">
                  <wp:posOffset>272415</wp:posOffset>
                </wp:positionV>
                <wp:extent cx="2762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63A" w:rsidRPr="00476A76" w:rsidRDefault="008B263A" w:rsidP="008B263A">
                            <w:pPr>
                              <w:jc w:val="center"/>
                              <w:rPr>
                                <w:color w:val="FFFF00"/>
                              </w:rPr>
                            </w:pPr>
                            <w:r>
                              <w:rPr>
                                <w:color w:val="FFFF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99464" id="Rectangle 6" o:spid="_x0000_s1030" style="position:absolute;margin-left:29.25pt;margin-top:21.45pt;width:21.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" fillcolor="red" strokecolor="#538135 [2409]" strokeweight="1.5pt">
                <v:textbox>
                  <w:txbxContent>
                    <w:p w:rsidR="008B263A" w:rsidRPr="00476A76" w:rsidRDefault="008B263A" w:rsidP="008B263A">
                      <w:pPr>
                        <w:jc w:val="center"/>
                        <w:rPr>
                          <w:color w:val="FFFF00"/>
                        </w:rPr>
                      </w:pPr>
                      <w:r>
                        <w:rPr>
                          <w:color w:val="FFFF00"/>
                        </w:rPr>
                        <w:t>3</w:t>
                      </w:r>
                    </w:p>
                  </w:txbxContent>
                </v:textbox>
              </v:rect>
            </w:pict>
          </mc:Fallback>
        </mc:AlternateContent>
      </w:r>
      <w:r w:rsidR="00415ED1" w:rsidRPr="00415ED1">
        <w:rPr>
          <w:i/>
          <w:lang w:val="fr-FR"/>
        </w:rPr>
        <w:t>Une description plus détaillée de chaque menu sera proposée plus loin</w:t>
      </w:r>
      <w:r w:rsidR="00415ED1">
        <w:rPr>
          <w:i/>
          <w:lang w:val="fr-FR"/>
        </w:rPr>
        <w:t>…</w:t>
      </w:r>
    </w:p>
    <w:p w:rsidR="00415ED1" w:rsidRPr="003F53E7" w:rsidRDefault="00B92174" w:rsidP="00415ED1">
      <w:pPr>
        <w:rPr>
          <w:i/>
          <w:lang w:val="fr-FR"/>
        </w:rPr>
      </w:pPr>
      <w:r>
        <w:rPr>
          <w:noProof/>
          <w:sz w:val="28"/>
          <w:lang w:val="fr-FR" w:eastAsia="fr-FR"/>
        </w:rPr>
        <mc:AlternateContent>
          <mc:Choice Requires="wps">
            <w:drawing>
              <wp:anchor distT="0" distB="0" distL="114300" distR="114300" simplePos="0" relativeHeight="251660288" behindDoc="0" locked="0" layoutInCell="1" allowOverlap="1" wp14:anchorId="65973348" wp14:editId="749745E4">
                <wp:simplePos x="0" y="0"/>
                <wp:positionH relativeFrom="column">
                  <wp:posOffset>923925</wp:posOffset>
                </wp:positionH>
                <wp:positionV relativeFrom="paragraph">
                  <wp:posOffset>491490</wp:posOffset>
                </wp:positionV>
                <wp:extent cx="2762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285750"/>
                        </a:xfrm>
                        <a:prstGeom prst="rect">
                          <a:avLst/>
                        </a:prstGeom>
                        <a:solidFill>
                          <a:srgbClr val="FF0000"/>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7583" w:rsidRPr="00476A76" w:rsidRDefault="006F7583" w:rsidP="006F7583">
                            <w:pPr>
                              <w:rPr>
                                <w:color w:val="FFFF00"/>
                              </w:rPr>
                            </w:pPr>
                            <w:r>
                              <w:rPr>
                                <w:color w:val="FFFF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73348" id="Rectangle 3" o:spid="_x0000_s1031" style="position:absolute;margin-left:72.75pt;margin-top:38.7pt;width:2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" fillcolor="red" strokecolor="#538135 [2409]" strokeweight="1.5pt">
                <v:textbox>
                  <w:txbxContent>
                    <w:p w:rsidR="006F7583" w:rsidRPr="00476A76" w:rsidRDefault="006F7583" w:rsidP="006F7583">
                      <w:pPr>
                        <w:rPr>
                          <w:color w:val="FFFF00"/>
                        </w:rPr>
                      </w:pPr>
                      <w:r>
                        <w:rPr>
                          <w:color w:val="FFFF00"/>
                        </w:rPr>
                        <w:t>1</w:t>
                      </w:r>
                    </w:p>
                  </w:txbxContent>
                </v:textbox>
              </v:rect>
            </w:pict>
          </mc:Fallback>
        </mc:AlternateContent>
      </w:r>
      <w:r>
        <w:rPr>
          <w:noProof/>
          <w:lang w:val="fr-FR" w:eastAsia="fr-FR"/>
        </w:rPr>
        <w:drawing>
          <wp:anchor distT="0" distB="0" distL="114300" distR="114300" simplePos="0" relativeHeight="251658240" behindDoc="1" locked="0" layoutInCell="1" allowOverlap="1" wp14:anchorId="6EED267A" wp14:editId="1AEA00A5">
            <wp:simplePos x="0" y="0"/>
            <wp:positionH relativeFrom="margin">
              <wp:align>right</wp:align>
            </wp:positionH>
            <wp:positionV relativeFrom="paragraph">
              <wp:posOffset>49530</wp:posOffset>
            </wp:positionV>
            <wp:extent cx="5734050" cy="4503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Menu.png"/>
                    <pic:cNvPicPr/>
                  </pic:nvPicPr>
                  <pic:blipFill>
                    <a:blip r:embed="rId5">
                      <a:extLst>
                        <a:ext uri="{28A0092B-C50C-407E-A947-70E740481C1C}">
                          <a14:useLocalDpi xmlns:a14="http://schemas.microsoft.com/office/drawing/2010/main" val="0"/>
                        </a:ext>
                      </a:extLst>
                    </a:blip>
                    <a:stretch>
                      <a:fillRect/>
                    </a:stretch>
                  </pic:blipFill>
                  <pic:spPr>
                    <a:xfrm>
                      <a:off x="0" y="0"/>
                      <a:ext cx="5734050" cy="4503755"/>
                    </a:xfrm>
                    <a:prstGeom prst="rect">
                      <a:avLst/>
                    </a:prstGeom>
                  </pic:spPr>
                </pic:pic>
              </a:graphicData>
            </a:graphic>
            <wp14:sizeRelH relativeFrom="margin">
              <wp14:pctWidth>0</wp14:pctWidth>
            </wp14:sizeRelH>
            <wp14:sizeRelV relativeFrom="margin">
              <wp14:pctHeight>0</wp14:pctHeight>
            </wp14:sizeRelV>
          </wp:anchor>
        </w:drawing>
      </w:r>
      <w:r>
        <w:rPr>
          <w:i/>
          <w:lang w:val="fr-FR"/>
        </w:rPr>
        <w:br w:type="page"/>
      </w:r>
    </w:p>
    <w:p w:rsidR="00415ED1" w:rsidRDefault="003F53E7" w:rsidP="004C2BFE">
      <w:pPr>
        <w:pStyle w:val="ListParagraph"/>
        <w:numPr>
          <w:ilvl w:val="0"/>
          <w:numId w:val="1"/>
        </w:numPr>
        <w:jc w:val="both"/>
        <w:rPr>
          <w:lang w:val="fr-FR"/>
        </w:rPr>
      </w:pPr>
      <w:r>
        <w:rPr>
          <w:lang w:val="fr-FR"/>
        </w:rPr>
        <w:lastRenderedPageBreak/>
        <w:t xml:space="preserve">Le nom et l’état du fichier kholloscope (KSCOPE) chargé </w:t>
      </w:r>
      <w:r w:rsidR="00F160FC">
        <w:rPr>
          <w:lang w:val="fr-FR"/>
        </w:rPr>
        <w:t xml:space="preserve">sont </w:t>
      </w:r>
      <w:r>
        <w:rPr>
          <w:lang w:val="fr-FR"/>
        </w:rPr>
        <w:t>présenté</w:t>
      </w:r>
      <w:r w:rsidR="00F160FC">
        <w:rPr>
          <w:lang w:val="fr-FR"/>
        </w:rPr>
        <w:t>s</w:t>
      </w:r>
      <w:r>
        <w:rPr>
          <w:lang w:val="fr-FR"/>
        </w:rPr>
        <w:t xml:space="preserve"> ici.</w:t>
      </w:r>
    </w:p>
    <w:p w:rsidR="003F53E7" w:rsidRDefault="003F53E7" w:rsidP="00CC1322">
      <w:pPr>
        <w:pStyle w:val="ListParagraph"/>
        <w:numPr>
          <w:ilvl w:val="0"/>
          <w:numId w:val="1"/>
        </w:numPr>
        <w:jc w:val="both"/>
        <w:rPr>
          <w:lang w:val="fr-FR"/>
        </w:rPr>
      </w:pPr>
      <w:r>
        <w:rPr>
          <w:b/>
          <w:lang w:val="fr-FR"/>
        </w:rPr>
        <w:t>Le menu Fichier</w:t>
      </w:r>
      <w:r>
        <w:rPr>
          <w:lang w:val="fr-FR"/>
        </w:rPr>
        <w:t> : c’est ici que vous pouvez créer ou ouvrir un fichier kholloscope.</w:t>
      </w:r>
      <w:r w:rsidR="00CC1322">
        <w:rPr>
          <w:lang w:val="fr-FR"/>
        </w:rPr>
        <w:t xml:space="preserve"> </w:t>
      </w:r>
      <w:r w:rsidR="00CC1322" w:rsidRPr="00CC1322">
        <w:rPr>
          <w:lang w:val="fr-FR"/>
        </w:rPr>
        <w:t>Vous pouvez également modifier les paramètres du logiciel.</w:t>
      </w:r>
    </w:p>
    <w:p w:rsidR="003F53E7" w:rsidRDefault="003F53E7" w:rsidP="004C2BFE">
      <w:pPr>
        <w:pStyle w:val="ListParagraph"/>
        <w:numPr>
          <w:ilvl w:val="0"/>
          <w:numId w:val="1"/>
        </w:numPr>
        <w:jc w:val="both"/>
        <w:rPr>
          <w:lang w:val="fr-FR"/>
        </w:rPr>
      </w:pPr>
      <w:r>
        <w:rPr>
          <w:b/>
          <w:lang w:val="fr-FR"/>
        </w:rPr>
        <w:t>Le menu BDD (Base de Données) </w:t>
      </w:r>
      <w:r>
        <w:rPr>
          <w:lang w:val="fr-FR"/>
        </w:rPr>
        <w:t>: ce menu vous permet de créer et gérer tous les « objets de base » qui constituent une cla</w:t>
      </w:r>
      <w:r w:rsidR="0017534D">
        <w:rPr>
          <w:lang w:val="fr-FR"/>
        </w:rPr>
        <w:t xml:space="preserve">sse (élèves, groupes, matières </w:t>
      </w:r>
      <w:r>
        <w:rPr>
          <w:lang w:val="fr-FR"/>
        </w:rPr>
        <w:t>et kholleurs).</w:t>
      </w:r>
    </w:p>
    <w:p w:rsidR="003F53E7" w:rsidRDefault="003F53E7" w:rsidP="004C2BFE">
      <w:pPr>
        <w:pStyle w:val="ListParagraph"/>
        <w:numPr>
          <w:ilvl w:val="0"/>
          <w:numId w:val="1"/>
        </w:numPr>
        <w:jc w:val="both"/>
        <w:rPr>
          <w:lang w:val="fr-FR"/>
        </w:rPr>
      </w:pPr>
      <w:r>
        <w:rPr>
          <w:b/>
          <w:lang w:val="fr-FR"/>
        </w:rPr>
        <w:t>Le menu Planning </w:t>
      </w:r>
      <w:r>
        <w:rPr>
          <w:lang w:val="fr-FR"/>
        </w:rPr>
        <w:t>: ce menu vous permet de faire les liens nécessaires entre les différents objets : affecter des groupes à des élèves, affecter des cours à des groupes, créer des horaires de kholles pour les kholleurs…</w:t>
      </w:r>
    </w:p>
    <w:p w:rsidR="003F53E7" w:rsidRDefault="003F53E7" w:rsidP="004C2BFE">
      <w:pPr>
        <w:pStyle w:val="ListParagraph"/>
        <w:numPr>
          <w:ilvl w:val="0"/>
          <w:numId w:val="1"/>
        </w:numPr>
        <w:jc w:val="both"/>
        <w:rPr>
          <w:lang w:val="fr-FR"/>
        </w:rPr>
      </w:pPr>
      <w:r>
        <w:rPr>
          <w:b/>
          <w:lang w:val="fr-FR"/>
        </w:rPr>
        <w:t>Le menu Kholles</w:t>
      </w:r>
      <w:r>
        <w:rPr>
          <w:lang w:val="fr-FR"/>
        </w:rPr>
        <w:t> : ce menu permet la gestion des kholles et comporte les fonctionnalités importantes pour la création de kholloscopes : l’interfa</w:t>
      </w:r>
      <w:r w:rsidR="00A911FD">
        <w:rPr>
          <w:lang w:val="fr-FR"/>
        </w:rPr>
        <w:t>ce, la génération automatique, un historique des kholles et des outils de dépannage.</w:t>
      </w:r>
    </w:p>
    <w:p w:rsidR="00D4681B" w:rsidRPr="004D4B3F" w:rsidRDefault="003F53E7" w:rsidP="004D4B3F">
      <w:pPr>
        <w:pStyle w:val="ListParagraph"/>
        <w:numPr>
          <w:ilvl w:val="0"/>
          <w:numId w:val="1"/>
        </w:numPr>
        <w:jc w:val="both"/>
        <w:rPr>
          <w:lang w:val="fr-FR"/>
        </w:rPr>
      </w:pPr>
      <w:r w:rsidRPr="004D4B3F">
        <w:rPr>
          <w:b/>
          <w:lang w:val="fr-FR"/>
        </w:rPr>
        <w:t xml:space="preserve">Le menu Aide </w:t>
      </w:r>
      <w:r w:rsidR="004D4B3F" w:rsidRPr="004D4B3F">
        <w:rPr>
          <w:lang w:val="fr-FR"/>
        </w:rPr>
        <w:t>vous permet de trouver des tutoriels et vous permet également de nous contacter par e-mail.</w:t>
      </w:r>
    </w:p>
    <w:p w:rsidR="00D4681B" w:rsidRDefault="00D4681B" w:rsidP="004C2BFE">
      <w:pPr>
        <w:jc w:val="both"/>
        <w:rPr>
          <w:lang w:val="fr-FR"/>
        </w:rPr>
      </w:pPr>
      <w:r>
        <w:rPr>
          <w:noProof/>
          <w:lang w:val="fr-FR" w:eastAsia="fr-FR"/>
        </w:rPr>
        <mc:AlternateContent>
          <mc:Choice Requires="wpg">
            <w:drawing>
              <wp:anchor distT="0" distB="0" distL="114300" distR="114300" simplePos="0" relativeHeight="251672576" behindDoc="1" locked="0" layoutInCell="1" allowOverlap="1" wp14:anchorId="0D3ABF44" wp14:editId="21C854D1">
                <wp:simplePos x="0" y="0"/>
                <wp:positionH relativeFrom="margin">
                  <wp:posOffset>-9525</wp:posOffset>
                </wp:positionH>
                <wp:positionV relativeFrom="margin">
                  <wp:posOffset>2523490</wp:posOffset>
                </wp:positionV>
                <wp:extent cx="390525" cy="371475"/>
                <wp:effectExtent l="19050" t="19050" r="9525" b="9525"/>
                <wp:wrapTight wrapText="bothSides">
                  <wp:wrapPolygon edited="0">
                    <wp:start x="7376" y="-1108"/>
                    <wp:lineTo x="-1054" y="15508"/>
                    <wp:lineTo x="-1054" y="21046"/>
                    <wp:lineTo x="21073" y="21046"/>
                    <wp:lineTo x="21073" y="13292"/>
                    <wp:lineTo x="15805" y="2215"/>
                    <wp:lineTo x="12644" y="-1108"/>
                    <wp:lineTo x="7376" y="-1108"/>
                  </wp:wrapPolygon>
                </wp:wrapTight>
                <wp:docPr id="15" name="Group 15"/>
                <wp:cNvGraphicFramePr/>
                <a:graphic xmlns:a="http://schemas.openxmlformats.org/drawingml/2006/main">
                  <a:graphicData uri="http://schemas.microsoft.com/office/word/2010/wordprocessingGroup">
                    <wpg:wgp>
                      <wpg:cNvGrpSpPr/>
                      <wpg:grpSpPr>
                        <a:xfrm>
                          <a:off x="0" y="0"/>
                          <a:ext cx="390525" cy="371475"/>
                          <a:chOff x="0" y="0"/>
                          <a:chExt cx="375805" cy="342900"/>
                        </a:xfrm>
                      </wpg:grpSpPr>
                      <wps:wsp>
                        <wps:cNvPr id="13" name="Isosceles Triangle 13"/>
                        <wps:cNvSpPr/>
                        <wps:spPr>
                          <a:xfrm>
                            <a:off x="0" y="0"/>
                            <a:ext cx="342900" cy="314325"/>
                          </a:xfrm>
                          <a:prstGeom prst="triangle">
                            <a:avLst/>
                          </a:prstGeom>
                          <a:solidFill>
                            <a:srgbClr val="FFFF00"/>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38100" y="9525"/>
                            <a:ext cx="33770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81B" w:rsidRPr="000319AA" w:rsidRDefault="00D4681B" w:rsidP="00D4681B">
                              <w:pPr>
                                <w:rPr>
                                  <w:sz w:val="36"/>
                                </w:rPr>
                              </w:pPr>
                              <w:r w:rsidRPr="000319AA">
                                <w:rPr>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3ABF44" id="Group 15" o:spid="_x0000_s1032" style="position:absolute;left:0;text-align:left;margin-left:-.75pt;margin-top:198.7pt;width:30.75pt;height:29.25pt;z-index:-251643904;mso-position-horizontal-relative:margin;mso-position-vertical-relative:margin;mso-width-relative:margin;mso-height-relative:margin" coordsize="37580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3" type="#_x0000_t5" style="position:absolute;width:342900;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" fillcolor="yellow" strokecolor="#ffc000" strokeweight="1.5pt"/>
                <v:shapetype id="_x0000_t202" coordsize="21600,21600" o:spt="202" path="m,l,21600r21600,l21600,xe">
                  <v:stroke joinstyle="miter"/>
                  <v:path gradientshapeok="t" o:connecttype="rect"/>
                </v:shapetype>
                <v:shape id="Text Box 14" o:spid="_x0000_s1034" type="#_x0000_t202" style="position:absolute;left:38100;top:9525;width:337705;height:33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D4681B" w:rsidRPr="000319AA" w:rsidRDefault="00D4681B" w:rsidP="00D4681B">
                        <w:pPr>
                          <w:rPr>
                            <w:sz w:val="36"/>
                          </w:rPr>
                        </w:pPr>
                        <w:r w:rsidRPr="000319AA">
                          <w:rPr>
                            <w:sz w:val="36"/>
                          </w:rPr>
                          <w:t>!</w:t>
                        </w:r>
                      </w:p>
                    </w:txbxContent>
                  </v:textbox>
                </v:shape>
                <w10:wrap type="tight" anchorx="margin" anchory="margin"/>
              </v:group>
            </w:pict>
          </mc:Fallback>
        </mc:AlternateContent>
      </w:r>
      <w:r>
        <w:rPr>
          <w:lang w:val="fr-FR"/>
        </w:rPr>
        <w:t>Lors de la première utilisation du logiciel, il est conseillé de découvrir les menus dans l’ordre proposé ici : en suivant ce cheminement, il sera nettement plus simple de remplir un nouveau fichier kholloscope.</w:t>
      </w:r>
    </w:p>
    <w:p w:rsidR="00D4681B" w:rsidRDefault="00D4681B" w:rsidP="00D4681B">
      <w:pPr>
        <w:rPr>
          <w:lang w:val="fr-FR"/>
        </w:rPr>
      </w:pPr>
    </w:p>
    <w:p w:rsidR="00D4681B" w:rsidRDefault="00E331F5" w:rsidP="00D4681B">
      <w:pPr>
        <w:rPr>
          <w:color w:val="0070C0"/>
          <w:sz w:val="28"/>
          <w:szCs w:val="28"/>
          <w:lang w:val="fr-FR"/>
        </w:rPr>
      </w:pPr>
      <w:r>
        <w:rPr>
          <w:color w:val="0070C0"/>
          <w:sz w:val="28"/>
          <w:szCs w:val="28"/>
          <w:lang w:val="fr-FR"/>
        </w:rPr>
        <w:t xml:space="preserve">Le menu BDD (Base de Données) : </w:t>
      </w:r>
    </w:p>
    <w:p w:rsidR="004C2BFE" w:rsidRDefault="00963E5F" w:rsidP="00D4681B">
      <w:pPr>
        <w:rPr>
          <w:color w:val="0070C0"/>
          <w:sz w:val="28"/>
          <w:szCs w:val="28"/>
          <w:lang w:val="fr-FR"/>
        </w:rPr>
      </w:pPr>
      <w:r>
        <w:rPr>
          <w:noProof/>
          <w:color w:val="0070C0"/>
          <w:sz w:val="28"/>
          <w:szCs w:val="28"/>
          <w:lang w:val="fr-FR" w:eastAsia="fr-FR"/>
        </w:rPr>
        <w:drawing>
          <wp:inline distT="0" distB="0" distL="0" distR="0">
            <wp:extent cx="4458322"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BDD.png"/>
                    <pic:cNvPicPr/>
                  </pic:nvPicPr>
                  <pic:blipFill>
                    <a:blip r:embed="rId6">
                      <a:extLst>
                        <a:ext uri="{28A0092B-C50C-407E-A947-70E740481C1C}">
                          <a14:useLocalDpi xmlns:a14="http://schemas.microsoft.com/office/drawing/2010/main" val="0"/>
                        </a:ext>
                      </a:extLst>
                    </a:blip>
                    <a:stretch>
                      <a:fillRect/>
                    </a:stretch>
                  </pic:blipFill>
                  <pic:spPr>
                    <a:xfrm>
                      <a:off x="0" y="0"/>
                      <a:ext cx="4458322" cy="1476581"/>
                    </a:xfrm>
                    <a:prstGeom prst="rect">
                      <a:avLst/>
                    </a:prstGeom>
                  </pic:spPr>
                </pic:pic>
              </a:graphicData>
            </a:graphic>
          </wp:inline>
        </w:drawing>
      </w:r>
    </w:p>
    <w:p w:rsidR="004C2BFE" w:rsidRDefault="004C2BFE" w:rsidP="004C2BFE">
      <w:pPr>
        <w:pStyle w:val="ListParagraph"/>
        <w:numPr>
          <w:ilvl w:val="0"/>
          <w:numId w:val="2"/>
        </w:numPr>
        <w:jc w:val="both"/>
        <w:rPr>
          <w:lang w:val="fr-FR"/>
        </w:rPr>
      </w:pPr>
      <w:r w:rsidRPr="004C2BFE">
        <w:rPr>
          <w:b/>
          <w:lang w:val="fr-FR"/>
        </w:rPr>
        <w:t>Elèves</w:t>
      </w:r>
      <w:r>
        <w:rPr>
          <w:lang w:val="fr-FR"/>
        </w:rPr>
        <w:t> : permet de créer, de modifier ou de supprimer les élèves appartenant à la classe.</w:t>
      </w:r>
    </w:p>
    <w:p w:rsidR="008306E8" w:rsidRPr="008306E8" w:rsidRDefault="004C2BFE" w:rsidP="005061CD">
      <w:pPr>
        <w:pStyle w:val="ListParagraph"/>
        <w:numPr>
          <w:ilvl w:val="0"/>
          <w:numId w:val="2"/>
        </w:numPr>
        <w:jc w:val="both"/>
        <w:rPr>
          <w:lang w:val="fr-FR"/>
        </w:rPr>
      </w:pPr>
      <w:r w:rsidRPr="008306E8">
        <w:rPr>
          <w:b/>
          <w:lang w:val="fr-FR"/>
        </w:rPr>
        <w:t>Groupes</w:t>
      </w:r>
      <w:r w:rsidRPr="008306E8">
        <w:rPr>
          <w:lang w:val="fr-FR"/>
        </w:rPr>
        <w:t> : permet de créer ou de supprimer les groupes</w:t>
      </w:r>
      <w:r w:rsidR="00F173ED" w:rsidRPr="008306E8">
        <w:rPr>
          <w:lang w:val="fr-FR"/>
        </w:rPr>
        <w:t xml:space="preserve">. Les groupes servent à rassembler les élèves en fonction de leurs options </w:t>
      </w:r>
      <w:r w:rsidR="00236186">
        <w:rPr>
          <w:lang w:val="fr-FR"/>
        </w:rPr>
        <w:t xml:space="preserve">pour </w:t>
      </w:r>
      <w:r w:rsidR="00F173ED" w:rsidRPr="008306E8">
        <w:rPr>
          <w:lang w:val="fr-FR"/>
        </w:rPr>
        <w:t xml:space="preserve">leur attribuer </w:t>
      </w:r>
      <w:r w:rsidR="0023511E">
        <w:rPr>
          <w:lang w:val="fr-FR"/>
        </w:rPr>
        <w:t>des</w:t>
      </w:r>
      <w:r w:rsidR="00F173ED" w:rsidRPr="008306E8">
        <w:rPr>
          <w:lang w:val="fr-FR"/>
        </w:rPr>
        <w:t xml:space="preserve"> cours spécifiques. Des exemples de groupes possibles : toute la classe, Anglais LV1, Option Informatique. Pour ajouter ou retirer un élève d’un groupe, voir le menu </w:t>
      </w:r>
      <w:r w:rsidR="00F173ED" w:rsidRPr="008306E8">
        <w:rPr>
          <w:b/>
          <w:lang w:val="fr-FR"/>
        </w:rPr>
        <w:t xml:space="preserve">Planning &gt; Lien élèves-groupes. </w:t>
      </w:r>
      <w:r w:rsidR="00F173ED" w:rsidRPr="008306E8">
        <w:rPr>
          <w:lang w:val="fr-FR"/>
        </w:rPr>
        <w:t xml:space="preserve">Pour rentrer les cours correspondant à ce groupe, voir le menu </w:t>
      </w:r>
      <w:r w:rsidR="00F173ED" w:rsidRPr="008306E8">
        <w:rPr>
          <w:b/>
          <w:lang w:val="fr-FR"/>
        </w:rPr>
        <w:t xml:space="preserve">Planning &gt; Emploi du temps. </w:t>
      </w:r>
    </w:p>
    <w:p w:rsidR="004C2BFE" w:rsidRPr="008306E8" w:rsidRDefault="004C2BFE" w:rsidP="005061CD">
      <w:pPr>
        <w:pStyle w:val="ListParagraph"/>
        <w:numPr>
          <w:ilvl w:val="0"/>
          <w:numId w:val="2"/>
        </w:numPr>
        <w:jc w:val="both"/>
        <w:rPr>
          <w:lang w:val="fr-FR"/>
        </w:rPr>
      </w:pPr>
      <w:r w:rsidRPr="008306E8">
        <w:rPr>
          <w:b/>
          <w:lang w:val="fr-FR"/>
        </w:rPr>
        <w:t>Matières</w:t>
      </w:r>
      <w:r w:rsidRPr="008306E8">
        <w:rPr>
          <w:lang w:val="fr-FR"/>
        </w:rPr>
        <w:t xml:space="preserve"> : permet de créer ou de supprimer des matières. Chaque matière possède un nom long, un nom court et </w:t>
      </w:r>
      <w:r w:rsidR="009F29A3">
        <w:rPr>
          <w:lang w:val="fr-FR"/>
        </w:rPr>
        <w:t>un poids</w:t>
      </w:r>
      <w:r w:rsidR="00DB3D9D">
        <w:rPr>
          <w:lang w:val="fr-FR"/>
        </w:rPr>
        <w:t xml:space="preserve"> (lors d’une génération automatique, le logiciel tentera d’éviter de générer des journées où la somme des p</w:t>
      </w:r>
      <w:r w:rsidR="00040053">
        <w:rPr>
          <w:lang w:val="fr-FR"/>
        </w:rPr>
        <w:t>oids des kholles est strictement supérieure</w:t>
      </w:r>
      <w:r w:rsidR="00DB3D9D">
        <w:rPr>
          <w:lang w:val="fr-FR"/>
        </w:rPr>
        <w:t xml:space="preserve"> à 10)</w:t>
      </w:r>
      <w:r w:rsidRPr="008306E8">
        <w:rPr>
          <w:lang w:val="fr-FR"/>
        </w:rPr>
        <w:t>.</w:t>
      </w:r>
    </w:p>
    <w:p w:rsidR="004C2BFE" w:rsidRDefault="00963E5F" w:rsidP="004C2BFE">
      <w:pPr>
        <w:pStyle w:val="ListParagraph"/>
        <w:numPr>
          <w:ilvl w:val="0"/>
          <w:numId w:val="2"/>
        </w:numPr>
        <w:jc w:val="both"/>
        <w:rPr>
          <w:lang w:val="fr-FR"/>
        </w:rPr>
      </w:pPr>
      <w:r>
        <w:rPr>
          <w:b/>
          <w:lang w:val="fr-FR"/>
        </w:rPr>
        <w:t>Kholleurs</w:t>
      </w:r>
      <w:r w:rsidR="004C2BFE">
        <w:rPr>
          <w:lang w:val="fr-FR"/>
        </w:rPr>
        <w:t> : permet de créer ou de supprimer des enseignants ainsi que des kholleurs. Si certains kholleurs de la classe sont aussi enseignants, il faut les rentrer dans les deux catégories.</w:t>
      </w:r>
    </w:p>
    <w:p w:rsidR="004C2BFE" w:rsidRDefault="004C2BFE" w:rsidP="004C2BFE">
      <w:pPr>
        <w:ind w:left="360"/>
        <w:jc w:val="both"/>
        <w:rPr>
          <w:lang w:val="fr-FR"/>
        </w:rPr>
      </w:pPr>
    </w:p>
    <w:p w:rsidR="00267D08" w:rsidRDefault="00267D08" w:rsidP="004C2BFE">
      <w:pPr>
        <w:ind w:left="360"/>
        <w:jc w:val="both"/>
        <w:rPr>
          <w:lang w:val="fr-FR"/>
        </w:rPr>
      </w:pPr>
    </w:p>
    <w:p w:rsidR="00267D08" w:rsidRDefault="00267D08" w:rsidP="004C2BFE">
      <w:pPr>
        <w:ind w:left="360"/>
        <w:jc w:val="both"/>
        <w:rPr>
          <w:lang w:val="fr-FR"/>
        </w:rPr>
      </w:pPr>
    </w:p>
    <w:p w:rsidR="00267D08" w:rsidRDefault="00267D08" w:rsidP="004C2BFE">
      <w:pPr>
        <w:ind w:left="360"/>
        <w:jc w:val="both"/>
        <w:rPr>
          <w:lang w:val="fr-FR"/>
        </w:rPr>
      </w:pPr>
    </w:p>
    <w:p w:rsidR="00267D08" w:rsidRDefault="00267D08" w:rsidP="004C2BFE">
      <w:pPr>
        <w:ind w:left="360"/>
        <w:jc w:val="both"/>
        <w:rPr>
          <w:lang w:val="fr-FR"/>
        </w:rPr>
      </w:pPr>
    </w:p>
    <w:p w:rsidR="008B3CB1" w:rsidRDefault="007F0EF1" w:rsidP="008B3CB1">
      <w:pPr>
        <w:rPr>
          <w:color w:val="0070C0"/>
          <w:sz w:val="28"/>
          <w:szCs w:val="28"/>
          <w:lang w:val="fr-FR"/>
        </w:rPr>
      </w:pPr>
      <w:r>
        <w:rPr>
          <w:color w:val="0070C0"/>
          <w:sz w:val="28"/>
          <w:szCs w:val="28"/>
          <w:lang w:val="fr-FR"/>
        </w:rPr>
        <w:lastRenderedPageBreak/>
        <w:t>Le menu Planning :</w:t>
      </w:r>
    </w:p>
    <w:p w:rsidR="004C2BFE" w:rsidRDefault="00061B42" w:rsidP="008B3CB1">
      <w:pPr>
        <w:rPr>
          <w:color w:val="0070C0"/>
          <w:sz w:val="28"/>
          <w:szCs w:val="28"/>
          <w:lang w:val="fr-FR"/>
        </w:rPr>
      </w:pPr>
      <w:r>
        <w:rPr>
          <w:noProof/>
          <w:color w:val="0070C0"/>
          <w:sz w:val="28"/>
          <w:szCs w:val="28"/>
          <w:lang w:val="fr-FR" w:eastAsia="fr-FR"/>
        </w:rPr>
        <w:drawing>
          <wp:inline distT="0" distB="0" distL="0" distR="0">
            <wp:extent cx="5731510" cy="15214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Plannin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21460"/>
                    </a:xfrm>
                    <a:prstGeom prst="rect">
                      <a:avLst/>
                    </a:prstGeom>
                  </pic:spPr>
                </pic:pic>
              </a:graphicData>
            </a:graphic>
          </wp:inline>
        </w:drawing>
      </w:r>
    </w:p>
    <w:p w:rsidR="008B3CB1" w:rsidRDefault="008B3CB1" w:rsidP="00622FBE">
      <w:pPr>
        <w:pStyle w:val="ListParagraph"/>
        <w:numPr>
          <w:ilvl w:val="0"/>
          <w:numId w:val="5"/>
        </w:numPr>
        <w:ind w:left="426"/>
        <w:jc w:val="both"/>
        <w:rPr>
          <w:lang w:val="fr-FR"/>
        </w:rPr>
      </w:pPr>
      <w:r>
        <w:rPr>
          <w:b/>
          <w:lang w:val="fr-FR"/>
        </w:rPr>
        <w:t>Emploi du temps</w:t>
      </w:r>
      <w:r>
        <w:rPr>
          <w:lang w:val="fr-FR"/>
        </w:rPr>
        <w:t> : permet, pour chaque groupe, de rentrer des cours. Pour rentrer un cours,</w:t>
      </w:r>
      <w:r w:rsidR="00061B42">
        <w:rPr>
          <w:lang w:val="fr-FR"/>
        </w:rPr>
        <w:t xml:space="preserve"> il faut d’abord sélectionner un groupe, puis il faut survoler en cliquant l’emplacement du nouveau cours. Une fois le cours créé, il suffit d’ajuster son horaire et sa matière avec la zone d</w:t>
      </w:r>
      <w:r w:rsidR="00DF64D0">
        <w:rPr>
          <w:lang w:val="fr-FR"/>
        </w:rPr>
        <w:t>u bas (pour créer une matière</w:t>
      </w:r>
      <w:r w:rsidR="00061B42">
        <w:rPr>
          <w:lang w:val="fr-FR"/>
        </w:rPr>
        <w:t>, voir le menu BDD).</w:t>
      </w:r>
    </w:p>
    <w:p w:rsidR="008B3CB1" w:rsidRDefault="008B3CB1" w:rsidP="00622FBE">
      <w:pPr>
        <w:pStyle w:val="ListParagraph"/>
        <w:numPr>
          <w:ilvl w:val="0"/>
          <w:numId w:val="5"/>
        </w:numPr>
        <w:ind w:left="426"/>
        <w:jc w:val="both"/>
        <w:rPr>
          <w:lang w:val="fr-FR"/>
        </w:rPr>
      </w:pPr>
      <w:r>
        <w:rPr>
          <w:b/>
          <w:lang w:val="fr-FR"/>
        </w:rPr>
        <w:t>Lien élèves-groupes </w:t>
      </w:r>
      <w:r>
        <w:rPr>
          <w:lang w:val="fr-FR"/>
        </w:rPr>
        <w:t>: permet, pour chaque élève, de lui affecter un certain nombre de groupes.</w:t>
      </w:r>
    </w:p>
    <w:p w:rsidR="00F716CA" w:rsidRDefault="00F716CA" w:rsidP="00622FBE">
      <w:pPr>
        <w:pStyle w:val="ListParagraph"/>
        <w:numPr>
          <w:ilvl w:val="0"/>
          <w:numId w:val="5"/>
        </w:numPr>
        <w:ind w:left="426"/>
        <w:jc w:val="both"/>
        <w:rPr>
          <w:lang w:val="fr-FR"/>
        </w:rPr>
      </w:pPr>
      <w:r>
        <w:rPr>
          <w:b/>
          <w:lang w:val="fr-FR"/>
        </w:rPr>
        <w:t>Echange de groupes </w:t>
      </w:r>
      <w:r w:rsidRPr="00F716CA">
        <w:rPr>
          <w:lang w:val="fr-FR"/>
        </w:rPr>
        <w:t>:</w:t>
      </w:r>
      <w:r>
        <w:rPr>
          <w:lang w:val="fr-FR"/>
        </w:rPr>
        <w:t xml:space="preserve"> permet d’échanger les heures de cours ou les élèves entre deux groupes. Les évènements spéciaux resteront affectés aux mêmes groupes.</w:t>
      </w:r>
    </w:p>
    <w:p w:rsidR="008B3CB1" w:rsidRDefault="008B3CB1" w:rsidP="00622FBE">
      <w:pPr>
        <w:pStyle w:val="ListParagraph"/>
        <w:numPr>
          <w:ilvl w:val="0"/>
          <w:numId w:val="5"/>
        </w:numPr>
        <w:ind w:left="426"/>
        <w:jc w:val="both"/>
        <w:rPr>
          <w:lang w:val="fr-FR"/>
        </w:rPr>
      </w:pPr>
      <w:r>
        <w:rPr>
          <w:b/>
          <w:lang w:val="fr-FR"/>
        </w:rPr>
        <w:t>Horaires de kholles </w:t>
      </w:r>
      <w:r>
        <w:rPr>
          <w:lang w:val="fr-FR"/>
        </w:rPr>
        <w:t>: permet, pour une semaine donnée</w:t>
      </w:r>
      <w:r w:rsidR="00622FBE">
        <w:rPr>
          <w:lang w:val="fr-FR"/>
        </w:rPr>
        <w:t xml:space="preserve"> et pour chaque kholleur (créé dans le menu BDD)</w:t>
      </w:r>
      <w:r>
        <w:rPr>
          <w:lang w:val="fr-FR"/>
        </w:rPr>
        <w:t xml:space="preserve">, de créer </w:t>
      </w:r>
      <w:r w:rsidR="00622FBE">
        <w:rPr>
          <w:lang w:val="fr-FR"/>
        </w:rPr>
        <w:t>ou</w:t>
      </w:r>
      <w:r>
        <w:rPr>
          <w:lang w:val="fr-FR"/>
        </w:rPr>
        <w:t xml:space="preserve"> de supprimer des horaires de kholles</w:t>
      </w:r>
      <w:r w:rsidR="00622FBE">
        <w:rPr>
          <w:lang w:val="fr-FR"/>
        </w:rPr>
        <w:t>. Noter la fonctionnalité « Copier » et « Tout copier » pour recopier les horaires de kholles de semaines précédentes ou futures…</w:t>
      </w:r>
      <w:r w:rsidR="00233370">
        <w:rPr>
          <w:lang w:val="fr-FR"/>
        </w:rPr>
        <w:t xml:space="preserve"> Noter également la fonctionnalité « Télécharger » : elle permet de récupérer les horaires de kholles directement </w:t>
      </w:r>
      <w:r w:rsidR="00CC775C">
        <w:rPr>
          <w:lang w:val="fr-FR"/>
        </w:rPr>
        <w:t>à partir d’un serveur distant (</w:t>
      </w:r>
      <w:r w:rsidR="00BF1C80">
        <w:rPr>
          <w:lang w:val="fr-FR"/>
        </w:rPr>
        <w:t xml:space="preserve">qui peut être sélectionné dans le menu </w:t>
      </w:r>
      <w:r w:rsidR="006A25CB">
        <w:rPr>
          <w:b/>
          <w:lang w:val="fr-FR"/>
        </w:rPr>
        <w:t>Fichier</w:t>
      </w:r>
      <w:r w:rsidR="00BF1C80" w:rsidRPr="008306E8">
        <w:rPr>
          <w:b/>
          <w:lang w:val="fr-FR"/>
        </w:rPr>
        <w:t xml:space="preserve"> &gt; </w:t>
      </w:r>
      <w:r w:rsidR="006A25CB">
        <w:rPr>
          <w:b/>
          <w:lang w:val="fr-FR"/>
        </w:rPr>
        <w:t>Paramètres</w:t>
      </w:r>
      <w:r w:rsidR="00CC775C">
        <w:rPr>
          <w:lang w:val="fr-FR"/>
        </w:rPr>
        <w:t>)</w:t>
      </w:r>
      <w:r w:rsidR="00233370">
        <w:rPr>
          <w:lang w:val="fr-FR"/>
        </w:rPr>
        <w:t xml:space="preserve">. </w:t>
      </w:r>
      <w:r w:rsidR="00233370" w:rsidRPr="00233370">
        <w:rPr>
          <w:color w:val="FF0000"/>
          <w:lang w:val="fr-FR"/>
        </w:rPr>
        <w:t xml:space="preserve">Cette fonctionnalité est utilisable </w:t>
      </w:r>
      <w:r w:rsidR="003F2470">
        <w:rPr>
          <w:color w:val="FF0000"/>
          <w:lang w:val="fr-FR"/>
        </w:rPr>
        <w:t xml:space="preserve">que </w:t>
      </w:r>
      <w:r w:rsidR="00233370" w:rsidRPr="00233370">
        <w:rPr>
          <w:color w:val="FF0000"/>
          <w:lang w:val="fr-FR"/>
        </w:rPr>
        <w:t xml:space="preserve">si le secrétariat de l’établissement utilise le logiciel </w:t>
      </w:r>
      <w:r w:rsidR="009C53E8">
        <w:rPr>
          <w:color w:val="FF0000"/>
          <w:lang w:val="fr-FR"/>
        </w:rPr>
        <w:t>« </w:t>
      </w:r>
      <w:r w:rsidR="00233370" w:rsidRPr="00233370">
        <w:rPr>
          <w:i/>
          <w:color w:val="FF0000"/>
          <w:lang w:val="fr-FR"/>
        </w:rPr>
        <w:t>SP</w:t>
      </w:r>
      <w:r w:rsidR="007B3019">
        <w:rPr>
          <w:i/>
          <w:color w:val="FF0000"/>
          <w:lang w:val="fr-FR"/>
        </w:rPr>
        <w:t>ARK Se</w:t>
      </w:r>
      <w:r w:rsidR="00233370" w:rsidRPr="00233370">
        <w:rPr>
          <w:i/>
          <w:color w:val="FF0000"/>
          <w:lang w:val="fr-FR"/>
        </w:rPr>
        <w:t>crétariat</w:t>
      </w:r>
      <w:r w:rsidR="009C53E8" w:rsidRPr="009C53E8">
        <w:rPr>
          <w:color w:val="FF0000"/>
          <w:lang w:val="fr-FR"/>
        </w:rPr>
        <w:t> »</w:t>
      </w:r>
      <w:r w:rsidR="00233370" w:rsidRPr="00233370">
        <w:rPr>
          <w:color w:val="FF0000"/>
          <w:lang w:val="fr-FR"/>
        </w:rPr>
        <w:t>.</w:t>
      </w:r>
    </w:p>
    <w:p w:rsidR="00622FBE" w:rsidRDefault="00622FBE" w:rsidP="00622FBE">
      <w:pPr>
        <w:pStyle w:val="ListParagraph"/>
        <w:numPr>
          <w:ilvl w:val="0"/>
          <w:numId w:val="5"/>
        </w:numPr>
        <w:ind w:left="426"/>
        <w:jc w:val="both"/>
        <w:rPr>
          <w:lang w:val="fr-FR"/>
        </w:rPr>
      </w:pPr>
      <w:r>
        <w:rPr>
          <w:b/>
          <w:lang w:val="fr-FR"/>
        </w:rPr>
        <w:t>Evènements spéciaux </w:t>
      </w:r>
      <w:r>
        <w:rPr>
          <w:lang w:val="fr-FR"/>
        </w:rPr>
        <w:t>: permet de créer des évènements spéciaux, n’ayant lieu qu’une seule fois, et de l’affecter à certains groupes.</w:t>
      </w:r>
    </w:p>
    <w:p w:rsidR="00622FBE" w:rsidRDefault="00622FBE" w:rsidP="00622FBE">
      <w:pPr>
        <w:jc w:val="both"/>
        <w:rPr>
          <w:lang w:val="fr-FR"/>
        </w:rPr>
      </w:pPr>
    </w:p>
    <w:p w:rsidR="00C20574" w:rsidRDefault="00C20574">
      <w:pPr>
        <w:rPr>
          <w:color w:val="0070C0"/>
          <w:sz w:val="28"/>
          <w:szCs w:val="28"/>
          <w:lang w:val="fr-FR"/>
        </w:rPr>
      </w:pPr>
      <w:r>
        <w:rPr>
          <w:color w:val="0070C0"/>
          <w:sz w:val="28"/>
          <w:szCs w:val="28"/>
          <w:lang w:val="fr-FR"/>
        </w:rPr>
        <w:br w:type="page"/>
      </w:r>
    </w:p>
    <w:p w:rsidR="00622FBE" w:rsidRDefault="00622FBE" w:rsidP="00622FBE">
      <w:pPr>
        <w:jc w:val="both"/>
        <w:rPr>
          <w:color w:val="0070C0"/>
          <w:sz w:val="28"/>
          <w:szCs w:val="28"/>
          <w:lang w:val="fr-FR"/>
        </w:rPr>
      </w:pPr>
      <w:r>
        <w:rPr>
          <w:color w:val="0070C0"/>
          <w:sz w:val="28"/>
          <w:szCs w:val="28"/>
          <w:lang w:val="fr-FR"/>
        </w:rPr>
        <w:lastRenderedPageBreak/>
        <w:t>Le menu Kholles :</w:t>
      </w:r>
    </w:p>
    <w:p w:rsidR="00622FBE" w:rsidRDefault="00834925" w:rsidP="00622FBE">
      <w:pPr>
        <w:jc w:val="both"/>
        <w:rPr>
          <w:color w:val="0070C0"/>
          <w:sz w:val="28"/>
          <w:szCs w:val="28"/>
          <w:lang w:val="fr-FR"/>
        </w:rPr>
      </w:pPr>
      <w:r>
        <w:rPr>
          <w:noProof/>
          <w:color w:val="0070C0"/>
          <w:sz w:val="28"/>
          <w:szCs w:val="28"/>
          <w:lang w:val="fr-FR" w:eastAsia="fr-FR"/>
        </w:rPr>
        <w:drawing>
          <wp:inline distT="0" distB="0" distL="0" distR="0">
            <wp:extent cx="5229955" cy="166710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Kholles.png"/>
                    <pic:cNvPicPr/>
                  </pic:nvPicPr>
                  <pic:blipFill>
                    <a:blip r:embed="rId8">
                      <a:extLst>
                        <a:ext uri="{28A0092B-C50C-407E-A947-70E740481C1C}">
                          <a14:useLocalDpi xmlns:a14="http://schemas.microsoft.com/office/drawing/2010/main" val="0"/>
                        </a:ext>
                      </a:extLst>
                    </a:blip>
                    <a:stretch>
                      <a:fillRect/>
                    </a:stretch>
                  </pic:blipFill>
                  <pic:spPr>
                    <a:xfrm>
                      <a:off x="0" y="0"/>
                      <a:ext cx="5229955" cy="1667108"/>
                    </a:xfrm>
                    <a:prstGeom prst="rect">
                      <a:avLst/>
                    </a:prstGeom>
                  </pic:spPr>
                </pic:pic>
              </a:graphicData>
            </a:graphic>
          </wp:inline>
        </w:drawing>
      </w:r>
    </w:p>
    <w:p w:rsidR="00622FBE" w:rsidRDefault="00622FBE" w:rsidP="00622FBE">
      <w:pPr>
        <w:pStyle w:val="ListParagraph"/>
        <w:numPr>
          <w:ilvl w:val="0"/>
          <w:numId w:val="6"/>
        </w:numPr>
        <w:ind w:left="426"/>
        <w:jc w:val="both"/>
        <w:rPr>
          <w:lang w:val="fr-FR"/>
        </w:rPr>
      </w:pPr>
      <w:r>
        <w:rPr>
          <w:b/>
          <w:lang w:val="fr-FR"/>
        </w:rPr>
        <w:t>Interface</w:t>
      </w:r>
      <w:r>
        <w:rPr>
          <w:lang w:val="fr-FR"/>
        </w:rPr>
        <w:t> : permet de gérer l’organisation des kholles à partir des données rentrées préalablement (pour plus d’information, voir l’aide dédiée)</w:t>
      </w:r>
    </w:p>
    <w:p w:rsidR="003A1402" w:rsidRDefault="003A1402" w:rsidP="00622FBE">
      <w:pPr>
        <w:pStyle w:val="ListParagraph"/>
        <w:numPr>
          <w:ilvl w:val="0"/>
          <w:numId w:val="6"/>
        </w:numPr>
        <w:ind w:left="426"/>
        <w:jc w:val="both"/>
        <w:rPr>
          <w:lang w:val="fr-FR"/>
        </w:rPr>
      </w:pPr>
      <w:r>
        <w:rPr>
          <w:b/>
          <w:lang w:val="fr-FR"/>
        </w:rPr>
        <w:t>Tribus de kholles </w:t>
      </w:r>
      <w:r w:rsidRPr="003A1402">
        <w:rPr>
          <w:lang w:val="fr-FR"/>
        </w:rPr>
        <w:t>:</w:t>
      </w:r>
      <w:r>
        <w:rPr>
          <w:lang w:val="fr-FR"/>
        </w:rPr>
        <w:t xml:space="preserve"> </w:t>
      </w:r>
      <w:r w:rsidR="00015F03">
        <w:rPr>
          <w:lang w:val="fr-FR"/>
        </w:rPr>
        <w:t>Permet de gérer les tribus des élèves par matière. Créer une tr</w:t>
      </w:r>
      <w:r w:rsidR="002C4CB7">
        <w:rPr>
          <w:lang w:val="fr-FR"/>
        </w:rPr>
        <w:t>ibu permet de sélectionner plus</w:t>
      </w:r>
      <w:r w:rsidR="00015F03">
        <w:rPr>
          <w:lang w:val="fr-FR"/>
        </w:rPr>
        <w:t xml:space="preserve"> rapidement </w:t>
      </w:r>
      <w:r w:rsidR="002C4CB7">
        <w:rPr>
          <w:lang w:val="fr-FR"/>
        </w:rPr>
        <w:t xml:space="preserve">(et facilement) </w:t>
      </w:r>
      <w:r w:rsidR="00015F03">
        <w:rPr>
          <w:lang w:val="fr-FR"/>
        </w:rPr>
        <w:t xml:space="preserve">les élèves dans l’outil </w:t>
      </w:r>
      <w:r w:rsidR="00015F03">
        <w:rPr>
          <w:b/>
          <w:lang w:val="fr-FR"/>
        </w:rPr>
        <w:t>Générer.</w:t>
      </w:r>
    </w:p>
    <w:p w:rsidR="00622FBE" w:rsidRDefault="00622FBE" w:rsidP="00622FBE">
      <w:pPr>
        <w:pStyle w:val="ListParagraph"/>
        <w:numPr>
          <w:ilvl w:val="0"/>
          <w:numId w:val="6"/>
        </w:numPr>
        <w:ind w:left="426"/>
        <w:jc w:val="both"/>
        <w:rPr>
          <w:lang w:val="fr-FR"/>
        </w:rPr>
      </w:pPr>
      <w:r>
        <w:rPr>
          <w:b/>
          <w:lang w:val="fr-FR"/>
        </w:rPr>
        <w:t>Générer </w:t>
      </w:r>
      <w:r>
        <w:rPr>
          <w:lang w:val="fr-FR"/>
        </w:rPr>
        <w:t>: permet de générer automatiquement des kholles pour la semaine sélectionnée, dans les matières sélectionnées et pour les élèves sélectionnés. Veuille</w:t>
      </w:r>
      <w:r w:rsidR="00D72C12">
        <w:rPr>
          <w:lang w:val="fr-FR"/>
        </w:rPr>
        <w:t>z suivre les instructions de cet assistant pour générer des kholles.</w:t>
      </w:r>
    </w:p>
    <w:p w:rsidR="00834925" w:rsidRDefault="00834925" w:rsidP="00622FBE">
      <w:pPr>
        <w:pStyle w:val="ListParagraph"/>
        <w:numPr>
          <w:ilvl w:val="0"/>
          <w:numId w:val="6"/>
        </w:numPr>
        <w:ind w:left="426"/>
        <w:jc w:val="both"/>
        <w:rPr>
          <w:lang w:val="fr-FR"/>
        </w:rPr>
      </w:pPr>
      <w:r>
        <w:rPr>
          <w:b/>
          <w:lang w:val="fr-FR"/>
        </w:rPr>
        <w:t>Outils de dépannage </w:t>
      </w:r>
      <w:r w:rsidRPr="00834925">
        <w:rPr>
          <w:lang w:val="fr-FR"/>
        </w:rPr>
        <w:t>:</w:t>
      </w:r>
      <w:r w:rsidR="003A1402">
        <w:rPr>
          <w:lang w:val="fr-FR"/>
        </w:rPr>
        <w:t xml:space="preserve"> permet de modifier des horaires de kholles (par exemple, s’il y en a qui ont été déplacés), de supprimer des kholles (par matière ou tout) et de réinitialiser les associations de kholleurs pour la fonctionnalité « Télécharger » de</w:t>
      </w:r>
      <w:r w:rsidR="003A1402" w:rsidRPr="003A1402">
        <w:rPr>
          <w:b/>
          <w:lang w:val="fr-FR"/>
        </w:rPr>
        <w:t xml:space="preserve"> </w:t>
      </w:r>
      <w:r w:rsidR="003A1402" w:rsidRPr="008306E8">
        <w:rPr>
          <w:b/>
          <w:lang w:val="fr-FR"/>
        </w:rPr>
        <w:t xml:space="preserve">Planning &gt; </w:t>
      </w:r>
      <w:r w:rsidR="003A1402">
        <w:rPr>
          <w:b/>
          <w:lang w:val="fr-FR"/>
        </w:rPr>
        <w:t>Horaires de kholles</w:t>
      </w:r>
      <w:r w:rsidR="003A1402" w:rsidRPr="003A1402">
        <w:rPr>
          <w:lang w:val="fr-FR"/>
        </w:rPr>
        <w:t>.</w:t>
      </w:r>
    </w:p>
    <w:p w:rsidR="00D72C12" w:rsidRDefault="00D72C12" w:rsidP="00622FBE">
      <w:pPr>
        <w:pStyle w:val="ListParagraph"/>
        <w:numPr>
          <w:ilvl w:val="0"/>
          <w:numId w:val="6"/>
        </w:numPr>
        <w:ind w:left="426"/>
        <w:jc w:val="both"/>
        <w:rPr>
          <w:lang w:val="fr-FR"/>
        </w:rPr>
      </w:pPr>
      <w:r>
        <w:rPr>
          <w:b/>
          <w:lang w:val="fr-FR"/>
        </w:rPr>
        <w:t>Historique </w:t>
      </w:r>
      <w:r>
        <w:rPr>
          <w:lang w:val="fr-FR"/>
        </w:rPr>
        <w:t>: permet d’accéder à un historique de toutes les kholles dans ce fichier kholloscope, organisés par élève ou par kholleur.</w:t>
      </w:r>
    </w:p>
    <w:p w:rsidR="0072605B" w:rsidRDefault="0072605B" w:rsidP="0072605B">
      <w:pPr>
        <w:jc w:val="both"/>
        <w:rPr>
          <w:lang w:val="fr-FR"/>
        </w:rPr>
      </w:pPr>
    </w:p>
    <w:p w:rsidR="0072605B" w:rsidRDefault="0072605B" w:rsidP="0072605B">
      <w:pPr>
        <w:jc w:val="both"/>
        <w:rPr>
          <w:color w:val="0070C0"/>
          <w:sz w:val="28"/>
          <w:szCs w:val="28"/>
          <w:lang w:val="fr-FR"/>
        </w:rPr>
      </w:pPr>
      <w:r>
        <w:rPr>
          <w:color w:val="0070C0"/>
          <w:sz w:val="28"/>
          <w:szCs w:val="28"/>
          <w:lang w:val="fr-FR"/>
        </w:rPr>
        <w:t>Le menu Aide :</w:t>
      </w:r>
    </w:p>
    <w:p w:rsidR="0072605B" w:rsidRDefault="0072605B" w:rsidP="0072605B">
      <w:pPr>
        <w:jc w:val="both"/>
        <w:rPr>
          <w:color w:val="0070C0"/>
          <w:sz w:val="28"/>
          <w:szCs w:val="28"/>
          <w:lang w:val="fr-FR"/>
        </w:rPr>
      </w:pPr>
      <w:r>
        <w:rPr>
          <w:noProof/>
          <w:color w:val="0070C0"/>
          <w:sz w:val="28"/>
          <w:szCs w:val="28"/>
          <w:lang w:val="fr-FR" w:eastAsia="fr-FR"/>
        </w:rPr>
        <w:drawing>
          <wp:inline distT="0" distB="0" distL="0" distR="0">
            <wp:extent cx="4991797" cy="1238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nuAide.png"/>
                    <pic:cNvPicPr/>
                  </pic:nvPicPr>
                  <pic:blipFill>
                    <a:blip r:embed="rId9">
                      <a:extLst>
                        <a:ext uri="{28A0092B-C50C-407E-A947-70E740481C1C}">
                          <a14:useLocalDpi xmlns:a14="http://schemas.microsoft.com/office/drawing/2010/main" val="0"/>
                        </a:ext>
                      </a:extLst>
                    </a:blip>
                    <a:stretch>
                      <a:fillRect/>
                    </a:stretch>
                  </pic:blipFill>
                  <pic:spPr>
                    <a:xfrm>
                      <a:off x="0" y="0"/>
                      <a:ext cx="4991797" cy="1238423"/>
                    </a:xfrm>
                    <a:prstGeom prst="rect">
                      <a:avLst/>
                    </a:prstGeom>
                  </pic:spPr>
                </pic:pic>
              </a:graphicData>
            </a:graphic>
          </wp:inline>
        </w:drawing>
      </w:r>
    </w:p>
    <w:p w:rsidR="0072605B" w:rsidRDefault="00F9472D" w:rsidP="0072605B">
      <w:pPr>
        <w:pStyle w:val="ListParagraph"/>
        <w:numPr>
          <w:ilvl w:val="0"/>
          <w:numId w:val="6"/>
        </w:numPr>
        <w:ind w:left="426"/>
        <w:jc w:val="both"/>
        <w:rPr>
          <w:lang w:val="fr-FR"/>
        </w:rPr>
      </w:pPr>
      <w:r>
        <w:rPr>
          <w:b/>
          <w:lang w:val="fr-FR"/>
        </w:rPr>
        <w:t>Tutoriels</w:t>
      </w:r>
      <w:r w:rsidR="0072605B">
        <w:rPr>
          <w:lang w:val="fr-FR"/>
        </w:rPr>
        <w:t xml:space="preserve"> : </w:t>
      </w:r>
      <w:r>
        <w:rPr>
          <w:lang w:val="fr-FR"/>
        </w:rPr>
        <w:t>Permet d’ouvrir l’explorateur de fichiers au niveau d’un dossier « tutoriels » où différents documents pour expliquer le logiciel</w:t>
      </w:r>
      <w:r w:rsidR="005C7C9A">
        <w:rPr>
          <w:lang w:val="fr-FR"/>
        </w:rPr>
        <w:t xml:space="preserve"> sont présents</w:t>
      </w:r>
      <w:r>
        <w:rPr>
          <w:lang w:val="fr-FR"/>
        </w:rPr>
        <w:t xml:space="preserve">. </w:t>
      </w:r>
    </w:p>
    <w:p w:rsidR="0072605B" w:rsidRPr="007C5BEE" w:rsidRDefault="005C147E" w:rsidP="0072605B">
      <w:pPr>
        <w:pStyle w:val="ListParagraph"/>
        <w:numPr>
          <w:ilvl w:val="0"/>
          <w:numId w:val="6"/>
        </w:numPr>
        <w:ind w:left="426"/>
        <w:jc w:val="both"/>
        <w:rPr>
          <w:lang w:val="fr-FR"/>
        </w:rPr>
      </w:pPr>
      <w:r>
        <w:rPr>
          <w:b/>
          <w:lang w:val="fr-FR"/>
        </w:rPr>
        <w:t>A propos de</w:t>
      </w:r>
      <w:r w:rsidR="0072605B">
        <w:rPr>
          <w:b/>
          <w:lang w:val="fr-FR"/>
        </w:rPr>
        <w:t> </w:t>
      </w:r>
      <w:r w:rsidR="0072605B" w:rsidRPr="003A1402">
        <w:rPr>
          <w:lang w:val="fr-FR"/>
        </w:rPr>
        <w:t>:</w:t>
      </w:r>
      <w:r w:rsidR="0072605B">
        <w:rPr>
          <w:lang w:val="fr-FR"/>
        </w:rPr>
        <w:t xml:space="preserve"> </w:t>
      </w:r>
      <w:r w:rsidR="00CB0D5E">
        <w:rPr>
          <w:lang w:val="fr-FR"/>
        </w:rPr>
        <w:t xml:space="preserve">Permet d’avoir accès aux informations relatives au logiciel : version, auteur, date, contacts… </w:t>
      </w:r>
    </w:p>
    <w:sectPr w:rsidR="0072605B" w:rsidRPr="007C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727C"/>
    <w:multiLevelType w:val="hybridMultilevel"/>
    <w:tmpl w:val="1C7AD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C877F0"/>
    <w:multiLevelType w:val="hybridMultilevel"/>
    <w:tmpl w:val="1CB23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F87BFF"/>
    <w:multiLevelType w:val="hybridMultilevel"/>
    <w:tmpl w:val="7F36D7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774179A"/>
    <w:multiLevelType w:val="hybridMultilevel"/>
    <w:tmpl w:val="5CD83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0132FD"/>
    <w:multiLevelType w:val="hybridMultilevel"/>
    <w:tmpl w:val="8E3C1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1D22F8"/>
    <w:multiLevelType w:val="hybridMultilevel"/>
    <w:tmpl w:val="882EC36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DC0"/>
    <w:rsid w:val="00015F03"/>
    <w:rsid w:val="00040053"/>
    <w:rsid w:val="00061B42"/>
    <w:rsid w:val="000737C7"/>
    <w:rsid w:val="000E1951"/>
    <w:rsid w:val="00111B32"/>
    <w:rsid w:val="0017534D"/>
    <w:rsid w:val="00233370"/>
    <w:rsid w:val="0023511E"/>
    <w:rsid w:val="00236186"/>
    <w:rsid w:val="00267D08"/>
    <w:rsid w:val="002C4CB7"/>
    <w:rsid w:val="003A1402"/>
    <w:rsid w:val="003F2470"/>
    <w:rsid w:val="003F53E7"/>
    <w:rsid w:val="00415ED1"/>
    <w:rsid w:val="004C2BFE"/>
    <w:rsid w:val="004C4886"/>
    <w:rsid w:val="004D4B3F"/>
    <w:rsid w:val="004F3D16"/>
    <w:rsid w:val="004F3E34"/>
    <w:rsid w:val="005C147E"/>
    <w:rsid w:val="005C7C9A"/>
    <w:rsid w:val="00622FBE"/>
    <w:rsid w:val="006703C2"/>
    <w:rsid w:val="006743F7"/>
    <w:rsid w:val="006A25CB"/>
    <w:rsid w:val="006F7583"/>
    <w:rsid w:val="0072605B"/>
    <w:rsid w:val="00735927"/>
    <w:rsid w:val="0075174C"/>
    <w:rsid w:val="007B006B"/>
    <w:rsid w:val="007B3019"/>
    <w:rsid w:val="007C5BEE"/>
    <w:rsid w:val="007F0EF1"/>
    <w:rsid w:val="0082746B"/>
    <w:rsid w:val="008306E8"/>
    <w:rsid w:val="00834925"/>
    <w:rsid w:val="008B263A"/>
    <w:rsid w:val="008B3CB1"/>
    <w:rsid w:val="008B4DC0"/>
    <w:rsid w:val="008C2461"/>
    <w:rsid w:val="00963E5F"/>
    <w:rsid w:val="009C53E8"/>
    <w:rsid w:val="009F29A3"/>
    <w:rsid w:val="00A44C67"/>
    <w:rsid w:val="00A911FD"/>
    <w:rsid w:val="00AA0B95"/>
    <w:rsid w:val="00AA6E2D"/>
    <w:rsid w:val="00B92174"/>
    <w:rsid w:val="00BF1C80"/>
    <w:rsid w:val="00C20574"/>
    <w:rsid w:val="00C832D3"/>
    <w:rsid w:val="00C96086"/>
    <w:rsid w:val="00CB0D5E"/>
    <w:rsid w:val="00CC1322"/>
    <w:rsid w:val="00CC775C"/>
    <w:rsid w:val="00CD301F"/>
    <w:rsid w:val="00CE2FDF"/>
    <w:rsid w:val="00D341EE"/>
    <w:rsid w:val="00D4628A"/>
    <w:rsid w:val="00D4681B"/>
    <w:rsid w:val="00D57111"/>
    <w:rsid w:val="00D72C12"/>
    <w:rsid w:val="00DB3D9D"/>
    <w:rsid w:val="00DF64D0"/>
    <w:rsid w:val="00E331F5"/>
    <w:rsid w:val="00EA147F"/>
    <w:rsid w:val="00F160FC"/>
    <w:rsid w:val="00F173ED"/>
    <w:rsid w:val="00F716CA"/>
    <w:rsid w:val="00F94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3E7D"/>
  <w15:chartTrackingRefBased/>
  <w15:docId w15:val="{C78A7953-1CE3-4572-B3E7-8CC2195E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Olivér Facklam</dc:creator>
  <cp:keywords/>
  <dc:description/>
  <cp:lastModifiedBy>Olivér Facklam</cp:lastModifiedBy>
  <cp:revision>72</cp:revision>
  <cp:lastPrinted>2017-09-08T12:01:00Z</cp:lastPrinted>
  <dcterms:created xsi:type="dcterms:W3CDTF">2016-08-10T20:14:00Z</dcterms:created>
  <dcterms:modified xsi:type="dcterms:W3CDTF">2018-09-09T16:34:00Z</dcterms:modified>
</cp:coreProperties>
</file>