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1C88" w:rsidRDefault="003A19CD">
      <w:pPr>
        <w:spacing w:before="1200"/>
        <w:jc w:val="center"/>
      </w:pPr>
      <w:r>
        <w:rPr>
          <w:b/>
          <w:bCs/>
          <w:color w:val="1E2761"/>
          <w:sz w:val="24"/>
          <w:szCs w:val="24"/>
        </w:rPr>
        <w:t>MANGOSUTHU UNIVERSITY OF TECHNOLOGY</w:t>
      </w:r>
    </w:p>
    <w:p w:rsidR="00071C88" w:rsidRDefault="003A19CD">
      <w:pPr>
        <w:spacing w:after="600"/>
        <w:jc w:val="center"/>
      </w:pPr>
      <w:r>
        <w:rPr>
          <w:color w:val="595959"/>
        </w:rPr>
        <w:t>Department of Information and Communication Technology (ICT)</w:t>
      </w:r>
    </w:p>
    <w:p w:rsidR="00071C88" w:rsidRDefault="003A19CD">
      <w:pPr>
        <w:spacing w:before="800" w:after="200"/>
        <w:jc w:val="center"/>
      </w:pPr>
      <w:r>
        <w:rPr>
          <w:b/>
          <w:bCs/>
          <w:color w:val="1E2761"/>
          <w:sz w:val="56"/>
          <w:szCs w:val="56"/>
        </w:rPr>
        <w:t>FARMCONNECT</w:t>
      </w:r>
    </w:p>
    <w:p w:rsidR="00071C88" w:rsidRDefault="003A19CD">
      <w:pPr>
        <w:spacing w:after="100"/>
        <w:jc w:val="center"/>
      </w:pPr>
      <w:r>
        <w:rPr>
          <w:i/>
          <w:iCs/>
          <w:color w:val="C9A227"/>
          <w:sz w:val="26"/>
          <w:szCs w:val="26"/>
        </w:rPr>
        <w:t>A Full-Stack Digital Marketplace Connecting South African Farmers and Buyers</w:t>
      </w:r>
    </w:p>
    <w:p w:rsidR="00071C88" w:rsidRDefault="003A19CD">
      <w:pPr>
        <w:spacing w:before="800" w:after="80"/>
        <w:jc w:val="center"/>
      </w:pPr>
      <w:r>
        <w:rPr>
          <w:b/>
          <w:bCs/>
          <w:sz w:val="24"/>
          <w:szCs w:val="24"/>
        </w:rPr>
        <w:t>Project Report</w:t>
      </w:r>
    </w:p>
    <w:p w:rsidR="00071C88" w:rsidRDefault="003A19CD">
      <w:pPr>
        <w:spacing w:after="800"/>
        <w:jc w:val="center"/>
      </w:pPr>
      <w:r>
        <w:rPr>
          <w:color w:val="595959"/>
        </w:rPr>
        <w:t>Submitted in fulfilment of Assessment 3 (Project)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071C88">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71C88" w:rsidRDefault="003A19CD">
            <w:r>
              <w:rPr>
                <w:b/>
                <w:bCs/>
                <w:sz w:val="20"/>
                <w:szCs w:val="20"/>
              </w:rPr>
              <w:t>Module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607DF6">
            <w:r>
              <w:rPr>
                <w:sz w:val="20"/>
                <w:szCs w:val="20"/>
              </w:rPr>
              <w:t>Internet Programming 2 (ITNP200 / ITPR2</w:t>
            </w:r>
            <w:r w:rsidR="003A19CD">
              <w:rPr>
                <w:sz w:val="20"/>
                <w:szCs w:val="20"/>
              </w:rPr>
              <w:t>00)</w:t>
            </w:r>
          </w:p>
        </w:tc>
      </w:tr>
      <w:tr w:rsidR="00071C88">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71C88" w:rsidRDefault="003A19CD">
            <w:r>
              <w:rPr>
                <w:b/>
                <w:bCs/>
                <w:sz w:val="20"/>
                <w:szCs w:val="20"/>
              </w:rPr>
              <w:t>Qualification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Diploma in Information Technology: Applications Development</w:t>
            </w:r>
          </w:p>
        </w:tc>
      </w:tr>
      <w:tr w:rsidR="00071C88">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71C88" w:rsidRDefault="003A19CD">
            <w:r>
              <w:rPr>
                <w:b/>
                <w:bCs/>
                <w:sz w:val="20"/>
                <w:szCs w:val="20"/>
              </w:rPr>
              <w:t>Examiner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 xml:space="preserve">Mr X </w:t>
            </w:r>
            <w:proofErr w:type="spellStart"/>
            <w:r>
              <w:rPr>
                <w:sz w:val="20"/>
                <w:szCs w:val="20"/>
              </w:rPr>
              <w:t>Piyose</w:t>
            </w:r>
            <w:proofErr w:type="spellEnd"/>
          </w:p>
        </w:tc>
      </w:tr>
      <w:tr w:rsidR="00071C88">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71C88" w:rsidRDefault="003A19CD">
            <w:r>
              <w:rPr>
                <w:b/>
                <w:bCs/>
                <w:sz w:val="20"/>
                <w:szCs w:val="20"/>
              </w:rPr>
              <w:t>Project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proofErr w:type="spellStart"/>
            <w:r>
              <w:rPr>
                <w:sz w:val="20"/>
                <w:szCs w:val="20"/>
              </w:rPr>
              <w:t>FarmConnect</w:t>
            </w:r>
            <w:proofErr w:type="spellEnd"/>
            <w:r>
              <w:rPr>
                <w:sz w:val="20"/>
                <w:szCs w:val="20"/>
              </w:rPr>
              <w:t xml:space="preserve"> — Farmer-Buyer Marketplace Platform</w:t>
            </w:r>
          </w:p>
        </w:tc>
      </w:tr>
      <w:tr w:rsidR="00071C88">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71C88" w:rsidRDefault="003A19CD">
            <w:r>
              <w:rPr>
                <w:b/>
                <w:bCs/>
                <w:sz w:val="20"/>
                <w:szCs w:val="20"/>
              </w:rPr>
              <w:t>Due Date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2</w:t>
            </w:r>
            <w:r w:rsidR="005C7542">
              <w:rPr>
                <w:sz w:val="20"/>
                <w:szCs w:val="20"/>
              </w:rPr>
              <w:t>6</w:t>
            </w:r>
            <w:r>
              <w:rPr>
                <w:sz w:val="20"/>
                <w:szCs w:val="20"/>
              </w:rPr>
              <w:t xml:space="preserve"> June 2026</w:t>
            </w:r>
          </w:p>
        </w:tc>
      </w:tr>
    </w:tbl>
    <w:p w:rsidR="00D97616" w:rsidRDefault="00D97616">
      <w:bookmarkStart w:id="0" w:name="_GoBack"/>
    </w:p>
    <w:bookmarkEnd w:id="0"/>
    <w:p w:rsidR="00D97616" w:rsidRDefault="00D97616"/>
    <w:p w:rsidR="009E7C5D" w:rsidRDefault="009E7C5D">
      <w:r>
        <w:t>OR MNYAYI- 22328534</w:t>
      </w:r>
    </w:p>
    <w:p w:rsidR="009E7C5D" w:rsidRDefault="009E7C5D">
      <w:r>
        <w:t xml:space="preserve">XULU OS- </w:t>
      </w:r>
      <w:r w:rsidR="005C7542">
        <w:t>22222</w:t>
      </w:r>
      <w:r w:rsidRPr="009E7C5D">
        <w:t>778</w:t>
      </w:r>
    </w:p>
    <w:p w:rsidR="009E7C5D" w:rsidRDefault="009E7C5D" w:rsidP="009E7C5D">
      <w:r>
        <w:t xml:space="preserve">MR TV MANQELE- </w:t>
      </w:r>
      <w:r>
        <w:t>22304903</w:t>
      </w:r>
    </w:p>
    <w:p w:rsidR="009E7C5D" w:rsidRDefault="009E7C5D" w:rsidP="009E7C5D">
      <w:r>
        <w:t xml:space="preserve">M </w:t>
      </w:r>
      <w:proofErr w:type="spellStart"/>
      <w:r>
        <w:t>Ntshangase</w:t>
      </w:r>
      <w:proofErr w:type="spellEnd"/>
      <w:r>
        <w:t xml:space="preserve">- </w:t>
      </w:r>
      <w:r>
        <w:t>22341705</w:t>
      </w:r>
    </w:p>
    <w:p w:rsidR="009E7C5D" w:rsidRDefault="009E7C5D" w:rsidP="009E7C5D">
      <w:r w:rsidRPr="009E7C5D">
        <w:t>SV HLONGWANE</w:t>
      </w:r>
      <w:r>
        <w:t xml:space="preserve">- </w:t>
      </w:r>
      <w:r w:rsidR="005C7542">
        <w:t>21404935</w:t>
      </w:r>
    </w:p>
    <w:p w:rsidR="009E7C5D" w:rsidRDefault="009E7C5D" w:rsidP="009E7C5D"/>
    <w:p w:rsidR="00071C88" w:rsidRDefault="003A19CD" w:rsidP="009E7C5D">
      <w:r>
        <w:br w:type="page"/>
      </w:r>
    </w:p>
    <w:p w:rsidR="00071C88" w:rsidRDefault="003A19CD">
      <w:pPr>
        <w:pStyle w:val="Heading1"/>
      </w:pPr>
      <w:r>
        <w:lastRenderedPageBreak/>
        <w:t>Table of Contents</w:t>
      </w:r>
    </w:p>
    <w:p w:rsidR="00071C88" w:rsidRDefault="003A19CD">
      <w:pPr>
        <w:spacing w:after="160"/>
      </w:pPr>
      <w:r>
        <w:t>1. Problem Definition and Contextual Justification</w:t>
      </w:r>
    </w:p>
    <w:p w:rsidR="00071C88" w:rsidRDefault="003A19CD">
      <w:pPr>
        <w:spacing w:after="160"/>
      </w:pPr>
      <w:r>
        <w:t>2. System Design and Architecture</w:t>
      </w:r>
    </w:p>
    <w:p w:rsidR="00071C88" w:rsidRDefault="003A19CD">
      <w:pPr>
        <w:spacing w:after="160"/>
      </w:pPr>
      <w:r>
        <w:t>3. Web Foundations and Server-Side Programming (Node.js)</w:t>
      </w:r>
    </w:p>
    <w:p w:rsidR="00071C88" w:rsidRDefault="003A19CD">
      <w:pPr>
        <w:spacing w:after="160"/>
      </w:pPr>
      <w:r>
        <w:t>4. Client–Server Communication and RESTful APIs</w:t>
      </w:r>
    </w:p>
    <w:p w:rsidR="00071C88" w:rsidRDefault="003A19CD">
      <w:pPr>
        <w:spacing w:after="160"/>
      </w:pPr>
      <w:r>
        <w:t>5. User Experience Design and Responsive Interfaces</w:t>
      </w:r>
    </w:p>
    <w:p w:rsidR="00071C88" w:rsidRDefault="003A19CD">
      <w:pPr>
        <w:spacing w:after="160"/>
      </w:pPr>
      <w:r>
        <w:t>6. Full-Stack Integration</w:t>
      </w:r>
    </w:p>
    <w:p w:rsidR="00071C88" w:rsidRDefault="003A19CD">
      <w:pPr>
        <w:spacing w:after="160"/>
      </w:pPr>
      <w:r>
        <w:t>7. Database Design and Data Handling</w:t>
      </w:r>
    </w:p>
    <w:p w:rsidR="00071C88" w:rsidRDefault="003A19CD">
      <w:pPr>
        <w:spacing w:after="160"/>
      </w:pPr>
      <w:r>
        <w:t>8. Intelligent Web Features (AI-Driven Logic)</w:t>
      </w:r>
    </w:p>
    <w:p w:rsidR="00071C88" w:rsidRDefault="003A19CD">
      <w:pPr>
        <w:spacing w:after="160"/>
      </w:pPr>
      <w:r>
        <w:t>9. Security Considerations and Deployment Readiness</w:t>
      </w:r>
    </w:p>
    <w:p w:rsidR="00071C88" w:rsidRDefault="003A19CD">
      <w:pPr>
        <w:spacing w:after="160"/>
      </w:pPr>
      <w:r>
        <w:t>10. Innovation and Creativity</w:t>
      </w:r>
    </w:p>
    <w:p w:rsidR="00071C88" w:rsidRDefault="003A19CD">
      <w:pPr>
        <w:spacing w:after="160"/>
      </w:pPr>
      <w:r>
        <w:t>11. Entrepreneurship and Reflection</w:t>
      </w:r>
    </w:p>
    <w:p w:rsidR="00071C88" w:rsidRDefault="003A19CD">
      <w:pPr>
        <w:spacing w:after="160"/>
      </w:pPr>
      <w:r>
        <w:t>12. Conclusion</w:t>
      </w:r>
    </w:p>
    <w:p w:rsidR="00071C88" w:rsidRDefault="003A19CD">
      <w:r>
        <w:br w:type="page"/>
      </w:r>
    </w:p>
    <w:p w:rsidR="00071C88" w:rsidRDefault="003A19CD">
      <w:pPr>
        <w:pStyle w:val="Heading1"/>
      </w:pPr>
      <w:r>
        <w:lastRenderedPageBreak/>
        <w:t>1. Problem D</w:t>
      </w:r>
      <w:r>
        <w:t>efinition and Contextual Justification</w:t>
      </w:r>
    </w:p>
    <w:p w:rsidR="00071C88" w:rsidRDefault="003A19CD">
      <w:pPr>
        <w:pStyle w:val="Heading2"/>
      </w:pPr>
      <w:r>
        <w:t>1.1 The Problem</w:t>
      </w:r>
    </w:p>
    <w:p w:rsidR="00071C88" w:rsidRDefault="003A19CD">
      <w:pPr>
        <w:spacing w:after="160"/>
      </w:pPr>
      <w:r>
        <w:t xml:space="preserve">South Africa's agricultural sector is dominated by small-scale and emerging farmers, particularly in rural and </w:t>
      </w:r>
      <w:proofErr w:type="spellStart"/>
      <w:r>
        <w:t>peri</w:t>
      </w:r>
      <w:proofErr w:type="spellEnd"/>
      <w:r>
        <w:t>-urban areas such as KwaZulu-Natal, who consistently struggle to reach buyers beyond t</w:t>
      </w:r>
      <w:r>
        <w:t>heir immediate locality. These farmers typically depend on informal word-of-mouth sales, middlemen who take a large share of the profit margin, or unreliable transport to distant markets. On the other side, buyers — including households, small restaurants,</w:t>
      </w:r>
      <w:r>
        <w:t xml:space="preserve"> and informal traders — struggle to find a reliable, transparent channel through which to source fresh produce directly from farmers at fair prices.</w:t>
      </w:r>
    </w:p>
    <w:p w:rsidR="00071C88" w:rsidRDefault="003A19CD">
      <w:pPr>
        <w:spacing w:after="160"/>
      </w:pPr>
      <w:r>
        <w:t>This disconnect results in three compounding problems: farmers losing income to middlemen, buyers paying in</w:t>
      </w:r>
      <w:r>
        <w:t>flated prices for produce of unknown origin or freshness, and significant post-harvest food wastage because farmers cannot sell perishable stock quickly enough.</w:t>
      </w:r>
    </w:p>
    <w:p w:rsidR="00071C88" w:rsidRDefault="003A19CD">
      <w:pPr>
        <w:pStyle w:val="Heading2"/>
      </w:pPr>
      <w:r>
        <w:t>1.2 Stakeholders Affected</w:t>
      </w:r>
    </w:p>
    <w:p w:rsidR="00071C88" w:rsidRDefault="003A19CD">
      <w:pPr>
        <w:pStyle w:val="ListParagraph"/>
        <w:numPr>
          <w:ilvl w:val="0"/>
          <w:numId w:val="2"/>
        </w:numPr>
        <w:spacing w:after="80"/>
      </w:pPr>
      <w:r>
        <w:t xml:space="preserve">Small-scale and emerging farmers seeking a direct, low-cost route to </w:t>
      </w:r>
      <w:r>
        <w:t>market.</w:t>
      </w:r>
    </w:p>
    <w:p w:rsidR="00071C88" w:rsidRDefault="003A19CD">
      <w:pPr>
        <w:pStyle w:val="ListParagraph"/>
        <w:numPr>
          <w:ilvl w:val="0"/>
          <w:numId w:val="2"/>
        </w:numPr>
        <w:spacing w:after="80"/>
      </w:pPr>
      <w:r>
        <w:t>Buyers (households, retailers, and small businesses) seeking fresh, traceable produce at fair prices.</w:t>
      </w:r>
    </w:p>
    <w:p w:rsidR="00071C88" w:rsidRDefault="003A19CD">
      <w:pPr>
        <w:pStyle w:val="ListParagraph"/>
        <w:numPr>
          <w:ilvl w:val="0"/>
          <w:numId w:val="2"/>
        </w:numPr>
        <w:spacing w:after="80"/>
      </w:pPr>
      <w:r>
        <w:t>Rural communities whose local economies depend on agricultural income circulating locally.</w:t>
      </w:r>
    </w:p>
    <w:p w:rsidR="00071C88" w:rsidRDefault="003A19CD">
      <w:pPr>
        <w:pStyle w:val="Heading2"/>
      </w:pPr>
      <w:r>
        <w:t>1.3 Why a Web-Based Solution</w:t>
      </w:r>
    </w:p>
    <w:p w:rsidR="00071C88" w:rsidRDefault="003A19CD">
      <w:pPr>
        <w:spacing w:after="160"/>
      </w:pPr>
      <w:r>
        <w:t xml:space="preserve">A web-based marketplace removes the geographic and informational barriers between farmers and buyers. It gives farmers a digital storefront to list and manage produce without needing a physical shop, while giving buyers a searchable, transparent catalogue </w:t>
      </w:r>
      <w:r>
        <w:t>with verified seller profiles, order tracking, and direct communication. This aligns directly with the Internet Programming 2 module's focus on full-stack web development as a vehicle for solving real economic problems.</w:t>
      </w:r>
    </w:p>
    <w:p w:rsidR="00071C88" w:rsidRDefault="003A19CD">
      <w:pPr>
        <w:pStyle w:val="Heading2"/>
      </w:pPr>
      <w:r>
        <w:t>1.4 Solution Overview</w:t>
      </w:r>
    </w:p>
    <w:p w:rsidR="00071C88" w:rsidRDefault="003A19CD">
      <w:pPr>
        <w:spacing w:after="160"/>
      </w:pPr>
      <w:proofErr w:type="spellStart"/>
      <w:r>
        <w:t>FarmConnect</w:t>
      </w:r>
      <w:proofErr w:type="spellEnd"/>
      <w:r>
        <w:t xml:space="preserve"> is</w:t>
      </w:r>
      <w:r>
        <w:t xml:space="preserve"> a full-stack web application that connects farmers directly to buyers through a digital marketplace. Farmers register, list produce with quantities and prices, and manage incoming orders from a dedicated dashboard. Buyers browse available produce, add ite</w:t>
      </w:r>
      <w:r>
        <w:t xml:space="preserve">ms to a cart, check out, and track their orders. The platform also includes </w:t>
      </w:r>
      <w:proofErr w:type="spellStart"/>
      <w:r>
        <w:t>FarmBot</w:t>
      </w:r>
      <w:proofErr w:type="spellEnd"/>
      <w:r>
        <w:t>, an intelligent assistant that gives farmers instant guidance on crop pest and disease symptoms, adding data-driven value beyond a basic e-commerce listing site.</w:t>
      </w:r>
    </w:p>
    <w:p w:rsidR="00071C88" w:rsidRDefault="003A19CD">
      <w:pPr>
        <w:pStyle w:val="Heading1"/>
      </w:pPr>
      <w:r>
        <w:t xml:space="preserve">2. System </w:t>
      </w:r>
      <w:r>
        <w:t>Design and Architecture</w:t>
      </w:r>
    </w:p>
    <w:p w:rsidR="00071C88" w:rsidRDefault="003A19CD">
      <w:pPr>
        <w:pStyle w:val="Heading2"/>
      </w:pPr>
      <w:r>
        <w:t>2.1 Architecture Overview</w:t>
      </w:r>
    </w:p>
    <w:p w:rsidR="00071C88" w:rsidRDefault="003A19CD">
      <w:pPr>
        <w:spacing w:after="160"/>
      </w:pPr>
      <w:proofErr w:type="spellStart"/>
      <w:r>
        <w:t>FarmConnect</w:t>
      </w:r>
      <w:proofErr w:type="spellEnd"/>
      <w:r>
        <w:t xml:space="preserve"> follows a classic three-tier web architecture, separating presentation, application logic, and data storage so each layer can be developed, tested, and scaled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71C88">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lastRenderedPageBreak/>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Responsibility</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Frontend (Presentation)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HTML5, CSS3, JavaScript (vanilla)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Renders the buyer and farmer interfaces; sends requests to the backend via Fetch API</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Backend (Application)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Node.js with Express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Handles routing, business logic, authentication, and serves static files</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Database (Data)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MySQL (via mysql2 driver)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Persists farmers, buyers, products, and orders; supports CRUD operations</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Intelligent Layer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Rule-based decision logic (</w:t>
            </w:r>
            <w:proofErr w:type="spellStart"/>
            <w:r>
              <w:rPr>
                <w:sz w:val="20"/>
                <w:szCs w:val="20"/>
              </w:rPr>
              <w:t>FarmBot</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Matches user</w:t>
            </w:r>
            <w:r>
              <w:rPr>
                <w:sz w:val="20"/>
                <w:szCs w:val="20"/>
              </w:rPr>
              <w:t>-described symptoms to a curated knowledge base of crop pests/diseases</w:t>
            </w:r>
          </w:p>
        </w:tc>
      </w:tr>
    </w:tbl>
    <w:p w:rsidR="00071C88" w:rsidRDefault="00071C88">
      <w:pPr>
        <w:spacing w:before="240"/>
      </w:pPr>
    </w:p>
    <w:p w:rsidR="00071C88" w:rsidRDefault="003A19CD">
      <w:pPr>
        <w:pStyle w:val="Heading2"/>
      </w:pPr>
      <w:r>
        <w:t>2.2 Request Flow</w:t>
      </w:r>
    </w:p>
    <w:p w:rsidR="00071C88" w:rsidRDefault="003A19CD">
      <w:pPr>
        <w:spacing w:after="160"/>
      </w:pPr>
      <w:r>
        <w:t>A typical request flows as follows: the browser loads a static HTML page served by Express; client-side JavaScript on that page calls a REST endpoint (e.g. POST /</w:t>
      </w:r>
      <w:proofErr w:type="spellStart"/>
      <w:r>
        <w:t>api</w:t>
      </w:r>
      <w:proofErr w:type="spellEnd"/>
      <w:r>
        <w:t>/</w:t>
      </w:r>
      <w:r>
        <w:t>orders/create); Express routes the request to the matching handler; the handler validates input and queries MySQL using parameterised queries; the result is returned as JSON; and the frontend updates the DOM without a full page reload.</w:t>
      </w:r>
    </w:p>
    <w:p w:rsidR="00071C88" w:rsidRDefault="003A19CD">
      <w:pPr>
        <w:pStyle w:val="Heading2"/>
      </w:pPr>
      <w:r>
        <w:t>2.3 Technology Justi</w:t>
      </w:r>
      <w:r>
        <w:t>fication</w:t>
      </w:r>
    </w:p>
    <w:p w:rsidR="00071C88" w:rsidRDefault="003A19CD">
      <w:pPr>
        <w:pStyle w:val="ListParagraph"/>
        <w:numPr>
          <w:ilvl w:val="0"/>
          <w:numId w:val="2"/>
        </w:numPr>
        <w:spacing w:after="80"/>
      </w:pPr>
      <w:r>
        <w:t xml:space="preserve">Node.js + Express — lightweight, non-blocking I/O suited </w:t>
      </w:r>
      <w:proofErr w:type="gramStart"/>
      <w:r>
        <w:t>to</w:t>
      </w:r>
      <w:proofErr w:type="gramEnd"/>
      <w:r>
        <w:t xml:space="preserve"> many concurrent buyer/farmer requests, and directly aligned with the module's server-side programming unit.</w:t>
      </w:r>
    </w:p>
    <w:p w:rsidR="00071C88" w:rsidRDefault="003A19CD">
      <w:pPr>
        <w:pStyle w:val="ListParagraph"/>
        <w:numPr>
          <w:ilvl w:val="0"/>
          <w:numId w:val="2"/>
        </w:numPr>
        <w:spacing w:after="80"/>
      </w:pPr>
      <w:r>
        <w:t>MySQL (mysql2) — relational structure fits the clearly related entities (farmers, buyers, products, orders) and supports transactional integrity for order placement.</w:t>
      </w:r>
    </w:p>
    <w:p w:rsidR="00071C88" w:rsidRDefault="003A19CD">
      <w:pPr>
        <w:pStyle w:val="ListParagraph"/>
        <w:numPr>
          <w:ilvl w:val="0"/>
          <w:numId w:val="2"/>
        </w:numPr>
        <w:spacing w:after="80"/>
      </w:pPr>
      <w:r>
        <w:t>Vanilla JavaScript frontend — keeps the footprint small and dependency-free while still de</w:t>
      </w:r>
      <w:r>
        <w:t>monstrating full command of DOM manipulation, fetch-based API calls, and responsive design without relying on a framework to do the work.</w:t>
      </w:r>
    </w:p>
    <w:p w:rsidR="00071C88" w:rsidRDefault="003A19CD">
      <w:pPr>
        <w:pStyle w:val="Heading1"/>
      </w:pPr>
      <w:r>
        <w:t>3. Web Foundations and Server-Side Programming (Node.js)</w:t>
      </w:r>
    </w:p>
    <w:p w:rsidR="00071C88" w:rsidRDefault="003A19CD">
      <w:pPr>
        <w:spacing w:after="160"/>
      </w:pPr>
      <w:r>
        <w:t>The backend is implemented as a single well-organised Express</w:t>
      </w:r>
      <w:r>
        <w:t xml:space="preserve"> application (server.js) that defines the server, configures middleware, and registers all routes. Express was chosen because it provides clean routing, request parsing, and response handling on top of Node's HTTP module, while remaining simple enough to k</w:t>
      </w:r>
      <w:r>
        <w:t>eep the codebase readable for an exit-level project.</w:t>
      </w:r>
    </w:p>
    <w:p w:rsidR="00071C88" w:rsidRDefault="003A19CD">
      <w:pPr>
        <w:pStyle w:val="Heading2"/>
      </w:pPr>
      <w:r>
        <w:t>3.1 Server Configuration</w:t>
      </w:r>
    </w:p>
    <w:p w:rsidR="00071C88" w:rsidRDefault="003A19CD">
      <w:pPr>
        <w:pStyle w:val="ListParagraph"/>
        <w:numPr>
          <w:ilvl w:val="0"/>
          <w:numId w:val="2"/>
        </w:numPr>
        <w:spacing w:after="80"/>
      </w:pPr>
      <w:r>
        <w:t>JSON body parsing middleware so all POST/PUT routes can read structured request payloads.</w:t>
      </w:r>
    </w:p>
    <w:p w:rsidR="00071C88" w:rsidRDefault="003A19CD">
      <w:pPr>
        <w:pStyle w:val="ListParagraph"/>
        <w:numPr>
          <w:ilvl w:val="0"/>
          <w:numId w:val="2"/>
        </w:numPr>
        <w:spacing w:after="80"/>
      </w:pPr>
      <w:r>
        <w:lastRenderedPageBreak/>
        <w:t>Static file serving from the public/ directory, so HTML, CSS, and client-side JS are ser</w:t>
      </w:r>
      <w:r>
        <w:t>ved directly by Express.</w:t>
      </w:r>
    </w:p>
    <w:p w:rsidR="00071C88" w:rsidRDefault="003A19CD">
      <w:pPr>
        <w:pStyle w:val="ListParagraph"/>
        <w:numPr>
          <w:ilvl w:val="0"/>
          <w:numId w:val="2"/>
        </w:numPr>
        <w:spacing w:after="80"/>
      </w:pPr>
      <w:r>
        <w:t xml:space="preserve">A MySQL connection pool configured once at </w:t>
      </w:r>
      <w:proofErr w:type="spellStart"/>
      <w:r>
        <w:t>startup</w:t>
      </w:r>
      <w:proofErr w:type="spellEnd"/>
      <w:r>
        <w:t xml:space="preserve"> and reused across all route handlers, avoiding the overhead of opening a new connection per request.</w:t>
      </w:r>
    </w:p>
    <w:p w:rsidR="00071C88" w:rsidRDefault="003A19CD">
      <w:pPr>
        <w:pStyle w:val="Heading2"/>
      </w:pPr>
      <w:r>
        <w:t>3.2 Asynchronous Programming</w:t>
      </w:r>
    </w:p>
    <w:p w:rsidR="00071C88" w:rsidRDefault="003A19CD">
      <w:pPr>
        <w:spacing w:after="160"/>
      </w:pPr>
      <w:r>
        <w:t>Every route handler that touches the database is i</w:t>
      </w:r>
      <w:r>
        <w:t xml:space="preserve">mplemented as an </w:t>
      </w:r>
      <w:proofErr w:type="spellStart"/>
      <w:r>
        <w:t>async</w:t>
      </w:r>
      <w:proofErr w:type="spellEnd"/>
      <w:r>
        <w:t xml:space="preserve"> function, using </w:t>
      </w:r>
      <w:proofErr w:type="spellStart"/>
      <w:r>
        <w:t>async</w:t>
      </w:r>
      <w:proofErr w:type="spellEnd"/>
      <w:r>
        <w:t xml:space="preserve">/await over the mysql2 promise interface. This avoids </w:t>
      </w:r>
      <w:proofErr w:type="spellStart"/>
      <w:r>
        <w:t>callback</w:t>
      </w:r>
      <w:proofErr w:type="spellEnd"/>
      <w:r>
        <w:t xml:space="preserve"> nesting and keeps error handling consistent: each handler is wrapped in a try/catch block, so database errors are caught and translated into a clean </w:t>
      </w:r>
      <w:r>
        <w:t>JSON error response rather than crashing the server.</w:t>
      </w:r>
    </w:p>
    <w:p w:rsidR="00071C88" w:rsidRDefault="003A19CD">
      <w:pPr>
        <w:pStyle w:val="Heading2"/>
      </w:pPr>
      <w:r>
        <w:t>3.3 Project Structure</w:t>
      </w:r>
    </w:p>
    <w:p w:rsidR="00071C88" w:rsidRDefault="003A19CD">
      <w:pPr>
        <w:spacing w:after="160"/>
      </w:pPr>
      <w:r>
        <w:t>Routes are grouped logically by domain — farmer routes, buyer routes, product routes, and order routes — within server.js, with page-serving routes (returning the relevant HTML file</w:t>
      </w:r>
      <w:r>
        <w:t>) kept separate from the /</w:t>
      </w:r>
      <w:proofErr w:type="spellStart"/>
      <w:r>
        <w:t>api</w:t>
      </w:r>
      <w:proofErr w:type="spellEnd"/>
      <w:r>
        <w:t>/* JSON routes. This separation makes it clear which endpoints are page navigation and which are data operations consumed by client-side JavaScript.</w:t>
      </w:r>
    </w:p>
    <w:p w:rsidR="00071C88" w:rsidRDefault="003A19CD">
      <w:pPr>
        <w:pStyle w:val="Heading1"/>
      </w:pPr>
      <w:r>
        <w:t>4. Client–Server Communication and RESTful APIs</w:t>
      </w:r>
    </w:p>
    <w:p w:rsidR="00071C88" w:rsidRDefault="003A19CD">
      <w:pPr>
        <w:spacing w:after="160"/>
      </w:pPr>
      <w:r>
        <w:t>The frontend and backend commu</w:t>
      </w:r>
      <w:r>
        <w:t>nicate exclusively through a RESTful JSON API under the /</w:t>
      </w:r>
      <w:proofErr w:type="spellStart"/>
      <w:r>
        <w:t>api</w:t>
      </w:r>
      <w:proofErr w:type="spellEnd"/>
      <w:r>
        <w:t>/ namespace. Each endpoint uses the HTTP method appropriate to the operation it performs, and resources are named as nouns reflecting the data they manipulate.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160"/>
        <w:gridCol w:w="4000"/>
      </w:tblGrid>
      <w:tr w:rsidR="00071C8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Method</w:t>
            </w:r>
          </w:p>
        </w:tc>
        <w:tc>
          <w:tcPr>
            <w:tcW w:w="41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Endpoint</w:t>
            </w:r>
          </w:p>
        </w:tc>
        <w:tc>
          <w:tcPr>
            <w:tcW w:w="4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Purpose</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/stats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Platform-wide statistics (totals of farmers, buyers, products)</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/farmer/register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Register a new farmer account</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/farmer/login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Authenticate a farmer and start a session</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/buyer/register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Register a new buyer account</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/buyer/login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Authenticate a buyer and start a session</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/products/all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List all available products across all farmers</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/products/farmer/:</w:t>
            </w:r>
            <w:proofErr w:type="spellStart"/>
            <w:r>
              <w:rPr>
                <w:sz w:val="20"/>
                <w:szCs w:val="20"/>
              </w:rPr>
              <w:t>farmerId</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List products belonging to one farmer</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/products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Create a new product listing</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PUT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/products/:</w:t>
            </w:r>
            <w:proofErr w:type="spellStart"/>
            <w:r>
              <w:rPr>
                <w:sz w:val="20"/>
                <w:szCs w:val="20"/>
              </w:rPr>
              <w:t>productId</w:t>
            </w:r>
            <w:proofErr w:type="spellEnd"/>
            <w:r>
              <w:rPr>
                <w:sz w:val="20"/>
                <w:szCs w:val="20"/>
              </w:rPr>
              <w:t>/quantity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Update remaining stock quantity for a product</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DELETE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/products/:</w:t>
            </w:r>
            <w:proofErr w:type="spellStart"/>
            <w:r>
              <w:rPr>
                <w:sz w:val="20"/>
                <w:szCs w:val="20"/>
              </w:rPr>
              <w:t>productId</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Remove a product listing</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/farmer/profile/:</w:t>
            </w:r>
            <w:proofErr w:type="spellStart"/>
            <w:r>
              <w:rPr>
                <w:sz w:val="20"/>
                <w:szCs w:val="20"/>
              </w:rPr>
              <w:t>farmerId</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Retrieve a farmer's profile details</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PUT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/farmer/profile/update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Update a farmer's profile information</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POST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/orders/create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Place a new order (buyer checkout)</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/orders/farmer/:</w:t>
            </w:r>
            <w:proofErr w:type="spellStart"/>
            <w:r>
              <w:rPr>
                <w:sz w:val="20"/>
                <w:szCs w:val="20"/>
              </w:rPr>
              <w:t>farmerId</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List incoming orders for a farmer</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lastRenderedPageBreak/>
              <w:t>GET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/orders/buyer/:</w:t>
            </w:r>
            <w:proofErr w:type="spellStart"/>
            <w:r>
              <w:rPr>
                <w:sz w:val="20"/>
                <w:szCs w:val="20"/>
              </w:rPr>
              <w:t>buyerId</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List a buyer's order history</w:t>
            </w:r>
          </w:p>
        </w:tc>
      </w:tr>
      <w:tr w:rsidR="00071C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PUT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w:t>
            </w:r>
            <w:proofErr w:type="spellStart"/>
            <w:r>
              <w:rPr>
                <w:sz w:val="20"/>
                <w:szCs w:val="20"/>
              </w:rPr>
              <w:t>api</w:t>
            </w:r>
            <w:proofErr w:type="spellEnd"/>
            <w:r>
              <w:rPr>
                <w:sz w:val="20"/>
                <w:szCs w:val="20"/>
              </w:rPr>
              <w:t>/orders/:</w:t>
            </w:r>
            <w:proofErr w:type="spellStart"/>
            <w:r>
              <w:rPr>
                <w:sz w:val="20"/>
                <w:szCs w:val="20"/>
              </w:rPr>
              <w:t>orderId</w:t>
            </w:r>
            <w:proofErr w:type="spellEnd"/>
            <w:r>
              <w:rPr>
                <w:sz w:val="20"/>
                <w:szCs w:val="20"/>
              </w:rPr>
              <w:t>/status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Update an order's fulfilment status</w:t>
            </w:r>
          </w:p>
        </w:tc>
      </w:tr>
    </w:tbl>
    <w:p w:rsidR="00071C88" w:rsidRDefault="00071C88">
      <w:pPr>
        <w:spacing w:before="240"/>
      </w:pPr>
    </w:p>
    <w:p w:rsidR="00071C88" w:rsidRDefault="003A19CD">
      <w:pPr>
        <w:spacing w:after="160"/>
      </w:pPr>
      <w:r>
        <w:t>This endpoint design gives full CRUD coverage for products and orders, uses path parameters for resource identifiers (</w:t>
      </w:r>
      <w:proofErr w:type="gramStart"/>
      <w:r>
        <w:t>e.g. :</w:t>
      </w:r>
      <w:proofErr w:type="spellStart"/>
      <w:r>
        <w:t>farmerId</w:t>
      </w:r>
      <w:proofErr w:type="spellEnd"/>
      <w:proofErr w:type="gramEnd"/>
      <w:r>
        <w:t>, :</w:t>
      </w:r>
      <w:proofErr w:type="spellStart"/>
      <w:r>
        <w:t>productId</w:t>
      </w:r>
      <w:proofErr w:type="spellEnd"/>
      <w:r>
        <w:t>, :</w:t>
      </w:r>
      <w:proofErr w:type="spellStart"/>
      <w:r>
        <w:t>orderId</w:t>
      </w:r>
      <w:proofErr w:type="spellEnd"/>
      <w:r>
        <w:t>), and keeps authentication endpoint</w:t>
      </w:r>
      <w:r>
        <w:t>s separate from data endpoints. Every endpoint returns JSON, and the frontend consumes these endpoints using the Fetch API, keeping the client and server cleanly decoupled.</w:t>
      </w:r>
    </w:p>
    <w:p w:rsidR="00071C88" w:rsidRDefault="003A19CD">
      <w:pPr>
        <w:pStyle w:val="Heading1"/>
      </w:pPr>
      <w:r>
        <w:t>5. User Experience Design and Responsive Interfaces</w:t>
      </w:r>
    </w:p>
    <w:p w:rsidR="00071C88" w:rsidRDefault="003A19CD">
      <w:pPr>
        <w:spacing w:after="160"/>
      </w:pPr>
      <w:proofErr w:type="spellStart"/>
      <w:r>
        <w:t>FarmConnect</w:t>
      </w:r>
      <w:proofErr w:type="spellEnd"/>
      <w:r>
        <w:t xml:space="preserve"> provides two distinct, purpose-built interfaces — one for farmers and one for buyers — because the two user groups have fundamentally different goals on the platform.</w:t>
      </w:r>
    </w:p>
    <w:p w:rsidR="00071C88" w:rsidRDefault="003A19CD">
      <w:pPr>
        <w:pStyle w:val="Heading2"/>
      </w:pPr>
      <w:r>
        <w:t>5.1 Farmer-Facing Interface</w:t>
      </w:r>
    </w:p>
    <w:p w:rsidR="00071C88" w:rsidRDefault="003A19CD">
      <w:pPr>
        <w:pStyle w:val="ListParagraph"/>
        <w:numPr>
          <w:ilvl w:val="0"/>
          <w:numId w:val="2"/>
        </w:numPr>
        <w:spacing w:after="80"/>
      </w:pPr>
      <w:r>
        <w:t>Farmer registration and login pages with clear, minimal forms.</w:t>
      </w:r>
    </w:p>
    <w:p w:rsidR="00071C88" w:rsidRDefault="003A19CD">
      <w:pPr>
        <w:pStyle w:val="ListParagraph"/>
        <w:numPr>
          <w:ilvl w:val="0"/>
          <w:numId w:val="2"/>
        </w:numPr>
        <w:spacing w:after="80"/>
      </w:pPr>
      <w:r>
        <w:t>A farmer dashboard summarising active listings and recent orders at a glance.</w:t>
      </w:r>
    </w:p>
    <w:p w:rsidR="00071C88" w:rsidRDefault="003A19CD">
      <w:pPr>
        <w:pStyle w:val="ListParagraph"/>
        <w:numPr>
          <w:ilvl w:val="0"/>
          <w:numId w:val="2"/>
        </w:numPr>
        <w:spacing w:after="80"/>
      </w:pPr>
      <w:r>
        <w:t>Dedicated pages for managing the farmer's profile and for reviewing/updating incoming orders.</w:t>
      </w:r>
    </w:p>
    <w:p w:rsidR="00071C88" w:rsidRDefault="003A19CD">
      <w:pPr>
        <w:pStyle w:val="Heading2"/>
      </w:pPr>
      <w:r>
        <w:t>5.2 Buyer-Facing Inte</w:t>
      </w:r>
      <w:r>
        <w:t>rface</w:t>
      </w:r>
    </w:p>
    <w:p w:rsidR="00071C88" w:rsidRDefault="003A19CD">
      <w:pPr>
        <w:pStyle w:val="ListParagraph"/>
        <w:numPr>
          <w:ilvl w:val="0"/>
          <w:numId w:val="2"/>
        </w:numPr>
        <w:spacing w:after="80"/>
      </w:pPr>
      <w:r>
        <w:t xml:space="preserve">A </w:t>
      </w:r>
      <w:proofErr w:type="spellStart"/>
      <w:r>
        <w:t>browsable</w:t>
      </w:r>
      <w:proofErr w:type="spellEnd"/>
      <w:r>
        <w:t xml:space="preserve"> product catalogue (products.html) with clear pricing and farmer attribution.</w:t>
      </w:r>
    </w:p>
    <w:p w:rsidR="00071C88" w:rsidRDefault="003A19CD">
      <w:pPr>
        <w:pStyle w:val="ListParagraph"/>
        <w:numPr>
          <w:ilvl w:val="0"/>
          <w:numId w:val="2"/>
        </w:numPr>
        <w:spacing w:after="80"/>
      </w:pPr>
      <w:r>
        <w:t>A persistent shopping cart that carries items through to checkout.</w:t>
      </w:r>
    </w:p>
    <w:p w:rsidR="00071C88" w:rsidRDefault="003A19CD">
      <w:pPr>
        <w:pStyle w:val="ListParagraph"/>
        <w:numPr>
          <w:ilvl w:val="0"/>
          <w:numId w:val="2"/>
        </w:numPr>
        <w:spacing w:after="80"/>
      </w:pPr>
      <w:r>
        <w:t>A checkout flow that captures order details and confirms placement.</w:t>
      </w:r>
    </w:p>
    <w:p w:rsidR="00071C88" w:rsidRDefault="003A19CD">
      <w:pPr>
        <w:pStyle w:val="ListParagraph"/>
        <w:numPr>
          <w:ilvl w:val="0"/>
          <w:numId w:val="2"/>
        </w:numPr>
        <w:spacing w:after="80"/>
      </w:pPr>
      <w:r>
        <w:t>An order history page so b</w:t>
      </w:r>
      <w:r>
        <w:t>uyers can track the status of past purchases.</w:t>
      </w:r>
    </w:p>
    <w:p w:rsidR="00071C88" w:rsidRDefault="003A19CD">
      <w:pPr>
        <w:pStyle w:val="Heading2"/>
      </w:pPr>
      <w:r>
        <w:t>5.3 Responsive and Usability Considerations</w:t>
      </w:r>
    </w:p>
    <w:p w:rsidR="00071C88" w:rsidRDefault="003A19CD">
      <w:pPr>
        <w:spacing w:after="160"/>
      </w:pPr>
      <w:r>
        <w:t>All pages use fluid, percentage- and flexbox/grid-based layouts rather than fixed pixel widths, so the interface adapts from desktop down to mobile screens — an impor</w:t>
      </w:r>
      <w:r>
        <w:t>tant design decision given that many farmers and buyers in the target communities access the internet primarily via smartphone. Navigation between the two user journeys (farmer vs buyer) is kept separate and clearly labelled to avoid confusing the two very</w:t>
      </w:r>
      <w:r>
        <w:t xml:space="preserve"> different user roles, and consistent colour and typography choices are used across all pages to reinforce a single, trustworthy brand identity.</w:t>
      </w:r>
    </w:p>
    <w:p w:rsidR="00071C88" w:rsidRDefault="003A19CD">
      <w:pPr>
        <w:pStyle w:val="Heading1"/>
      </w:pPr>
      <w:r>
        <w:t>6. Full-Stack Integration</w:t>
      </w:r>
    </w:p>
    <w:p w:rsidR="00071C88" w:rsidRDefault="003A19CD">
      <w:pPr>
        <w:spacing w:after="160"/>
      </w:pPr>
      <w:proofErr w:type="spellStart"/>
      <w:r>
        <w:t>FarmConnect</w:t>
      </w:r>
      <w:proofErr w:type="spellEnd"/>
      <w:r>
        <w:t xml:space="preserve"> is not a set of disconnected pages and a separate backend; data flows in </w:t>
      </w:r>
      <w:r>
        <w:t>a continuous loop across all three layers. For example, when a farmer adds a new product through the frontend form on the farmer dashboard, the client-side JavaScript sends a POST request to /</w:t>
      </w:r>
      <w:proofErr w:type="spellStart"/>
      <w:r>
        <w:t>api</w:t>
      </w:r>
      <w:proofErr w:type="spellEnd"/>
      <w:r>
        <w:t>/products, which Express validates and inserts into the MySQL</w:t>
      </w:r>
      <w:r>
        <w:t xml:space="preserve"> products table. That same product immediately becomes visible to buyers through GET /</w:t>
      </w:r>
      <w:proofErr w:type="spellStart"/>
      <w:r>
        <w:t>api</w:t>
      </w:r>
      <w:proofErr w:type="spellEnd"/>
      <w:r>
        <w:t>/products/all, rendered live on the products catalogue page. When a buyer checks out, POST /</w:t>
      </w:r>
      <w:proofErr w:type="spellStart"/>
      <w:r>
        <w:t>api</w:t>
      </w:r>
      <w:proofErr w:type="spellEnd"/>
      <w:r>
        <w:t>/orders/create writes a new order row linked to both the buyer and the r</w:t>
      </w:r>
      <w:r>
        <w:t xml:space="preserve">elevant farmer, and </w:t>
      </w:r>
      <w:r>
        <w:lastRenderedPageBreak/>
        <w:t>that order then appears on the farmer's own orders dashboard via GET /</w:t>
      </w:r>
      <w:proofErr w:type="spellStart"/>
      <w:r>
        <w:t>api</w:t>
      </w:r>
      <w:proofErr w:type="spellEnd"/>
      <w:r>
        <w:t>/orders/farmer/</w:t>
      </w:r>
      <w:proofErr w:type="gramStart"/>
      <w:r>
        <w:t>:</w:t>
      </w:r>
      <w:proofErr w:type="spellStart"/>
      <w:r>
        <w:t>farmerId</w:t>
      </w:r>
      <w:proofErr w:type="spellEnd"/>
      <w:proofErr w:type="gramEnd"/>
      <w:r>
        <w:t xml:space="preserve"> — closing the loop between the two user journeys through a shared backend and database.</w:t>
      </w:r>
    </w:p>
    <w:p w:rsidR="00071C88" w:rsidRDefault="003A19CD">
      <w:pPr>
        <w:spacing w:after="160"/>
      </w:pPr>
      <w:r>
        <w:t xml:space="preserve">This integration is what makes </w:t>
      </w:r>
      <w:proofErr w:type="spellStart"/>
      <w:r>
        <w:t>FarmConnect</w:t>
      </w:r>
      <w:proofErr w:type="spellEnd"/>
      <w:r>
        <w:t xml:space="preserve"> a genui</w:t>
      </w:r>
      <w:r>
        <w:t>ne full-stack application rather than a static prototype: every meaningful user action on one side of the platform has a visible, persisted effect on the other side.</w:t>
      </w:r>
    </w:p>
    <w:p w:rsidR="00071C88" w:rsidRDefault="003A19CD">
      <w:pPr>
        <w:pStyle w:val="Heading1"/>
      </w:pPr>
      <w:r>
        <w:t>7. Database Design and Data Handling</w:t>
      </w:r>
    </w:p>
    <w:p w:rsidR="00071C88" w:rsidRDefault="003A19CD">
      <w:pPr>
        <w:spacing w:after="160"/>
      </w:pPr>
      <w:r>
        <w:t>The platform uses a relational MySQL database with fo</w:t>
      </w:r>
      <w:r>
        <w:t>ur core entities that mirror the real-world relationships between the people and transactions involved in the marketplace.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71C88">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Entity</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Key Attributes</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rsidR="00071C88" w:rsidRDefault="003A19CD">
            <w:r>
              <w:rPr>
                <w:b/>
                <w:bCs/>
                <w:color w:val="FFFFFF"/>
                <w:sz w:val="20"/>
                <w:szCs w:val="20"/>
              </w:rPr>
              <w:t>Relationship</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proofErr w:type="spellStart"/>
            <w:r>
              <w:rPr>
                <w:sz w:val="20"/>
                <w:szCs w:val="20"/>
              </w:rPr>
              <w:t>farmer_id</w:t>
            </w:r>
            <w:proofErr w:type="spellEnd"/>
            <w:r>
              <w:rPr>
                <w:sz w:val="20"/>
                <w:szCs w:val="20"/>
              </w:rPr>
              <w:t xml:space="preserve"> (PK), name, email, password, location, profile details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One farmer can list many products and receive many orders</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Buyer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proofErr w:type="spellStart"/>
            <w:r>
              <w:rPr>
                <w:sz w:val="20"/>
                <w:szCs w:val="20"/>
              </w:rPr>
              <w:t>buyer_id</w:t>
            </w:r>
            <w:proofErr w:type="spellEnd"/>
            <w:r>
              <w:rPr>
                <w:sz w:val="20"/>
                <w:szCs w:val="20"/>
              </w:rPr>
              <w:t xml:space="preserve"> (PK), name, email, password, contact details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One buyer can place many orders</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Product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proofErr w:type="spellStart"/>
            <w:r>
              <w:rPr>
                <w:sz w:val="20"/>
                <w:szCs w:val="20"/>
              </w:rPr>
              <w:t>product_id</w:t>
            </w:r>
            <w:proofErr w:type="spellEnd"/>
            <w:r>
              <w:rPr>
                <w:sz w:val="20"/>
                <w:szCs w:val="20"/>
              </w:rPr>
              <w:t xml:space="preserve"> (PK), </w:t>
            </w:r>
            <w:proofErr w:type="spellStart"/>
            <w:r>
              <w:rPr>
                <w:sz w:val="20"/>
                <w:szCs w:val="20"/>
              </w:rPr>
              <w:t>farmer_id</w:t>
            </w:r>
            <w:proofErr w:type="spellEnd"/>
            <w:r>
              <w:rPr>
                <w:sz w:val="20"/>
                <w:szCs w:val="20"/>
              </w:rPr>
              <w:t xml:space="preserve"> (FK), name, price, quantity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Each product belongs to exactly one farmer</w:t>
            </w:r>
          </w:p>
        </w:tc>
      </w:tr>
      <w:tr w:rsidR="00071C8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Order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proofErr w:type="spellStart"/>
            <w:r>
              <w:rPr>
                <w:sz w:val="20"/>
                <w:szCs w:val="20"/>
              </w:rPr>
              <w:t>order_id</w:t>
            </w:r>
            <w:proofErr w:type="spellEnd"/>
            <w:r>
              <w:rPr>
                <w:sz w:val="20"/>
                <w:szCs w:val="20"/>
              </w:rPr>
              <w:t xml:space="preserve"> (PK), </w:t>
            </w:r>
            <w:proofErr w:type="spellStart"/>
            <w:r>
              <w:rPr>
                <w:sz w:val="20"/>
                <w:szCs w:val="20"/>
              </w:rPr>
              <w:t>buyer_id</w:t>
            </w:r>
            <w:proofErr w:type="spellEnd"/>
            <w:r>
              <w:rPr>
                <w:sz w:val="20"/>
                <w:szCs w:val="20"/>
              </w:rPr>
              <w:t xml:space="preserve"> (FK), </w:t>
            </w:r>
            <w:proofErr w:type="spellStart"/>
            <w:r>
              <w:rPr>
                <w:sz w:val="20"/>
                <w:szCs w:val="20"/>
              </w:rPr>
              <w:t>farmer_id</w:t>
            </w:r>
            <w:proofErr w:type="spellEnd"/>
            <w:r>
              <w:rPr>
                <w:sz w:val="20"/>
                <w:szCs w:val="20"/>
              </w:rPr>
              <w:t xml:space="preserve"> (FK), product details, status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71C88" w:rsidRDefault="003A19CD">
            <w:r>
              <w:rPr>
                <w:sz w:val="20"/>
                <w:szCs w:val="20"/>
              </w:rPr>
              <w:t>Each order links one buyer to one farmer and the product(s) purchased</w:t>
            </w:r>
          </w:p>
        </w:tc>
      </w:tr>
    </w:tbl>
    <w:p w:rsidR="00071C88" w:rsidRDefault="00071C88">
      <w:pPr>
        <w:spacing w:before="240"/>
      </w:pPr>
    </w:p>
    <w:p w:rsidR="00071C88" w:rsidRDefault="003A19CD">
      <w:pPr>
        <w:pStyle w:val="Heading2"/>
      </w:pPr>
      <w:r>
        <w:t>7.1 CRUD Coverage</w:t>
      </w:r>
    </w:p>
    <w:p w:rsidR="00071C88" w:rsidRDefault="003A19CD">
      <w:pPr>
        <w:pStyle w:val="ListParagraph"/>
        <w:numPr>
          <w:ilvl w:val="0"/>
          <w:numId w:val="2"/>
        </w:numPr>
        <w:spacing w:after="80"/>
      </w:pPr>
      <w:r>
        <w:t>Create — farmer/buyer registration, new produc</w:t>
      </w:r>
      <w:r>
        <w:t xml:space="preserve">t listings, </w:t>
      </w:r>
      <w:proofErr w:type="gramStart"/>
      <w:r>
        <w:t>new</w:t>
      </w:r>
      <w:proofErr w:type="gramEnd"/>
      <w:r>
        <w:t xml:space="preserve"> orders.</w:t>
      </w:r>
    </w:p>
    <w:p w:rsidR="00071C88" w:rsidRDefault="003A19CD">
      <w:pPr>
        <w:pStyle w:val="ListParagraph"/>
        <w:numPr>
          <w:ilvl w:val="0"/>
          <w:numId w:val="2"/>
        </w:numPr>
        <w:spacing w:after="80"/>
      </w:pPr>
      <w:r>
        <w:t>Read — product catalogue, farmer profiles, order histories, platform statistics.</w:t>
      </w:r>
    </w:p>
    <w:p w:rsidR="00071C88" w:rsidRDefault="003A19CD">
      <w:pPr>
        <w:pStyle w:val="ListParagraph"/>
        <w:numPr>
          <w:ilvl w:val="0"/>
          <w:numId w:val="2"/>
        </w:numPr>
        <w:spacing w:after="80"/>
      </w:pPr>
      <w:r>
        <w:t>Update — product stock quantities, farmer profile details, order fulfilment status.</w:t>
      </w:r>
    </w:p>
    <w:p w:rsidR="00071C88" w:rsidRDefault="003A19CD">
      <w:pPr>
        <w:pStyle w:val="ListParagraph"/>
        <w:numPr>
          <w:ilvl w:val="0"/>
          <w:numId w:val="2"/>
        </w:numPr>
        <w:spacing w:after="80"/>
      </w:pPr>
      <w:r>
        <w:t>Delete — removal of product listings that are no longer available.</w:t>
      </w:r>
    </w:p>
    <w:p w:rsidR="00071C88" w:rsidRDefault="003A19CD">
      <w:pPr>
        <w:spacing w:after="160"/>
      </w:pPr>
      <w:r>
        <w:t>All database access uses the mysql2 driver's parameterised queries (placeholders rather than string concatenation), which both protects against SQL injection and ensures correct handling of special characters in user-submitted data such as farmer names and</w:t>
      </w:r>
      <w:r>
        <w:t xml:space="preserve"> product descriptions.</w:t>
      </w:r>
    </w:p>
    <w:p w:rsidR="00071C88" w:rsidRDefault="003A19CD">
      <w:pPr>
        <w:pStyle w:val="Heading1"/>
      </w:pPr>
      <w:r>
        <w:t>8. Intelligent Web Features (AI-Driven Logic)</w:t>
      </w:r>
    </w:p>
    <w:p w:rsidR="00071C88" w:rsidRDefault="003A19CD">
      <w:pPr>
        <w:pStyle w:val="Heading2"/>
      </w:pPr>
      <w:r>
        <w:t xml:space="preserve">8.1 </w:t>
      </w:r>
      <w:proofErr w:type="spellStart"/>
      <w:r>
        <w:t>FarmBot</w:t>
      </w:r>
      <w:proofErr w:type="spellEnd"/>
      <w:r>
        <w:t xml:space="preserve"> — AI Farming Assistant</w:t>
      </w:r>
    </w:p>
    <w:p w:rsidR="00071C88" w:rsidRDefault="003A19CD">
      <w:pPr>
        <w:spacing w:after="160"/>
      </w:pPr>
      <w:proofErr w:type="spellStart"/>
      <w:r>
        <w:t>FarmConnect</w:t>
      </w:r>
      <w:proofErr w:type="spellEnd"/>
      <w:r>
        <w:t xml:space="preserve"> includes </w:t>
      </w:r>
      <w:proofErr w:type="spellStart"/>
      <w:r>
        <w:t>FarmBot</w:t>
      </w:r>
      <w:proofErr w:type="spellEnd"/>
      <w:r>
        <w:t>, an intelligent chat-based assistant designed to give farmers immediate, practical guidance on crop health. Rather than req</w:t>
      </w:r>
      <w:r>
        <w:t xml:space="preserve">uiring a farmer to search elsewhere for agricultural advice, </w:t>
      </w:r>
      <w:proofErr w:type="spellStart"/>
      <w:r>
        <w:t>FarmBot</w:t>
      </w:r>
      <w:proofErr w:type="spellEnd"/>
      <w:r>
        <w:t xml:space="preserve"> is built directly into the platform as a conversational interface.</w:t>
      </w:r>
    </w:p>
    <w:p w:rsidR="00071C88" w:rsidRDefault="003A19CD">
      <w:pPr>
        <w:pStyle w:val="Heading2"/>
      </w:pPr>
      <w:r>
        <w:t>8.2 How It Works</w:t>
      </w:r>
    </w:p>
    <w:p w:rsidR="00071C88" w:rsidRDefault="003A19CD">
      <w:pPr>
        <w:spacing w:after="160"/>
      </w:pPr>
      <w:proofErr w:type="spellStart"/>
      <w:r>
        <w:lastRenderedPageBreak/>
        <w:t>FarmBot</w:t>
      </w:r>
      <w:proofErr w:type="spellEnd"/>
      <w:r>
        <w:t xml:space="preserve"> uses a curated knowledge base of common crop pests and diseases — including conditions such as </w:t>
      </w:r>
      <w:r>
        <w:t>fungal leaf-spot diseases, viral infections spread by whiteflies, powdery mildew, spider mite infestations, and corn smut. When a farmer describes symptoms they are observing in natural language (for example, mentioning curling leaves or powdery white spot</w:t>
      </w:r>
      <w:r>
        <w:t xml:space="preserve">s), </w:t>
      </w:r>
      <w:proofErr w:type="spellStart"/>
      <w:r>
        <w:t>FarmBot</w:t>
      </w:r>
      <w:proofErr w:type="spellEnd"/>
      <w:r>
        <w:t xml:space="preserve"> performs keyword and pattern matching against this knowledge base to identify the most likely condition, and returns a description of the disease along with practical next steps.</w:t>
      </w:r>
    </w:p>
    <w:p w:rsidR="00071C88" w:rsidRDefault="003A19CD">
      <w:pPr>
        <w:spacing w:after="160"/>
      </w:pPr>
      <w:r>
        <w:t>This is a rule-based natural-language-processing approach: it par</w:t>
      </w:r>
      <w:r>
        <w:t xml:space="preserve">ses free-text user input, extracts meaningful symptom keywords, and maps them to structured diagnostic data rather than simply returning static FAQ content. Where no confident match is found, </w:t>
      </w:r>
      <w:proofErr w:type="spellStart"/>
      <w:r>
        <w:t>FarmBot</w:t>
      </w:r>
      <w:proofErr w:type="spellEnd"/>
      <w:r>
        <w:t xml:space="preserve"> falls back to general guidance about environmental stres</w:t>
      </w:r>
      <w:r>
        <w:t>s, ensuring the assistant always gives the farmer a useful response rather than failing silently.</w:t>
      </w:r>
    </w:p>
    <w:p w:rsidR="00071C88" w:rsidRDefault="003A19CD">
      <w:pPr>
        <w:pStyle w:val="Heading2"/>
      </w:pPr>
      <w:r>
        <w:t>8.3 Value Added</w:t>
      </w:r>
    </w:p>
    <w:p w:rsidR="00071C88" w:rsidRDefault="003A19CD">
      <w:pPr>
        <w:spacing w:after="160"/>
      </w:pPr>
      <w:r>
        <w:t xml:space="preserve">This feature moves </w:t>
      </w:r>
      <w:proofErr w:type="spellStart"/>
      <w:r>
        <w:t>FarmConnect</w:t>
      </w:r>
      <w:proofErr w:type="spellEnd"/>
      <w:r>
        <w:t xml:space="preserve"> beyond a basic listing-and-checkout marketplace into a platform that actively helps farmers protect their yield</w:t>
      </w:r>
      <w:r>
        <w:t xml:space="preserve"> — directly supporting the income-generation goal at the heart of the problem the project addresses, and satisfying the module's requirement for a genuinely useful intelligent or data-driven feature rather than a superficial add-on.</w:t>
      </w:r>
    </w:p>
    <w:p w:rsidR="00071C88" w:rsidRDefault="003A19CD">
      <w:pPr>
        <w:pStyle w:val="Heading1"/>
      </w:pPr>
      <w:r>
        <w:t>9. Security Considerati</w:t>
      </w:r>
      <w:r>
        <w:t>ons and Deployment Readiness</w:t>
      </w:r>
    </w:p>
    <w:p w:rsidR="00071C88" w:rsidRDefault="003A19CD">
      <w:pPr>
        <w:pStyle w:val="Heading2"/>
      </w:pPr>
      <w:r>
        <w:t>9.1 Security Measures Implemented</w:t>
      </w:r>
    </w:p>
    <w:p w:rsidR="00071C88" w:rsidRDefault="003A19CD">
      <w:pPr>
        <w:pStyle w:val="ListParagraph"/>
        <w:numPr>
          <w:ilvl w:val="0"/>
          <w:numId w:val="2"/>
        </w:numPr>
        <w:spacing w:after="80"/>
      </w:pPr>
      <w:r>
        <w:t>Parameterised SQL queries throughout the data layer to prevent SQL injection attacks.</w:t>
      </w:r>
    </w:p>
    <w:p w:rsidR="00071C88" w:rsidRDefault="003A19CD">
      <w:pPr>
        <w:pStyle w:val="ListParagraph"/>
        <w:numPr>
          <w:ilvl w:val="0"/>
          <w:numId w:val="2"/>
        </w:numPr>
        <w:spacing w:after="80"/>
      </w:pPr>
      <w:r>
        <w:t>Server-side input validation on registration and login endpoints before any database write occurs.</w:t>
      </w:r>
    </w:p>
    <w:p w:rsidR="00071C88" w:rsidRDefault="003A19CD">
      <w:pPr>
        <w:pStyle w:val="ListParagraph"/>
        <w:numPr>
          <w:ilvl w:val="0"/>
          <w:numId w:val="2"/>
        </w:numPr>
        <w:spacing w:after="80"/>
      </w:pPr>
      <w:r>
        <w:t>Separate authentication flows and credential storage for farmers and buyers, preventing cross-role access.</w:t>
      </w:r>
    </w:p>
    <w:p w:rsidR="00071C88" w:rsidRDefault="003A19CD">
      <w:pPr>
        <w:pStyle w:val="ListParagraph"/>
        <w:numPr>
          <w:ilvl w:val="0"/>
          <w:numId w:val="2"/>
        </w:numPr>
        <w:spacing w:after="80"/>
      </w:pPr>
      <w:r>
        <w:t>Centralised error handling on every API route so internal errors are never leaked directly to the client.</w:t>
      </w:r>
    </w:p>
    <w:p w:rsidR="00071C88" w:rsidRDefault="003A19CD">
      <w:pPr>
        <w:pStyle w:val="Heading2"/>
      </w:pPr>
      <w:r>
        <w:t>9.2 Deployment Readiness</w:t>
      </w:r>
    </w:p>
    <w:p w:rsidR="00071C88" w:rsidRDefault="003A19CD">
      <w:pPr>
        <w:spacing w:after="160"/>
      </w:pPr>
      <w:r>
        <w:t>The application is</w:t>
      </w:r>
      <w:r>
        <w:t xml:space="preserve"> structured for deployment with a clear separation between configuration (database connection settings) and code, a single entry point (server.js) that can be started with a standard Node.js process manager, and a </w:t>
      </w:r>
      <w:proofErr w:type="spellStart"/>
      <w:r>
        <w:t>package.json</w:t>
      </w:r>
      <w:proofErr w:type="spellEnd"/>
      <w:r>
        <w:t xml:space="preserve"> declaring all production depe</w:t>
      </w:r>
      <w:r>
        <w:t xml:space="preserve">ndencies (express, mysql2) so the project can be installed and run consistently in any Node-compatible hosting environment. </w:t>
      </w:r>
      <w:proofErr w:type="gramStart"/>
      <w:r>
        <w:t>The codebase</w:t>
      </w:r>
      <w:proofErr w:type="gramEnd"/>
      <w:r>
        <w:t xml:space="preserve"> is version-controlled in Git and hosted on GitHub, satisfying the module's submission requirement and demonstrating the</w:t>
      </w:r>
      <w:r>
        <w:t xml:space="preserve"> kind of source-control discipline expected before a real-world deployment.</w:t>
      </w:r>
    </w:p>
    <w:p w:rsidR="00071C88" w:rsidRDefault="003A19CD">
      <w:pPr>
        <w:pStyle w:val="Heading2"/>
      </w:pPr>
      <w:r>
        <w:t>9.3 Recommended Hardening for Production</w:t>
      </w:r>
    </w:p>
    <w:p w:rsidR="00071C88" w:rsidRDefault="003A19CD">
      <w:pPr>
        <w:pStyle w:val="ListParagraph"/>
        <w:numPr>
          <w:ilvl w:val="0"/>
          <w:numId w:val="2"/>
        </w:numPr>
        <w:spacing w:after="80"/>
      </w:pPr>
      <w:r>
        <w:t xml:space="preserve">Hash all stored passwords using </w:t>
      </w:r>
      <w:proofErr w:type="spellStart"/>
      <w:r>
        <w:t>bcrypt</w:t>
      </w:r>
      <w:proofErr w:type="spellEnd"/>
      <w:r>
        <w:t xml:space="preserve"> rather than storing them in any retrievable form.</w:t>
      </w:r>
    </w:p>
    <w:p w:rsidR="00071C88" w:rsidRDefault="003A19CD">
      <w:pPr>
        <w:pStyle w:val="ListParagraph"/>
        <w:numPr>
          <w:ilvl w:val="0"/>
          <w:numId w:val="2"/>
        </w:numPr>
        <w:spacing w:after="80"/>
      </w:pPr>
      <w:r>
        <w:t xml:space="preserve">Issue signed session tokens (e.g. JWT) instead of </w:t>
      </w:r>
      <w:r>
        <w:t>relying on client-trusted identifiers for farmer/buyer IDs.</w:t>
      </w:r>
    </w:p>
    <w:p w:rsidR="00071C88" w:rsidRDefault="003A19CD">
      <w:pPr>
        <w:pStyle w:val="ListParagraph"/>
        <w:numPr>
          <w:ilvl w:val="0"/>
          <w:numId w:val="2"/>
        </w:numPr>
        <w:spacing w:after="80"/>
      </w:pPr>
      <w:r>
        <w:t>Add HTTPS termination and security headers (e.g. via the helmet middleware) at the hosting layer.</w:t>
      </w:r>
    </w:p>
    <w:p w:rsidR="00071C88" w:rsidRDefault="003A19CD">
      <w:pPr>
        <w:pStyle w:val="Heading1"/>
      </w:pPr>
      <w:r>
        <w:lastRenderedPageBreak/>
        <w:t>10. Innovation and Creativity</w:t>
      </w:r>
    </w:p>
    <w:p w:rsidR="00071C88" w:rsidRDefault="003A19CD">
      <w:pPr>
        <w:spacing w:after="160"/>
      </w:pPr>
      <w:proofErr w:type="spellStart"/>
      <w:r>
        <w:t>FarmConnect's</w:t>
      </w:r>
      <w:proofErr w:type="spellEnd"/>
      <w:r>
        <w:t xml:space="preserve"> innovation lies less in any single novel technology an</w:t>
      </w:r>
      <w:r>
        <w:t>d more in the specific combination of features assembled around a genuine local problem: a two-sided marketplace purpose-built for the realities of small-scale South African farming, paired with an embedded AI assistant that gives farmers something existin</w:t>
      </w:r>
      <w:r>
        <w:t>g general-purpose marketplace apps do not — proactive, in-platform crop health support.</w:t>
      </w:r>
    </w:p>
    <w:p w:rsidR="00071C88" w:rsidRDefault="003A19CD">
      <w:pPr>
        <w:pStyle w:val="ListParagraph"/>
        <w:numPr>
          <w:ilvl w:val="0"/>
          <w:numId w:val="2"/>
        </w:numPr>
        <w:spacing w:after="80"/>
      </w:pPr>
      <w:r>
        <w:t>Original problem framing centred on the South African small-farmer context rather than a generic e-commerce template.</w:t>
      </w:r>
    </w:p>
    <w:p w:rsidR="00071C88" w:rsidRDefault="003A19CD">
      <w:pPr>
        <w:pStyle w:val="ListParagraph"/>
        <w:numPr>
          <w:ilvl w:val="0"/>
          <w:numId w:val="2"/>
        </w:numPr>
        <w:spacing w:after="80"/>
      </w:pPr>
      <w:r>
        <w:t>A dual-dashboard design that treats farmers and bu</w:t>
      </w:r>
      <w:r>
        <w:t>yers as equally important users with distinct needs, rather than bolting a basic seller panel onto a buyer-first app.</w:t>
      </w:r>
    </w:p>
    <w:p w:rsidR="00071C88" w:rsidRDefault="003A19CD">
      <w:pPr>
        <w:pStyle w:val="ListParagraph"/>
        <w:numPr>
          <w:ilvl w:val="0"/>
          <w:numId w:val="2"/>
        </w:numPr>
        <w:spacing w:after="80"/>
      </w:pPr>
      <w:proofErr w:type="spellStart"/>
      <w:r>
        <w:t>FarmBot</w:t>
      </w:r>
      <w:proofErr w:type="spellEnd"/>
      <w:r>
        <w:t xml:space="preserve"> as a distinctive, functionally useful AI feature embedded directly in the farmer's workflow rather than a separate or cosmetic add</w:t>
      </w:r>
      <w:r>
        <w:t>-on.</w:t>
      </w:r>
    </w:p>
    <w:p w:rsidR="00071C88" w:rsidRDefault="003A19CD">
      <w:pPr>
        <w:pStyle w:val="Heading1"/>
      </w:pPr>
      <w:r>
        <w:t>11. Entrepreneurship and Reflection</w:t>
      </w:r>
    </w:p>
    <w:p w:rsidR="00071C88" w:rsidRDefault="003A19CD">
      <w:pPr>
        <w:pStyle w:val="Heading2"/>
      </w:pPr>
      <w:r>
        <w:t>11.1 Challenges Encountered</w:t>
      </w:r>
    </w:p>
    <w:p w:rsidR="00071C88" w:rsidRDefault="003A19CD">
      <w:pPr>
        <w:pStyle w:val="ListParagraph"/>
        <w:numPr>
          <w:ilvl w:val="0"/>
          <w:numId w:val="2"/>
        </w:numPr>
        <w:spacing w:after="80"/>
      </w:pPr>
      <w:r>
        <w:t>Designing a relational schema that cleanly supports two very different user roles (farmer and buyer) without duplicating logic.</w:t>
      </w:r>
    </w:p>
    <w:p w:rsidR="00071C88" w:rsidRDefault="003A19CD">
      <w:pPr>
        <w:pStyle w:val="ListParagraph"/>
        <w:numPr>
          <w:ilvl w:val="0"/>
          <w:numId w:val="2"/>
        </w:numPr>
        <w:spacing w:after="80"/>
      </w:pPr>
      <w:r>
        <w:t>Keeping the order lifecycle consistent across both the farmer and buyer dashboards, since the same order record needs to display correctly from two different perspectives.</w:t>
      </w:r>
    </w:p>
    <w:p w:rsidR="00071C88" w:rsidRDefault="003A19CD">
      <w:pPr>
        <w:pStyle w:val="ListParagraph"/>
        <w:numPr>
          <w:ilvl w:val="0"/>
          <w:numId w:val="2"/>
        </w:numPr>
        <w:spacing w:after="80"/>
      </w:pPr>
      <w:r>
        <w:t>Balancing a frontend built without a JavaScript framework against the need for dynam</w:t>
      </w:r>
      <w:r>
        <w:t>ic, data-driven pages — solved by structuring clear, reusable fetch-based data-loading functions on each page.</w:t>
      </w:r>
    </w:p>
    <w:p w:rsidR="00071C88" w:rsidRDefault="003A19CD">
      <w:pPr>
        <w:pStyle w:val="Heading2"/>
      </w:pPr>
      <w:r>
        <w:t>11.2 Lessons Learned</w:t>
      </w:r>
    </w:p>
    <w:p w:rsidR="00071C88" w:rsidRDefault="003A19CD">
      <w:pPr>
        <w:pStyle w:val="ListParagraph"/>
        <w:numPr>
          <w:ilvl w:val="0"/>
          <w:numId w:val="2"/>
        </w:numPr>
        <w:spacing w:after="80"/>
      </w:pPr>
      <w:r>
        <w:t>The value of designing the database schema and the REST API contract together before writing frontend code, which significan</w:t>
      </w:r>
      <w:r>
        <w:t>tly reduced rework later in the project.</w:t>
      </w:r>
    </w:p>
    <w:p w:rsidR="00071C88" w:rsidRDefault="003A19CD">
      <w:pPr>
        <w:pStyle w:val="ListParagraph"/>
        <w:numPr>
          <w:ilvl w:val="0"/>
          <w:numId w:val="2"/>
        </w:numPr>
        <w:spacing w:after="80"/>
      </w:pPr>
      <w:r>
        <w:t>How much full-stack integration testing matters: a feature that works in isolation on the frontend or backend can still fail once data has to flow correctly between both.</w:t>
      </w:r>
    </w:p>
    <w:p w:rsidR="00071C88" w:rsidRDefault="003A19CD">
      <w:pPr>
        <w:pStyle w:val="Heading2"/>
      </w:pPr>
      <w:r>
        <w:t>11.3 Scaling, Sustaining, and Positioning as</w:t>
      </w:r>
      <w:r>
        <w:t xml:space="preserve"> a Digital Product</w:t>
      </w:r>
    </w:p>
    <w:p w:rsidR="00071C88" w:rsidRDefault="003A19CD">
      <w:pPr>
        <w:spacing w:after="160"/>
      </w:pPr>
      <w:proofErr w:type="spellStart"/>
      <w:r>
        <w:t>FarmConnect</w:t>
      </w:r>
      <w:proofErr w:type="spellEnd"/>
      <w:r>
        <w:t xml:space="preserve"> could scale by </w:t>
      </w:r>
      <w:proofErr w:type="spellStart"/>
      <w:r>
        <w:t>onboarding</w:t>
      </w:r>
      <w:proofErr w:type="spellEnd"/>
      <w:r>
        <w:t xml:space="preserve"> farmer cooperatives in additional regions, each bringing their own buyer base, and by introducing a small commission on completed orders as a sustainable revenue model — directly relevant given the p</w:t>
      </w:r>
      <w:r>
        <w:t xml:space="preserve">latform's origin as an entrepreneurship-oriented student project. Future growth could include SMS-based notifications for farmers without reliable data access, a delivery/logistics partner integration, and expansion of </w:t>
      </w:r>
      <w:proofErr w:type="spellStart"/>
      <w:r>
        <w:t>FarmBot's</w:t>
      </w:r>
      <w:proofErr w:type="spellEnd"/>
      <w:r>
        <w:t xml:space="preserve"> knowledge base into a true </w:t>
      </w:r>
      <w:r>
        <w:t xml:space="preserve">machine-learning image classifier (photo-based disease detection) as a premium feature, positioning </w:t>
      </w:r>
      <w:proofErr w:type="spellStart"/>
      <w:r>
        <w:t>FarmConnect</w:t>
      </w:r>
      <w:proofErr w:type="spellEnd"/>
      <w:r>
        <w:t xml:space="preserve"> as a sustainable </w:t>
      </w:r>
      <w:proofErr w:type="spellStart"/>
      <w:r>
        <w:t>agri</w:t>
      </w:r>
      <w:proofErr w:type="spellEnd"/>
      <w:r>
        <w:t>-tech product rather than a one-off academic exercise.</w:t>
      </w:r>
    </w:p>
    <w:p w:rsidR="00071C88" w:rsidRDefault="003A19CD">
      <w:pPr>
        <w:pStyle w:val="Heading1"/>
      </w:pPr>
      <w:r>
        <w:t>12. Conclusion</w:t>
      </w:r>
    </w:p>
    <w:p w:rsidR="00071C88" w:rsidRDefault="003A19CD">
      <w:pPr>
        <w:spacing w:after="160"/>
      </w:pPr>
      <w:proofErr w:type="spellStart"/>
      <w:r>
        <w:lastRenderedPageBreak/>
        <w:t>FarmConnect</w:t>
      </w:r>
      <w:proofErr w:type="spellEnd"/>
      <w:r>
        <w:t xml:space="preserve"> demonstrates an integrated full-stack sol</w:t>
      </w:r>
      <w:r>
        <w:t xml:space="preserve">ution to a real and locally relevant problem: </w:t>
      </w:r>
      <w:proofErr w:type="gramStart"/>
      <w:r>
        <w:t>the disconnect</w:t>
      </w:r>
      <w:proofErr w:type="gramEnd"/>
      <w:r>
        <w:t xml:space="preserve"> between small-scale South African farmers and the buyers who want their produce. Across its Node.js/Express backend, RESTful API layer, MySQL database, responsive dual-role frontend, and embedded</w:t>
      </w:r>
      <w:r>
        <w:t xml:space="preserve"> </w:t>
      </w:r>
      <w:proofErr w:type="spellStart"/>
      <w:r>
        <w:t>FarmBot</w:t>
      </w:r>
      <w:proofErr w:type="spellEnd"/>
      <w:r>
        <w:t xml:space="preserve"> assistant, the project demonstrates evidence of every learning unit covered in Internet Programming 2 — server-side programming, REST APIs, UX design, full-stack integration, database design, intelligent data-driven features, and security and depl</w:t>
      </w:r>
      <w:r>
        <w:t>oyment readiness — while remaining grounded in a genuine entrepreneurial opportunity for the communities it is designed to serve.</w:t>
      </w:r>
    </w:p>
    <w:sectPr w:rsidR="00071C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9CD" w:rsidRDefault="003A19CD">
      <w:r>
        <w:separator/>
      </w:r>
    </w:p>
  </w:endnote>
  <w:endnote w:type="continuationSeparator" w:id="0">
    <w:p w:rsidR="003A19CD" w:rsidRDefault="003A1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1C88" w:rsidRDefault="003A19CD">
    <w:pPr>
      <w:tabs>
        <w:tab w:val="right" w:pos="9026"/>
      </w:tabs>
    </w:pPr>
    <w:r>
      <w:rPr>
        <w:color w:val="595959"/>
        <w:sz w:val="16"/>
        <w:szCs w:val="16"/>
      </w:rPr>
      <w:t>Internet Programming 2 (ITN</w:t>
    </w:r>
    <w:r w:rsidR="00607DF6">
      <w:rPr>
        <w:color w:val="595959"/>
        <w:sz w:val="16"/>
        <w:szCs w:val="16"/>
      </w:rPr>
      <w:t>P200/ITPR2</w:t>
    </w:r>
    <w:r>
      <w:rPr>
        <w:color w:val="595959"/>
        <w:sz w:val="16"/>
        <w:szCs w:val="16"/>
      </w:rPr>
      <w:t>00)</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sidR="009E7C5D">
      <w:rPr>
        <w:color w:val="595959"/>
        <w:sz w:val="16"/>
        <w:szCs w:val="16"/>
      </w:rPr>
      <w:fldChar w:fldCharType="separate"/>
    </w:r>
    <w:r w:rsidR="00D97616">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9CD" w:rsidRDefault="003A19CD">
      <w:r>
        <w:separator/>
      </w:r>
    </w:p>
  </w:footnote>
  <w:footnote w:type="continuationSeparator" w:id="0">
    <w:p w:rsidR="003A19CD" w:rsidRDefault="003A19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1C88" w:rsidRDefault="003A19CD">
    <w:pPr>
      <w:jc w:val="right"/>
    </w:pPr>
    <w:proofErr w:type="spellStart"/>
    <w:r>
      <w:rPr>
        <w:color w:val="595959"/>
        <w:sz w:val="16"/>
        <w:szCs w:val="16"/>
      </w:rPr>
      <w:t>FarmConnect</w:t>
    </w:r>
    <w:proofErr w:type="spellEnd"/>
    <w:r>
      <w:rPr>
        <w:color w:val="595959"/>
        <w:sz w:val="16"/>
        <w:szCs w:val="16"/>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861C31"/>
    <w:multiLevelType w:val="hybridMultilevel"/>
    <w:tmpl w:val="8AF8BFFE"/>
    <w:lvl w:ilvl="0" w:tplc="0994AEAC">
      <w:start w:val="1"/>
      <w:numFmt w:val="bullet"/>
      <w:lvlText w:val="•"/>
      <w:lvlJc w:val="left"/>
      <w:pPr>
        <w:ind w:left="720" w:hanging="360"/>
      </w:pPr>
    </w:lvl>
    <w:lvl w:ilvl="1" w:tplc="A1E41334">
      <w:start w:val="1"/>
      <w:numFmt w:val="bullet"/>
      <w:lvlText w:val="◦"/>
      <w:lvlJc w:val="left"/>
      <w:pPr>
        <w:ind w:left="1080" w:hanging="360"/>
      </w:pPr>
    </w:lvl>
    <w:lvl w:ilvl="2" w:tplc="24261E3C">
      <w:numFmt w:val="decimal"/>
      <w:lvlText w:val=""/>
      <w:lvlJc w:val="left"/>
    </w:lvl>
    <w:lvl w:ilvl="3" w:tplc="6A92FAEA">
      <w:numFmt w:val="decimal"/>
      <w:lvlText w:val=""/>
      <w:lvlJc w:val="left"/>
    </w:lvl>
    <w:lvl w:ilvl="4" w:tplc="ABB0ED5A">
      <w:numFmt w:val="decimal"/>
      <w:lvlText w:val=""/>
      <w:lvlJc w:val="left"/>
    </w:lvl>
    <w:lvl w:ilvl="5" w:tplc="1FF2F636">
      <w:numFmt w:val="decimal"/>
      <w:lvlText w:val=""/>
      <w:lvlJc w:val="left"/>
    </w:lvl>
    <w:lvl w:ilvl="6" w:tplc="0C1625B0">
      <w:numFmt w:val="decimal"/>
      <w:lvlText w:val=""/>
      <w:lvlJc w:val="left"/>
    </w:lvl>
    <w:lvl w:ilvl="7" w:tplc="51E2C6DC">
      <w:numFmt w:val="decimal"/>
      <w:lvlText w:val=""/>
      <w:lvlJc w:val="left"/>
    </w:lvl>
    <w:lvl w:ilvl="8" w:tplc="998071BA">
      <w:numFmt w:val="decimal"/>
      <w:lvlText w:val=""/>
      <w:lvlJc w:val="left"/>
    </w:lvl>
  </w:abstractNum>
  <w:abstractNum w:abstractNumId="1" w15:restartNumberingAfterBreak="0">
    <w:nsid w:val="3A8F4EF1"/>
    <w:multiLevelType w:val="hybridMultilevel"/>
    <w:tmpl w:val="67CC632A"/>
    <w:lvl w:ilvl="0" w:tplc="A6D4B524">
      <w:start w:val="1"/>
      <w:numFmt w:val="decimal"/>
      <w:lvlText w:val="%1."/>
      <w:lvlJc w:val="left"/>
      <w:pPr>
        <w:ind w:left="720" w:hanging="360"/>
      </w:pPr>
    </w:lvl>
    <w:lvl w:ilvl="1" w:tplc="D5F823D8">
      <w:numFmt w:val="decimal"/>
      <w:lvlText w:val=""/>
      <w:lvlJc w:val="left"/>
    </w:lvl>
    <w:lvl w:ilvl="2" w:tplc="5D0AAB04">
      <w:numFmt w:val="decimal"/>
      <w:lvlText w:val=""/>
      <w:lvlJc w:val="left"/>
    </w:lvl>
    <w:lvl w:ilvl="3" w:tplc="519A0900">
      <w:numFmt w:val="decimal"/>
      <w:lvlText w:val=""/>
      <w:lvlJc w:val="left"/>
    </w:lvl>
    <w:lvl w:ilvl="4" w:tplc="9600E92C">
      <w:numFmt w:val="decimal"/>
      <w:lvlText w:val=""/>
      <w:lvlJc w:val="left"/>
    </w:lvl>
    <w:lvl w:ilvl="5" w:tplc="D81EB576">
      <w:numFmt w:val="decimal"/>
      <w:lvlText w:val=""/>
      <w:lvlJc w:val="left"/>
    </w:lvl>
    <w:lvl w:ilvl="6" w:tplc="03B6A9C8">
      <w:numFmt w:val="decimal"/>
      <w:lvlText w:val=""/>
      <w:lvlJc w:val="left"/>
    </w:lvl>
    <w:lvl w:ilvl="7" w:tplc="EB026FCC">
      <w:numFmt w:val="decimal"/>
      <w:lvlText w:val=""/>
      <w:lvlJc w:val="left"/>
    </w:lvl>
    <w:lvl w:ilvl="8" w:tplc="48BA8E66">
      <w:numFmt w:val="decimal"/>
      <w:lvlText w:val=""/>
      <w:lvlJc w:val="left"/>
    </w:lvl>
  </w:abstractNum>
  <w:abstractNum w:abstractNumId="2" w15:restartNumberingAfterBreak="0">
    <w:nsid w:val="4D3F3C21"/>
    <w:multiLevelType w:val="hybridMultilevel"/>
    <w:tmpl w:val="07548634"/>
    <w:lvl w:ilvl="0" w:tplc="DF3CB6D0">
      <w:start w:val="1"/>
      <w:numFmt w:val="bullet"/>
      <w:lvlText w:val="●"/>
      <w:lvlJc w:val="left"/>
      <w:pPr>
        <w:ind w:left="720" w:hanging="360"/>
      </w:pPr>
    </w:lvl>
    <w:lvl w:ilvl="1" w:tplc="F9943108">
      <w:start w:val="1"/>
      <w:numFmt w:val="bullet"/>
      <w:lvlText w:val="○"/>
      <w:lvlJc w:val="left"/>
      <w:pPr>
        <w:ind w:left="1440" w:hanging="360"/>
      </w:pPr>
    </w:lvl>
    <w:lvl w:ilvl="2" w:tplc="809EBFC6">
      <w:start w:val="1"/>
      <w:numFmt w:val="bullet"/>
      <w:lvlText w:val="■"/>
      <w:lvlJc w:val="left"/>
      <w:pPr>
        <w:ind w:left="2160" w:hanging="360"/>
      </w:pPr>
    </w:lvl>
    <w:lvl w:ilvl="3" w:tplc="A75C0DE2">
      <w:start w:val="1"/>
      <w:numFmt w:val="bullet"/>
      <w:lvlText w:val="●"/>
      <w:lvlJc w:val="left"/>
      <w:pPr>
        <w:ind w:left="2880" w:hanging="360"/>
      </w:pPr>
    </w:lvl>
    <w:lvl w:ilvl="4" w:tplc="06CACE9C">
      <w:start w:val="1"/>
      <w:numFmt w:val="bullet"/>
      <w:lvlText w:val="○"/>
      <w:lvlJc w:val="left"/>
      <w:pPr>
        <w:ind w:left="3600" w:hanging="360"/>
      </w:pPr>
    </w:lvl>
    <w:lvl w:ilvl="5" w:tplc="B6E4D670">
      <w:start w:val="1"/>
      <w:numFmt w:val="bullet"/>
      <w:lvlText w:val="■"/>
      <w:lvlJc w:val="left"/>
      <w:pPr>
        <w:ind w:left="4320" w:hanging="360"/>
      </w:pPr>
    </w:lvl>
    <w:lvl w:ilvl="6" w:tplc="2668AC2A">
      <w:start w:val="1"/>
      <w:numFmt w:val="bullet"/>
      <w:lvlText w:val="●"/>
      <w:lvlJc w:val="left"/>
      <w:pPr>
        <w:ind w:left="5040" w:hanging="360"/>
      </w:pPr>
    </w:lvl>
    <w:lvl w:ilvl="7" w:tplc="6E38C996">
      <w:start w:val="1"/>
      <w:numFmt w:val="bullet"/>
      <w:lvlText w:val="●"/>
      <w:lvlJc w:val="left"/>
      <w:pPr>
        <w:ind w:left="5760" w:hanging="360"/>
      </w:pPr>
    </w:lvl>
    <w:lvl w:ilvl="8" w:tplc="39DADFC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C88"/>
    <w:rsid w:val="00071C88"/>
    <w:rsid w:val="003A19CD"/>
    <w:rsid w:val="005C7542"/>
    <w:rsid w:val="00607DF6"/>
    <w:rsid w:val="009E7C5D"/>
    <w:rsid w:val="00D976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77F824-07B1-4CFC-A928-87804175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C9A227"/>
      </w:pBdr>
      <w:spacing w:before="360" w:after="200"/>
      <w:outlineLvl w:val="0"/>
    </w:pPr>
    <w:rPr>
      <w:b/>
      <w:bCs/>
      <w:color w:val="1E2761"/>
      <w:sz w:val="30"/>
      <w:szCs w:val="30"/>
    </w:rPr>
  </w:style>
  <w:style w:type="paragraph" w:styleId="Heading2">
    <w:name w:val="heading 2"/>
    <w:qFormat/>
    <w:pPr>
      <w:spacing w:before="240" w:after="140"/>
      <w:outlineLvl w:val="1"/>
    </w:pPr>
    <w:rPr>
      <w:b/>
      <w:bCs/>
      <w:color w:val="1E2761"/>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7C5D"/>
    <w:pPr>
      <w:tabs>
        <w:tab w:val="center" w:pos="4513"/>
        <w:tab w:val="right" w:pos="9026"/>
      </w:tabs>
    </w:pPr>
  </w:style>
  <w:style w:type="character" w:customStyle="1" w:styleId="HeaderChar">
    <w:name w:val="Header Char"/>
    <w:basedOn w:val="DefaultParagraphFont"/>
    <w:link w:val="Header"/>
    <w:uiPriority w:val="99"/>
    <w:rsid w:val="009E7C5D"/>
  </w:style>
  <w:style w:type="paragraph" w:styleId="Footer">
    <w:name w:val="footer"/>
    <w:basedOn w:val="Normal"/>
    <w:link w:val="FooterChar"/>
    <w:uiPriority w:val="99"/>
    <w:unhideWhenUsed/>
    <w:rsid w:val="009E7C5D"/>
    <w:pPr>
      <w:tabs>
        <w:tab w:val="center" w:pos="4513"/>
        <w:tab w:val="right" w:pos="9026"/>
      </w:tabs>
    </w:pPr>
  </w:style>
  <w:style w:type="character" w:customStyle="1" w:styleId="FooterChar">
    <w:name w:val="Footer Char"/>
    <w:basedOn w:val="DefaultParagraphFont"/>
    <w:link w:val="Footer"/>
    <w:uiPriority w:val="99"/>
    <w:rsid w:val="009E7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2797</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OLWETHU RETHABILE</cp:lastModifiedBy>
  <cp:revision>3</cp:revision>
  <dcterms:created xsi:type="dcterms:W3CDTF">2026-06-25T08:17:00Z</dcterms:created>
  <dcterms:modified xsi:type="dcterms:W3CDTF">2026-06-24T21:19:00Z</dcterms:modified>
</cp:coreProperties>
</file>