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93"/>
        <w:gridCol w:w="2055"/>
        <w:gridCol w:w="2374"/>
        <w:gridCol w:w="2375"/>
      </w:tblGrid>
      <w:tr w:rsidR="00AB0B2F" w:rsidRPr="005C51DC" w14:paraId="4B5DB5A1" w14:textId="77777777" w:rsidTr="00ED4C7C">
        <w:trPr>
          <w:trHeight w:val="216"/>
        </w:trPr>
        <w:tc>
          <w:tcPr>
            <w:tcW w:w="9497" w:type="dxa"/>
            <w:gridSpan w:val="4"/>
            <w:shd w:val="clear" w:color="auto" w:fill="BFBFBF"/>
          </w:tcPr>
          <w:p w14:paraId="6AD0125F" w14:textId="5E6BCD73"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t xml:space="preserve">0. </w:t>
            </w:r>
            <w:r w:rsidR="000B487E">
              <w:rPr>
                <w:rFonts w:ascii="Arial" w:hAnsi="Arial" w:cs="Arial"/>
                <w:b/>
                <w:bCs/>
                <w:sz w:val="22"/>
                <w:szCs w:val="22"/>
                <w:lang w:val="en-GB"/>
              </w:rPr>
              <w:t>Project title</w:t>
            </w:r>
            <w:r w:rsidRPr="00DE5FFB">
              <w:rPr>
                <w:rFonts w:ascii="Arial" w:hAnsi="Arial" w:cs="Arial"/>
                <w:b/>
                <w:bCs/>
                <w:sz w:val="22"/>
                <w:szCs w:val="22"/>
                <w:lang w:val="en-GB"/>
              </w:rPr>
              <w:t>, author</w:t>
            </w:r>
            <w:r>
              <w:rPr>
                <w:rFonts w:ascii="Arial" w:hAnsi="Arial" w:cs="Arial"/>
                <w:b/>
                <w:bCs/>
                <w:sz w:val="22"/>
                <w:szCs w:val="22"/>
                <w:lang w:val="en-GB"/>
              </w:rPr>
              <w:t xml:space="preserve">, </w:t>
            </w:r>
            <w:proofErr w:type="gramStart"/>
            <w:r w:rsidRPr="00DE5FFB">
              <w:rPr>
                <w:rFonts w:ascii="Arial" w:hAnsi="Arial" w:cs="Arial"/>
                <w:b/>
                <w:bCs/>
                <w:sz w:val="22"/>
                <w:szCs w:val="22"/>
                <w:lang w:val="en-GB"/>
              </w:rPr>
              <w:t>version</w:t>
            </w:r>
            <w:proofErr w:type="gramEnd"/>
            <w:r>
              <w:rPr>
                <w:rFonts w:ascii="Arial" w:hAnsi="Arial" w:cs="Arial"/>
                <w:b/>
                <w:bCs/>
                <w:sz w:val="22"/>
                <w:szCs w:val="22"/>
                <w:lang w:val="en-GB"/>
              </w:rPr>
              <w:t xml:space="preserve"> and date</w:t>
            </w:r>
          </w:p>
        </w:tc>
      </w:tr>
      <w:tr w:rsidR="00AB0B2F" w:rsidRPr="005C51DC" w14:paraId="5D003E5B" w14:textId="77777777" w:rsidTr="00ED4C7C">
        <w:trPr>
          <w:trHeight w:val="216"/>
        </w:trPr>
        <w:tc>
          <w:tcPr>
            <w:tcW w:w="9497" w:type="dxa"/>
            <w:gridSpan w:val="4"/>
          </w:tcPr>
          <w:p w14:paraId="650DC9B6" w14:textId="3A3E206E" w:rsidR="00AB0B2F" w:rsidRPr="005C51DC" w:rsidRDefault="000B487E" w:rsidP="00ED4C7C">
            <w:pPr>
              <w:spacing w:before="120"/>
              <w:rPr>
                <w:rFonts w:ascii="Arial" w:hAnsi="Arial" w:cs="Arial"/>
                <w:bCs/>
                <w:i/>
                <w:sz w:val="22"/>
                <w:szCs w:val="22"/>
                <w:lang w:val="en-GB"/>
              </w:rPr>
            </w:pPr>
            <w:r>
              <w:rPr>
                <w:rFonts w:ascii="Arial" w:hAnsi="Arial" w:cs="Arial"/>
                <w:bCs/>
                <w:i/>
                <w:sz w:val="22"/>
                <w:szCs w:val="22"/>
                <w:lang w:val="en-GB"/>
              </w:rPr>
              <w:t>Project:</w:t>
            </w:r>
            <w:r w:rsidR="00E264D8">
              <w:rPr>
                <w:rFonts w:ascii="Arial" w:hAnsi="Arial" w:cs="Arial"/>
                <w:bCs/>
                <w:i/>
                <w:sz w:val="22"/>
                <w:szCs w:val="22"/>
                <w:lang w:val="en-GB"/>
              </w:rPr>
              <w:t xml:space="preserve"> Understanding and predicting the behavioural footprint of older adults in the UK</w:t>
            </w:r>
          </w:p>
        </w:tc>
      </w:tr>
      <w:tr w:rsidR="00AB0B2F" w:rsidRPr="005C51DC" w14:paraId="746E3FCE" w14:textId="77777777" w:rsidTr="00ED4C7C">
        <w:trPr>
          <w:trHeight w:val="216"/>
        </w:trPr>
        <w:tc>
          <w:tcPr>
            <w:tcW w:w="4748" w:type="dxa"/>
            <w:gridSpan w:val="2"/>
          </w:tcPr>
          <w:p w14:paraId="6D6510D5" w14:textId="2E16A6AA" w:rsidR="00AB0B2F" w:rsidRPr="005C51DC" w:rsidRDefault="00AB0B2F" w:rsidP="00ED4C7C">
            <w:pPr>
              <w:spacing w:before="120"/>
              <w:rPr>
                <w:rFonts w:ascii="Arial" w:hAnsi="Arial" w:cs="Arial"/>
                <w:bCs/>
                <w:i/>
                <w:sz w:val="22"/>
                <w:szCs w:val="22"/>
                <w:lang w:val="en-GB"/>
              </w:rPr>
            </w:pPr>
            <w:r>
              <w:rPr>
                <w:rFonts w:ascii="Arial" w:hAnsi="Arial" w:cs="Arial"/>
                <w:bCs/>
                <w:i/>
                <w:sz w:val="22"/>
                <w:szCs w:val="22"/>
                <w:lang w:val="en-GB"/>
              </w:rPr>
              <w:t>Author:</w:t>
            </w:r>
            <w:r w:rsidR="00E264D8">
              <w:rPr>
                <w:rFonts w:ascii="Arial" w:hAnsi="Arial" w:cs="Arial"/>
                <w:bCs/>
                <w:i/>
                <w:sz w:val="22"/>
                <w:szCs w:val="22"/>
                <w:lang w:val="en-GB"/>
              </w:rPr>
              <w:t xml:space="preserve"> Thabsheera PK</w:t>
            </w:r>
          </w:p>
        </w:tc>
        <w:tc>
          <w:tcPr>
            <w:tcW w:w="2374" w:type="dxa"/>
          </w:tcPr>
          <w:p w14:paraId="5943AB2C" w14:textId="69F4C50C" w:rsidR="00AB0B2F" w:rsidRPr="005C51DC" w:rsidRDefault="00AB0B2F" w:rsidP="00ED4C7C">
            <w:pPr>
              <w:spacing w:before="120"/>
              <w:rPr>
                <w:rFonts w:ascii="Arial" w:hAnsi="Arial" w:cs="Arial"/>
                <w:bCs/>
                <w:i/>
                <w:sz w:val="22"/>
                <w:szCs w:val="22"/>
                <w:lang w:val="en-GB"/>
              </w:rPr>
            </w:pPr>
            <w:r>
              <w:rPr>
                <w:rFonts w:ascii="Arial" w:hAnsi="Arial" w:cs="Arial"/>
                <w:bCs/>
                <w:i/>
                <w:sz w:val="22"/>
                <w:szCs w:val="22"/>
                <w:lang w:val="en-GB"/>
              </w:rPr>
              <w:t>Version:</w:t>
            </w:r>
            <w:r w:rsidR="00E264D8">
              <w:rPr>
                <w:rFonts w:ascii="Arial" w:hAnsi="Arial" w:cs="Arial"/>
                <w:bCs/>
                <w:i/>
                <w:sz w:val="22"/>
                <w:szCs w:val="22"/>
                <w:lang w:val="en-GB"/>
              </w:rPr>
              <w:t xml:space="preserve"> 1</w:t>
            </w:r>
          </w:p>
        </w:tc>
        <w:tc>
          <w:tcPr>
            <w:tcW w:w="2375" w:type="dxa"/>
          </w:tcPr>
          <w:p w14:paraId="140A9120" w14:textId="1A888316" w:rsidR="00AB0B2F" w:rsidRPr="005C51DC" w:rsidRDefault="00AB0B2F" w:rsidP="00ED4C7C">
            <w:pPr>
              <w:spacing w:before="120"/>
              <w:rPr>
                <w:rFonts w:ascii="Arial" w:hAnsi="Arial" w:cs="Arial"/>
                <w:bCs/>
                <w:i/>
                <w:sz w:val="22"/>
                <w:szCs w:val="22"/>
                <w:lang w:val="en-GB"/>
              </w:rPr>
            </w:pPr>
            <w:r>
              <w:rPr>
                <w:rFonts w:ascii="Arial" w:hAnsi="Arial" w:cs="Arial"/>
                <w:bCs/>
                <w:i/>
                <w:sz w:val="22"/>
                <w:szCs w:val="22"/>
                <w:lang w:val="en-GB"/>
              </w:rPr>
              <w:t>Date:</w:t>
            </w:r>
            <w:r w:rsidR="00E264D8">
              <w:rPr>
                <w:rFonts w:ascii="Arial" w:hAnsi="Arial" w:cs="Arial"/>
                <w:bCs/>
                <w:i/>
                <w:sz w:val="22"/>
                <w:szCs w:val="22"/>
                <w:lang w:val="en-GB"/>
              </w:rPr>
              <w:t xml:space="preserve"> 01/06/22</w:t>
            </w:r>
          </w:p>
        </w:tc>
      </w:tr>
      <w:tr w:rsidR="00AB0B2F" w:rsidRPr="005C51DC" w14:paraId="4AA1289B" w14:textId="77777777" w:rsidTr="00ED4C7C">
        <w:trPr>
          <w:trHeight w:val="216"/>
        </w:trPr>
        <w:tc>
          <w:tcPr>
            <w:tcW w:w="9497" w:type="dxa"/>
            <w:gridSpan w:val="4"/>
            <w:shd w:val="clear" w:color="auto" w:fill="BFBFBF"/>
          </w:tcPr>
          <w:p w14:paraId="4492B11B" w14:textId="77777777"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t>1. Description of the data</w:t>
            </w:r>
          </w:p>
        </w:tc>
      </w:tr>
      <w:tr w:rsidR="00AB0B2F" w:rsidRPr="005C51DC" w14:paraId="56960B54" w14:textId="77777777" w:rsidTr="00ED4C7C">
        <w:trPr>
          <w:trHeight w:val="3448"/>
        </w:trPr>
        <w:tc>
          <w:tcPr>
            <w:tcW w:w="9497" w:type="dxa"/>
            <w:gridSpan w:val="4"/>
          </w:tcPr>
          <w:p w14:paraId="239FAD4F" w14:textId="77777777" w:rsidR="00AB0B2F" w:rsidRPr="005C51DC" w:rsidRDefault="00AB0B2F" w:rsidP="00ED4C7C">
            <w:pPr>
              <w:tabs>
                <w:tab w:val="left" w:pos="720"/>
                <w:tab w:val="left" w:pos="1440"/>
                <w:tab w:val="left" w:pos="2160"/>
                <w:tab w:val="left" w:pos="6144"/>
              </w:tabs>
              <w:spacing w:before="120"/>
              <w:rPr>
                <w:rFonts w:ascii="Arial" w:hAnsi="Arial" w:cs="Arial"/>
                <w:b/>
                <w:bCs/>
                <w:sz w:val="22"/>
                <w:szCs w:val="22"/>
                <w:lang w:val="en-GB"/>
              </w:rPr>
            </w:pPr>
            <w:r w:rsidRPr="005C51DC">
              <w:rPr>
                <w:rFonts w:ascii="Arial" w:hAnsi="Arial" w:cs="Arial"/>
                <w:b/>
                <w:bCs/>
                <w:sz w:val="22"/>
                <w:szCs w:val="22"/>
                <w:lang w:val="en-GB"/>
              </w:rPr>
              <w:t xml:space="preserve">1.1 </w:t>
            </w:r>
            <w:r w:rsidRPr="005C51DC">
              <w:rPr>
                <w:rFonts w:ascii="Arial" w:hAnsi="Arial" w:cs="Arial"/>
                <w:b/>
                <w:bCs/>
                <w:sz w:val="22"/>
                <w:szCs w:val="22"/>
                <w:lang w:val="en-GB"/>
              </w:rPr>
              <w:tab/>
              <w:t xml:space="preserve">Type of study </w:t>
            </w:r>
            <w:r w:rsidRPr="005C51DC">
              <w:rPr>
                <w:rFonts w:ascii="Arial" w:hAnsi="Arial" w:cs="Arial"/>
                <w:b/>
                <w:bCs/>
                <w:sz w:val="22"/>
                <w:szCs w:val="22"/>
                <w:lang w:val="en-GB"/>
              </w:rPr>
              <w:tab/>
            </w:r>
          </w:p>
          <w:p w14:paraId="2AF62809" w14:textId="3C2D1038" w:rsidR="00E264D8" w:rsidRDefault="009E0576" w:rsidP="00ED4C7C">
            <w:pPr>
              <w:spacing w:before="120"/>
              <w:rPr>
                <w:rFonts w:ascii="Arial" w:hAnsi="Arial" w:cs="Arial"/>
                <w:i/>
                <w:iCs/>
                <w:sz w:val="22"/>
                <w:szCs w:val="22"/>
                <w:lang w:val="en-GB"/>
              </w:rPr>
            </w:pPr>
            <w:r>
              <w:rPr>
                <w:rFonts w:ascii="Arial" w:hAnsi="Arial" w:cs="Arial"/>
                <w:i/>
                <w:iCs/>
                <w:sz w:val="22"/>
                <w:szCs w:val="22"/>
                <w:lang w:val="en-GB"/>
              </w:rPr>
              <w:t>The given data is a diary data with activities recorded for every 10 minutes of the day</w:t>
            </w:r>
            <w:r w:rsidR="004D4D27">
              <w:rPr>
                <w:rFonts w:ascii="Arial" w:hAnsi="Arial" w:cs="Arial"/>
                <w:i/>
                <w:iCs/>
                <w:sz w:val="22"/>
                <w:szCs w:val="22"/>
                <w:lang w:val="en-GB"/>
              </w:rPr>
              <w:t>. Along with the diary data, household interview and individual interview data is available. All these data are used to design and run a time series classification model to predict the behaviour of older adults</w:t>
            </w:r>
          </w:p>
          <w:p w14:paraId="5596D804" w14:textId="77777777" w:rsidR="00E264D8" w:rsidRDefault="00E264D8" w:rsidP="00ED4C7C">
            <w:pPr>
              <w:spacing w:before="120"/>
              <w:rPr>
                <w:rFonts w:ascii="Arial" w:hAnsi="Arial" w:cs="Arial"/>
                <w:i/>
                <w:iCs/>
                <w:sz w:val="22"/>
                <w:szCs w:val="22"/>
                <w:lang w:val="en-GB"/>
              </w:rPr>
            </w:pPr>
          </w:p>
          <w:p w14:paraId="3A763F53" w14:textId="21CC4805" w:rsidR="00630604" w:rsidRDefault="00630604" w:rsidP="00630604">
            <w:pPr>
              <w:pStyle w:val="ListParagraph"/>
              <w:numPr>
                <w:ilvl w:val="1"/>
                <w:numId w:val="2"/>
              </w:numPr>
              <w:spacing w:before="120"/>
              <w:rPr>
                <w:rFonts w:ascii="Arial" w:hAnsi="Arial" w:cs="Arial"/>
                <w:b/>
                <w:bCs/>
                <w:sz w:val="22"/>
                <w:szCs w:val="22"/>
                <w:lang w:val="en-GB"/>
              </w:rPr>
            </w:pPr>
            <w:r w:rsidRPr="005C51DC">
              <w:rPr>
                <w:rFonts w:ascii="Arial" w:hAnsi="Arial" w:cs="Arial"/>
                <w:b/>
                <w:bCs/>
                <w:sz w:val="22"/>
                <w:szCs w:val="22"/>
                <w:lang w:val="en-GB"/>
              </w:rPr>
              <w:tab/>
            </w:r>
            <w:r w:rsidRPr="00D80BEA">
              <w:rPr>
                <w:rFonts w:ascii="Arial" w:hAnsi="Arial" w:cs="Arial"/>
                <w:b/>
                <w:bCs/>
                <w:sz w:val="22"/>
                <w:szCs w:val="22"/>
                <w:lang w:val="en-GB"/>
              </w:rPr>
              <w:t xml:space="preserve">Assessment of </w:t>
            </w:r>
            <w:r w:rsidR="00C840A8">
              <w:rPr>
                <w:rFonts w:ascii="Arial" w:hAnsi="Arial" w:cs="Arial"/>
                <w:b/>
                <w:bCs/>
                <w:sz w:val="22"/>
                <w:szCs w:val="22"/>
                <w:lang w:val="en-GB"/>
              </w:rPr>
              <w:t>e</w:t>
            </w:r>
            <w:r w:rsidRPr="00D80BEA">
              <w:rPr>
                <w:rFonts w:ascii="Arial" w:hAnsi="Arial" w:cs="Arial"/>
                <w:b/>
                <w:bCs/>
                <w:sz w:val="22"/>
                <w:szCs w:val="22"/>
                <w:lang w:val="en-GB"/>
              </w:rPr>
              <w:t xml:space="preserve">xisting </w:t>
            </w:r>
            <w:r w:rsidR="00C840A8">
              <w:rPr>
                <w:rFonts w:ascii="Arial" w:hAnsi="Arial" w:cs="Arial"/>
                <w:b/>
                <w:bCs/>
                <w:sz w:val="22"/>
                <w:szCs w:val="22"/>
                <w:lang w:val="en-GB"/>
              </w:rPr>
              <w:t>d</w:t>
            </w:r>
            <w:r w:rsidRPr="00D80BEA">
              <w:rPr>
                <w:rFonts w:ascii="Arial" w:hAnsi="Arial" w:cs="Arial"/>
                <w:b/>
                <w:bCs/>
                <w:sz w:val="22"/>
                <w:szCs w:val="22"/>
                <w:lang w:val="en-GB"/>
              </w:rPr>
              <w:t xml:space="preserve">ata </w:t>
            </w:r>
          </w:p>
          <w:p w14:paraId="0B1D2AAD" w14:textId="78FADD00" w:rsidR="004D4D27" w:rsidRDefault="004D4D27" w:rsidP="00ED4C7C">
            <w:pPr>
              <w:spacing w:before="120"/>
              <w:rPr>
                <w:rFonts w:ascii="Arial" w:hAnsi="Arial" w:cs="Arial"/>
                <w:i/>
                <w:iCs/>
                <w:sz w:val="22"/>
                <w:szCs w:val="22"/>
                <w:lang w:val="en-GB"/>
              </w:rPr>
            </w:pPr>
          </w:p>
          <w:p w14:paraId="4AFD4502" w14:textId="21D74FB8" w:rsidR="004D4D27" w:rsidRPr="00AF0E7E" w:rsidRDefault="00361667" w:rsidP="00ED4C7C">
            <w:pPr>
              <w:spacing w:before="120"/>
              <w:rPr>
                <w:rFonts w:ascii="Arial" w:hAnsi="Arial" w:cs="Arial"/>
                <w:i/>
                <w:iCs/>
                <w:sz w:val="22"/>
                <w:szCs w:val="22"/>
                <w:lang w:val="en-GB"/>
              </w:rPr>
            </w:pPr>
            <w:r w:rsidRPr="00AF0E7E">
              <w:rPr>
                <w:rFonts w:ascii="Arial" w:hAnsi="Arial" w:cs="Arial"/>
                <w:i/>
                <w:iCs/>
                <w:sz w:val="22"/>
                <w:szCs w:val="22"/>
                <w:lang w:val="en-GB"/>
              </w:rPr>
              <w:t xml:space="preserve">The United Kingdom Time Use Survey, 2014-2015 (UKTUS) is a large-scale household survey that </w:t>
            </w:r>
            <w:r w:rsidR="00B442FE" w:rsidRPr="00AF0E7E">
              <w:rPr>
                <w:rFonts w:ascii="Arial" w:hAnsi="Arial" w:cs="Arial"/>
                <w:i/>
                <w:iCs/>
                <w:sz w:val="22"/>
                <w:szCs w:val="22"/>
                <w:lang w:val="en-GB"/>
              </w:rPr>
              <w:t>gives</w:t>
            </w:r>
            <w:r w:rsidRPr="00AF0E7E">
              <w:rPr>
                <w:rFonts w:ascii="Arial" w:hAnsi="Arial" w:cs="Arial"/>
                <w:i/>
                <w:iCs/>
                <w:sz w:val="22"/>
                <w:szCs w:val="22"/>
                <w:lang w:val="en-GB"/>
              </w:rPr>
              <w:t xml:space="preserve"> data on how people aged 8 years and </w:t>
            </w:r>
            <w:r w:rsidR="00B442FE" w:rsidRPr="00AF0E7E">
              <w:rPr>
                <w:rFonts w:ascii="Arial" w:hAnsi="Arial" w:cs="Arial"/>
                <w:i/>
                <w:iCs/>
                <w:sz w:val="22"/>
                <w:szCs w:val="22"/>
                <w:lang w:val="en-GB"/>
              </w:rPr>
              <w:t>above</w:t>
            </w:r>
            <w:r w:rsidRPr="00AF0E7E">
              <w:rPr>
                <w:rFonts w:ascii="Arial" w:hAnsi="Arial" w:cs="Arial"/>
                <w:i/>
                <w:iCs/>
                <w:sz w:val="22"/>
                <w:szCs w:val="22"/>
                <w:lang w:val="en-GB"/>
              </w:rPr>
              <w:t xml:space="preserve"> in the UK spend their time. </w:t>
            </w:r>
            <w:r w:rsidR="004D4D27">
              <w:rPr>
                <w:rFonts w:ascii="Arial" w:hAnsi="Arial" w:cs="Arial"/>
                <w:i/>
                <w:iCs/>
                <w:sz w:val="22"/>
                <w:szCs w:val="22"/>
                <w:lang w:val="en-GB"/>
              </w:rPr>
              <w:t>The source for the mentioned data is ‘</w:t>
            </w:r>
            <w:proofErr w:type="spellStart"/>
            <w:r w:rsidR="004D4D27">
              <w:rPr>
                <w:rFonts w:ascii="Arial" w:hAnsi="Arial" w:cs="Arial"/>
                <w:i/>
                <w:iCs/>
                <w:sz w:val="22"/>
                <w:szCs w:val="22"/>
                <w:lang w:val="en-GB"/>
              </w:rPr>
              <w:t>uk</w:t>
            </w:r>
            <w:proofErr w:type="spellEnd"/>
            <w:r w:rsidR="004D4D27">
              <w:rPr>
                <w:rFonts w:ascii="Arial" w:hAnsi="Arial" w:cs="Arial"/>
                <w:i/>
                <w:iCs/>
                <w:sz w:val="22"/>
                <w:szCs w:val="22"/>
                <w:lang w:val="en-GB"/>
              </w:rPr>
              <w:t xml:space="preserve"> data service’ and the data is publicly available. </w:t>
            </w:r>
            <w:r w:rsidR="00A44BDF">
              <w:rPr>
                <w:rFonts w:ascii="Arial" w:hAnsi="Arial" w:cs="Arial"/>
                <w:i/>
                <w:iCs/>
                <w:sz w:val="22"/>
                <w:szCs w:val="22"/>
                <w:lang w:val="en-GB"/>
              </w:rPr>
              <w:t>(</w:t>
            </w:r>
            <w:r w:rsidR="00A44BDF" w:rsidRPr="00AF0E7E">
              <w:rPr>
                <w:rFonts w:ascii="Arial" w:hAnsi="Arial" w:cs="Arial"/>
                <w:i/>
                <w:iCs/>
                <w:sz w:val="22"/>
                <w:szCs w:val="22"/>
                <w:lang w:val="en-GB"/>
              </w:rPr>
              <w:t xml:space="preserve">Sullivan, O., </w:t>
            </w:r>
            <w:proofErr w:type="spellStart"/>
            <w:r w:rsidR="00A44BDF" w:rsidRPr="00AF0E7E">
              <w:rPr>
                <w:rFonts w:ascii="Arial" w:hAnsi="Arial" w:cs="Arial"/>
                <w:i/>
                <w:iCs/>
                <w:sz w:val="22"/>
                <w:szCs w:val="22"/>
                <w:lang w:val="en-GB"/>
              </w:rPr>
              <w:t>Gershuny</w:t>
            </w:r>
            <w:proofErr w:type="spellEnd"/>
            <w:r w:rsidR="00A44BDF" w:rsidRPr="00AF0E7E">
              <w:rPr>
                <w:rFonts w:ascii="Arial" w:hAnsi="Arial" w:cs="Arial"/>
                <w:i/>
                <w:iCs/>
                <w:sz w:val="22"/>
                <w:szCs w:val="22"/>
                <w:lang w:val="en-GB"/>
              </w:rPr>
              <w:t xml:space="preserve">, J. (2021). United Kingdom Time Use Survey, 2014-2015. [data collection]. UK Data Service. SN: 8128, </w:t>
            </w:r>
            <w:hyperlink r:id="rId10" w:history="1">
              <w:r w:rsidR="00A44BDF" w:rsidRPr="00AF0E7E">
                <w:rPr>
                  <w:rFonts w:ascii="Arial" w:hAnsi="Arial" w:cs="Arial"/>
                  <w:i/>
                  <w:iCs/>
                  <w:sz w:val="22"/>
                  <w:szCs w:val="22"/>
                  <w:lang w:val="en-GB"/>
                </w:rPr>
                <w:t>DOI: 10.5255/UKDA-SN-8128-1</w:t>
              </w:r>
            </w:hyperlink>
            <w:r w:rsidR="00A44BDF" w:rsidRPr="00AF0E7E">
              <w:rPr>
                <w:rFonts w:ascii="Arial" w:hAnsi="Arial" w:cs="Arial"/>
                <w:i/>
                <w:iCs/>
                <w:sz w:val="22"/>
                <w:szCs w:val="22"/>
                <w:lang w:val="en-GB"/>
              </w:rPr>
              <w:t xml:space="preserve"> )</w:t>
            </w:r>
          </w:p>
          <w:p w14:paraId="2DDB2CCF" w14:textId="77777777" w:rsidR="00E647E3" w:rsidRDefault="00361667" w:rsidP="00ED4C7C">
            <w:pPr>
              <w:spacing w:before="120"/>
              <w:rPr>
                <w:rFonts w:ascii="Arial" w:hAnsi="Arial" w:cs="Arial"/>
                <w:i/>
                <w:iCs/>
                <w:sz w:val="22"/>
                <w:szCs w:val="22"/>
                <w:lang w:val="en-GB"/>
              </w:rPr>
            </w:pPr>
            <w:r w:rsidRPr="00361667">
              <w:rPr>
                <w:rFonts w:ascii="Arial" w:hAnsi="Arial" w:cs="Arial"/>
                <w:i/>
                <w:iCs/>
                <w:sz w:val="22"/>
                <w:szCs w:val="22"/>
                <w:lang w:val="en-GB"/>
              </w:rPr>
              <w:t xml:space="preserve">The </w:t>
            </w:r>
            <w:r w:rsidR="00B442FE">
              <w:rPr>
                <w:rFonts w:ascii="Arial" w:hAnsi="Arial" w:cs="Arial"/>
                <w:i/>
                <w:iCs/>
                <w:sz w:val="22"/>
                <w:szCs w:val="22"/>
                <w:lang w:val="en-GB"/>
              </w:rPr>
              <w:t xml:space="preserve">study provides the </w:t>
            </w:r>
            <w:r w:rsidR="00E647E3">
              <w:rPr>
                <w:rFonts w:ascii="Arial" w:hAnsi="Arial" w:cs="Arial"/>
                <w:i/>
                <w:iCs/>
                <w:sz w:val="22"/>
                <w:szCs w:val="22"/>
                <w:lang w:val="en-GB"/>
              </w:rPr>
              <w:t xml:space="preserve">time use of individual over on a weekday and a weekend. The time diary provides information about the activities, location, presence of computer or phone, level of enjoyment etc. The questionnaire data provides the information of characteristics of the household and individual such as employment, household type, demographics information etc. </w:t>
            </w:r>
          </w:p>
          <w:p w14:paraId="3C14CC76" w14:textId="77EBD870" w:rsidR="00A44BDF" w:rsidRPr="00361667" w:rsidRDefault="00361667" w:rsidP="00ED4C7C">
            <w:pPr>
              <w:spacing w:before="120"/>
              <w:rPr>
                <w:rFonts w:ascii="Arial" w:hAnsi="Arial" w:cs="Arial"/>
                <w:i/>
                <w:iCs/>
                <w:sz w:val="22"/>
                <w:szCs w:val="22"/>
                <w:lang w:val="en-GB"/>
              </w:rPr>
            </w:pPr>
            <w:r>
              <w:rPr>
                <w:rFonts w:ascii="Arial" w:hAnsi="Arial" w:cs="Arial"/>
                <w:i/>
                <w:iCs/>
                <w:sz w:val="22"/>
                <w:szCs w:val="22"/>
                <w:lang w:val="en-GB"/>
              </w:rPr>
              <w:t xml:space="preserve"> </w:t>
            </w:r>
            <w:r w:rsidRPr="00361667">
              <w:rPr>
                <w:rFonts w:ascii="Arial" w:hAnsi="Arial" w:cs="Arial"/>
                <w:i/>
                <w:iCs/>
                <w:sz w:val="22"/>
                <w:szCs w:val="22"/>
                <w:lang w:val="en-GB"/>
              </w:rPr>
              <w:t xml:space="preserve"> </w:t>
            </w:r>
          </w:p>
          <w:p w14:paraId="032B1D41" w14:textId="77777777" w:rsidR="00A44BDF" w:rsidRDefault="00A44BDF" w:rsidP="00ED4C7C">
            <w:pPr>
              <w:spacing w:before="120"/>
              <w:rPr>
                <w:rFonts w:ascii="Arial" w:hAnsi="Arial" w:cs="Arial"/>
                <w:i/>
                <w:iCs/>
                <w:sz w:val="22"/>
                <w:szCs w:val="22"/>
                <w:lang w:val="en-GB"/>
              </w:rPr>
            </w:pPr>
          </w:p>
          <w:p w14:paraId="382620B2" w14:textId="77777777" w:rsidR="004D4D27" w:rsidRPr="005C51DC" w:rsidRDefault="004D4D27" w:rsidP="00ED4C7C">
            <w:pPr>
              <w:spacing w:before="120"/>
              <w:rPr>
                <w:rFonts w:ascii="Arial" w:hAnsi="Arial" w:cs="Arial"/>
                <w:i/>
                <w:iCs/>
                <w:sz w:val="22"/>
                <w:szCs w:val="22"/>
                <w:lang w:val="en-GB"/>
              </w:rPr>
            </w:pPr>
          </w:p>
          <w:p w14:paraId="07C4EDAD"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1.2</w:t>
            </w:r>
            <w:r w:rsidRPr="005C51DC">
              <w:rPr>
                <w:rFonts w:ascii="Arial" w:hAnsi="Arial" w:cs="Arial"/>
                <w:b/>
                <w:bCs/>
                <w:sz w:val="22"/>
                <w:szCs w:val="22"/>
                <w:lang w:val="en-GB"/>
              </w:rPr>
              <w:tab/>
              <w:t>Types of data</w:t>
            </w:r>
          </w:p>
          <w:p w14:paraId="2E456046" w14:textId="368B3805" w:rsidR="004E5F4E" w:rsidRDefault="004E5F4E" w:rsidP="00ED4C7C">
            <w:pPr>
              <w:spacing w:before="120"/>
              <w:rPr>
                <w:rFonts w:ascii="Arial" w:hAnsi="Arial" w:cs="Arial"/>
                <w:i/>
                <w:iCs/>
                <w:sz w:val="22"/>
                <w:szCs w:val="22"/>
                <w:lang w:val="en-GB"/>
              </w:rPr>
            </w:pPr>
          </w:p>
          <w:p w14:paraId="15F0E273" w14:textId="4ED56D84" w:rsidR="004E5F4E" w:rsidRDefault="0030716B" w:rsidP="00ED4C7C">
            <w:pPr>
              <w:spacing w:before="120"/>
              <w:rPr>
                <w:rFonts w:ascii="Arial" w:hAnsi="Arial" w:cs="Arial"/>
                <w:i/>
                <w:iCs/>
                <w:sz w:val="22"/>
                <w:szCs w:val="22"/>
                <w:lang w:val="en-GB"/>
              </w:rPr>
            </w:pPr>
            <w:r>
              <w:rPr>
                <w:rFonts w:ascii="Arial" w:hAnsi="Arial" w:cs="Arial"/>
                <w:i/>
                <w:iCs/>
                <w:sz w:val="22"/>
                <w:szCs w:val="22"/>
                <w:lang w:val="en-GB"/>
              </w:rPr>
              <w:t xml:space="preserve">Majority of the data fields are categorical or qualitative data. </w:t>
            </w:r>
            <w:r w:rsidR="00006B37">
              <w:rPr>
                <w:rFonts w:ascii="Arial" w:hAnsi="Arial" w:cs="Arial"/>
                <w:i/>
                <w:iCs/>
                <w:sz w:val="22"/>
                <w:szCs w:val="22"/>
                <w:lang w:val="en-GB"/>
              </w:rPr>
              <w:t xml:space="preserve">Since the data is generated from surveys, most of the fields are qualitative such as demographics, employment, activities etc. </w:t>
            </w:r>
          </w:p>
          <w:p w14:paraId="14ED59FA" w14:textId="70A19AB8" w:rsidR="004E5F4E" w:rsidRDefault="004E5F4E" w:rsidP="00ED4C7C">
            <w:pPr>
              <w:spacing w:before="120"/>
              <w:rPr>
                <w:rFonts w:ascii="Arial" w:hAnsi="Arial" w:cs="Arial"/>
                <w:i/>
                <w:iCs/>
                <w:sz w:val="22"/>
                <w:szCs w:val="22"/>
                <w:lang w:val="en-GB"/>
              </w:rPr>
            </w:pPr>
          </w:p>
          <w:p w14:paraId="4A6E20D5" w14:textId="0AA5D493" w:rsidR="00DF1BDE" w:rsidRDefault="00AB0B2F" w:rsidP="00AF0E7E">
            <w:pPr>
              <w:spacing w:before="120"/>
              <w:rPr>
                <w:rFonts w:ascii="Arial" w:hAnsi="Arial" w:cs="Arial"/>
                <w:i/>
                <w:color w:val="141413"/>
                <w:sz w:val="22"/>
                <w:szCs w:val="22"/>
              </w:rPr>
            </w:pPr>
            <w:r w:rsidRPr="005C51DC">
              <w:rPr>
                <w:rFonts w:ascii="Arial" w:hAnsi="Arial" w:cs="Arial"/>
                <w:b/>
                <w:bCs/>
                <w:sz w:val="22"/>
                <w:szCs w:val="22"/>
                <w:lang w:val="en-GB"/>
              </w:rPr>
              <w:t>1.3</w:t>
            </w:r>
            <w:r w:rsidRPr="005C51DC">
              <w:rPr>
                <w:rFonts w:ascii="Arial" w:hAnsi="Arial" w:cs="Arial"/>
                <w:b/>
                <w:bCs/>
                <w:sz w:val="22"/>
                <w:szCs w:val="22"/>
                <w:lang w:val="en-GB"/>
              </w:rPr>
              <w:tab/>
              <w:t>Format and scale of the data</w:t>
            </w:r>
            <w:r w:rsidRPr="005C51DC">
              <w:rPr>
                <w:rFonts w:ascii="Arial" w:hAnsi="Arial" w:cs="Arial"/>
                <w:i/>
                <w:iCs/>
                <w:sz w:val="22"/>
                <w:szCs w:val="22"/>
                <w:lang w:val="en-GB"/>
              </w:rPr>
              <w:t xml:space="preserve"> </w:t>
            </w:r>
          </w:p>
          <w:p w14:paraId="40B8E3F8" w14:textId="77777777" w:rsidR="00DF1BDE" w:rsidRDefault="00DF1BDE" w:rsidP="00ED4C7C">
            <w:pPr>
              <w:widowControl w:val="0"/>
              <w:autoSpaceDE w:val="0"/>
              <w:autoSpaceDN w:val="0"/>
              <w:adjustRightInd w:val="0"/>
              <w:spacing w:before="120"/>
              <w:rPr>
                <w:rFonts w:ascii="Arial" w:hAnsi="Arial" w:cs="Arial"/>
                <w:i/>
                <w:color w:val="141413"/>
                <w:sz w:val="22"/>
                <w:szCs w:val="22"/>
              </w:rPr>
            </w:pPr>
          </w:p>
          <w:p w14:paraId="270C35E8" w14:textId="3014132C" w:rsidR="00455EFA" w:rsidRDefault="00455EFA" w:rsidP="00455EFA">
            <w:pPr>
              <w:spacing w:before="120"/>
              <w:rPr>
                <w:rFonts w:ascii="Arial" w:hAnsi="Arial" w:cs="Arial"/>
                <w:i/>
                <w:iCs/>
                <w:sz w:val="22"/>
                <w:szCs w:val="22"/>
                <w:lang w:val="en-GB"/>
              </w:rPr>
            </w:pPr>
            <w:r>
              <w:rPr>
                <w:rFonts w:ascii="Arial" w:hAnsi="Arial" w:cs="Arial"/>
                <w:i/>
                <w:iCs/>
                <w:sz w:val="22"/>
                <w:szCs w:val="22"/>
                <w:lang w:val="en-GB"/>
              </w:rPr>
              <w:t xml:space="preserve">The data is available in </w:t>
            </w:r>
            <w:proofErr w:type="spellStart"/>
            <w:r>
              <w:rPr>
                <w:rFonts w:ascii="Arial" w:hAnsi="Arial" w:cs="Arial"/>
                <w:i/>
                <w:iCs/>
                <w:sz w:val="22"/>
                <w:szCs w:val="22"/>
                <w:lang w:val="en-GB"/>
              </w:rPr>
              <w:t>spss</w:t>
            </w:r>
            <w:proofErr w:type="spellEnd"/>
            <w:r>
              <w:rPr>
                <w:rFonts w:ascii="Arial" w:hAnsi="Arial" w:cs="Arial"/>
                <w:i/>
                <w:iCs/>
                <w:sz w:val="22"/>
                <w:szCs w:val="22"/>
                <w:lang w:val="en-GB"/>
              </w:rPr>
              <w:t xml:space="preserve"> format, Used R to read and visualise the data. The diary data is available in two data type of data sets, one is the long format where each row is for a household- person- day of the week- time interval. The other format is wide, where each time interval is transposed into columns. Both have the same data </w:t>
            </w:r>
            <w:r w:rsidR="00585B2F">
              <w:rPr>
                <w:rFonts w:ascii="Arial" w:hAnsi="Arial" w:cs="Arial"/>
                <w:i/>
                <w:iCs/>
                <w:sz w:val="22"/>
                <w:szCs w:val="22"/>
                <w:lang w:val="en-GB"/>
              </w:rPr>
              <w:t xml:space="preserve">of </w:t>
            </w:r>
            <w:r w:rsidR="00AF0E7E">
              <w:rPr>
                <w:rFonts w:ascii="Arial" w:hAnsi="Arial" w:cs="Arial"/>
                <w:i/>
                <w:iCs/>
                <w:sz w:val="22"/>
                <w:szCs w:val="22"/>
                <w:lang w:val="en-GB"/>
              </w:rPr>
              <w:t>~</w:t>
            </w:r>
            <w:r w:rsidR="00585B2F">
              <w:rPr>
                <w:rFonts w:ascii="Arial" w:hAnsi="Arial" w:cs="Arial"/>
                <w:i/>
                <w:iCs/>
                <w:sz w:val="22"/>
                <w:szCs w:val="22"/>
                <w:lang w:val="en-GB"/>
              </w:rPr>
              <w:t xml:space="preserve">4000 households and </w:t>
            </w:r>
            <w:r w:rsidR="00AF0E7E">
              <w:rPr>
                <w:rFonts w:ascii="Arial" w:hAnsi="Arial" w:cs="Arial"/>
                <w:i/>
                <w:iCs/>
                <w:sz w:val="22"/>
                <w:szCs w:val="22"/>
                <w:lang w:val="en-GB"/>
              </w:rPr>
              <w:t>~</w:t>
            </w:r>
            <w:r w:rsidR="00585B2F">
              <w:rPr>
                <w:rFonts w:ascii="Arial" w:hAnsi="Arial" w:cs="Arial"/>
                <w:i/>
                <w:iCs/>
                <w:sz w:val="22"/>
                <w:szCs w:val="22"/>
                <w:lang w:val="en-GB"/>
              </w:rPr>
              <w:t xml:space="preserve">8000 individuals. </w:t>
            </w:r>
          </w:p>
          <w:p w14:paraId="324FF600" w14:textId="75F13C53" w:rsidR="00585B2F" w:rsidRDefault="00585B2F" w:rsidP="00455EFA">
            <w:pPr>
              <w:spacing w:before="120"/>
              <w:rPr>
                <w:rFonts w:ascii="Arial" w:hAnsi="Arial" w:cs="Arial"/>
                <w:i/>
                <w:iCs/>
                <w:sz w:val="22"/>
                <w:szCs w:val="22"/>
                <w:lang w:val="en-GB"/>
              </w:rPr>
            </w:pPr>
            <w:r>
              <w:rPr>
                <w:rFonts w:ascii="Arial" w:hAnsi="Arial" w:cs="Arial"/>
                <w:i/>
                <w:iCs/>
                <w:sz w:val="22"/>
                <w:szCs w:val="22"/>
                <w:lang w:val="en-GB"/>
              </w:rPr>
              <w:t>The questionnaire data is of the same households and individual but</w:t>
            </w:r>
            <w:r w:rsidR="00AF0E7E">
              <w:rPr>
                <w:rFonts w:ascii="Arial" w:hAnsi="Arial" w:cs="Arial"/>
                <w:i/>
                <w:iCs/>
                <w:sz w:val="22"/>
                <w:szCs w:val="22"/>
                <w:lang w:val="en-GB"/>
              </w:rPr>
              <w:t xml:space="preserve"> with</w:t>
            </w:r>
            <w:r>
              <w:rPr>
                <w:rFonts w:ascii="Arial" w:hAnsi="Arial" w:cs="Arial"/>
                <w:i/>
                <w:iCs/>
                <w:sz w:val="22"/>
                <w:szCs w:val="22"/>
                <w:lang w:val="en-GB"/>
              </w:rPr>
              <w:t xml:space="preserve"> their characteristics. </w:t>
            </w:r>
            <w:r w:rsidR="00FC41F1">
              <w:rPr>
                <w:rFonts w:ascii="Arial" w:hAnsi="Arial" w:cs="Arial"/>
                <w:i/>
                <w:iCs/>
                <w:sz w:val="22"/>
                <w:szCs w:val="22"/>
                <w:lang w:val="en-GB"/>
              </w:rPr>
              <w:t>There are of</w:t>
            </w:r>
            <w:r w:rsidR="00AF0E7E">
              <w:rPr>
                <w:rFonts w:ascii="Arial" w:hAnsi="Arial" w:cs="Arial"/>
                <w:i/>
                <w:iCs/>
                <w:sz w:val="22"/>
                <w:szCs w:val="22"/>
                <w:lang w:val="en-GB"/>
              </w:rPr>
              <w:t xml:space="preserve"> 4733</w:t>
            </w:r>
            <w:r w:rsidR="00FC41F1">
              <w:rPr>
                <w:rFonts w:ascii="Arial" w:hAnsi="Arial" w:cs="Arial"/>
                <w:i/>
                <w:iCs/>
                <w:sz w:val="22"/>
                <w:szCs w:val="22"/>
                <w:lang w:val="en-GB"/>
              </w:rPr>
              <w:t xml:space="preserve"> records in household data and</w:t>
            </w:r>
            <w:r w:rsidR="00AF0E7E">
              <w:rPr>
                <w:rFonts w:ascii="Arial" w:hAnsi="Arial" w:cs="Arial"/>
                <w:i/>
                <w:iCs/>
                <w:sz w:val="22"/>
                <w:szCs w:val="22"/>
                <w:lang w:val="en-GB"/>
              </w:rPr>
              <w:t xml:space="preserve"> 11421</w:t>
            </w:r>
            <w:r w:rsidR="00FC41F1">
              <w:rPr>
                <w:rFonts w:ascii="Arial" w:hAnsi="Arial" w:cs="Arial"/>
                <w:i/>
                <w:iCs/>
                <w:sz w:val="22"/>
                <w:szCs w:val="22"/>
                <w:lang w:val="en-GB"/>
              </w:rPr>
              <w:t xml:space="preserve"> in individual data </w:t>
            </w:r>
          </w:p>
          <w:p w14:paraId="1A1945C3" w14:textId="7DEE7985" w:rsidR="00DF1BDE" w:rsidRPr="005C51DC" w:rsidRDefault="00DF1BDE" w:rsidP="00ED4C7C">
            <w:pPr>
              <w:widowControl w:val="0"/>
              <w:autoSpaceDE w:val="0"/>
              <w:autoSpaceDN w:val="0"/>
              <w:adjustRightInd w:val="0"/>
              <w:spacing w:before="120"/>
              <w:rPr>
                <w:rFonts w:ascii="Arial" w:hAnsi="Arial" w:cs="Arial"/>
                <w:i/>
                <w:color w:val="141413"/>
                <w:sz w:val="22"/>
                <w:szCs w:val="22"/>
              </w:rPr>
            </w:pPr>
          </w:p>
        </w:tc>
      </w:tr>
      <w:tr w:rsidR="00AB0B2F" w:rsidRPr="005C51DC" w14:paraId="32EE1053" w14:textId="77777777" w:rsidTr="00ED4C7C">
        <w:trPr>
          <w:trHeight w:val="216"/>
        </w:trPr>
        <w:tc>
          <w:tcPr>
            <w:tcW w:w="9497" w:type="dxa"/>
            <w:gridSpan w:val="4"/>
            <w:tcBorders>
              <w:bottom w:val="single" w:sz="4" w:space="0" w:color="000000"/>
            </w:tcBorders>
            <w:shd w:val="clear" w:color="auto" w:fill="BFBFBF"/>
          </w:tcPr>
          <w:p w14:paraId="553D7CEA"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2. Data collection / generation</w:t>
            </w:r>
          </w:p>
        </w:tc>
      </w:tr>
      <w:tr w:rsidR="00AB0B2F" w:rsidRPr="005C51DC" w14:paraId="2338F828" w14:textId="77777777" w:rsidTr="00ED4C7C">
        <w:trPr>
          <w:trHeight w:val="3151"/>
        </w:trPr>
        <w:tc>
          <w:tcPr>
            <w:tcW w:w="9497" w:type="dxa"/>
            <w:gridSpan w:val="4"/>
            <w:shd w:val="clear" w:color="auto" w:fill="auto"/>
          </w:tcPr>
          <w:p w14:paraId="60553514"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lastRenderedPageBreak/>
              <w:t>2.1</w:t>
            </w:r>
            <w:r w:rsidRPr="005C51DC">
              <w:rPr>
                <w:rFonts w:ascii="Arial" w:hAnsi="Arial" w:cs="Arial"/>
                <w:b/>
                <w:bCs/>
                <w:sz w:val="22"/>
                <w:szCs w:val="22"/>
                <w:lang w:val="en-GB"/>
              </w:rPr>
              <w:tab/>
              <w:t>Methodologies for data collection / generation</w:t>
            </w:r>
          </w:p>
          <w:p w14:paraId="337E76AA" w14:textId="75A316FC" w:rsidR="00125890" w:rsidRPr="00125890" w:rsidRDefault="00125890" w:rsidP="00ED4C7C">
            <w:pPr>
              <w:widowControl w:val="0"/>
              <w:autoSpaceDE w:val="0"/>
              <w:autoSpaceDN w:val="0"/>
              <w:adjustRightInd w:val="0"/>
              <w:spacing w:before="120"/>
              <w:rPr>
                <w:rFonts w:ascii="Arial" w:hAnsi="Arial" w:cs="Arial"/>
                <w:i/>
                <w:iCs/>
                <w:sz w:val="22"/>
                <w:szCs w:val="22"/>
                <w:lang w:val="en-GB"/>
              </w:rPr>
            </w:pPr>
            <w:r w:rsidRPr="00125890">
              <w:rPr>
                <w:rFonts w:ascii="Arial" w:hAnsi="Arial" w:cs="Arial"/>
                <w:i/>
                <w:iCs/>
                <w:sz w:val="22"/>
                <w:szCs w:val="22"/>
                <w:lang w:val="en-GB"/>
              </w:rPr>
              <w:t xml:space="preserve">Since the data is </w:t>
            </w:r>
            <w:r>
              <w:rPr>
                <w:rFonts w:ascii="Arial" w:hAnsi="Arial" w:cs="Arial"/>
                <w:i/>
                <w:iCs/>
                <w:sz w:val="22"/>
                <w:szCs w:val="22"/>
                <w:lang w:val="en-GB"/>
              </w:rPr>
              <w:t>a publicly available UK time use survey for the period of 2014-</w:t>
            </w:r>
            <w:r w:rsidR="00AA6E55">
              <w:rPr>
                <w:rFonts w:ascii="Arial" w:hAnsi="Arial" w:cs="Arial"/>
                <w:i/>
                <w:iCs/>
                <w:sz w:val="22"/>
                <w:szCs w:val="22"/>
                <w:lang w:val="en-GB"/>
              </w:rPr>
              <w:t>15,</w:t>
            </w:r>
            <w:r>
              <w:rPr>
                <w:rFonts w:ascii="Arial" w:hAnsi="Arial" w:cs="Arial"/>
                <w:i/>
                <w:iCs/>
                <w:sz w:val="22"/>
                <w:szCs w:val="22"/>
                <w:lang w:val="en-GB"/>
              </w:rPr>
              <w:t xml:space="preserve"> the data collection was effortless. There was only a need to create an account in UK data service website and fill the form</w:t>
            </w:r>
            <w:r w:rsidR="00277C78">
              <w:rPr>
                <w:rFonts w:ascii="Arial" w:hAnsi="Arial" w:cs="Arial"/>
                <w:i/>
                <w:iCs/>
                <w:sz w:val="22"/>
                <w:szCs w:val="22"/>
                <w:lang w:val="en-GB"/>
              </w:rPr>
              <w:t xml:space="preserve"> stating the</w:t>
            </w:r>
            <w:r>
              <w:rPr>
                <w:rFonts w:ascii="Arial" w:hAnsi="Arial" w:cs="Arial"/>
                <w:i/>
                <w:iCs/>
                <w:sz w:val="22"/>
                <w:szCs w:val="22"/>
                <w:lang w:val="en-GB"/>
              </w:rPr>
              <w:t xml:space="preserve"> purpose of the data.   </w:t>
            </w:r>
          </w:p>
          <w:p w14:paraId="7E4EDD4E" w14:textId="77777777" w:rsidR="00125890" w:rsidRPr="005C51DC" w:rsidRDefault="00125890" w:rsidP="00ED4C7C">
            <w:pPr>
              <w:widowControl w:val="0"/>
              <w:autoSpaceDE w:val="0"/>
              <w:autoSpaceDN w:val="0"/>
              <w:adjustRightInd w:val="0"/>
              <w:spacing w:before="120"/>
              <w:rPr>
                <w:rFonts w:ascii="Arial" w:hAnsi="Arial" w:cs="Arial"/>
                <w:sz w:val="22"/>
                <w:szCs w:val="22"/>
                <w:lang w:val="en-GB"/>
              </w:rPr>
            </w:pPr>
          </w:p>
          <w:p w14:paraId="602D0E2F" w14:textId="77777777" w:rsidR="00AB0B2F" w:rsidRPr="005C51DC" w:rsidRDefault="00AB0B2F" w:rsidP="00ED4C7C">
            <w:pPr>
              <w:spacing w:before="120"/>
              <w:rPr>
                <w:rFonts w:ascii="Arial" w:hAnsi="Arial" w:cs="Arial"/>
                <w:b/>
                <w:bCs/>
                <w:sz w:val="22"/>
                <w:szCs w:val="22"/>
                <w:lang w:val="en-GB" w:eastAsia="en-GB"/>
              </w:rPr>
            </w:pPr>
            <w:r w:rsidRPr="005C51DC">
              <w:rPr>
                <w:rFonts w:ascii="Arial" w:hAnsi="Arial" w:cs="Arial"/>
                <w:b/>
                <w:bCs/>
                <w:sz w:val="22"/>
                <w:szCs w:val="22"/>
                <w:lang w:val="en-GB"/>
              </w:rPr>
              <w:t>2.2</w:t>
            </w:r>
            <w:r w:rsidRPr="005C51DC">
              <w:rPr>
                <w:rFonts w:ascii="Arial" w:hAnsi="Arial" w:cs="Arial"/>
                <w:b/>
                <w:bCs/>
                <w:sz w:val="22"/>
                <w:szCs w:val="22"/>
                <w:lang w:val="en-GB"/>
              </w:rPr>
              <w:tab/>
              <w:t xml:space="preserve">Data quality </w:t>
            </w:r>
            <w:r w:rsidRPr="005C51DC">
              <w:rPr>
                <w:rFonts w:ascii="Arial" w:hAnsi="Arial" w:cs="Arial"/>
                <w:b/>
                <w:bCs/>
                <w:sz w:val="22"/>
                <w:szCs w:val="22"/>
                <w:lang w:val="en-GB" w:eastAsia="en-GB"/>
              </w:rPr>
              <w:t>and standards</w:t>
            </w:r>
          </w:p>
          <w:p w14:paraId="37F7E311" w14:textId="77777777" w:rsidR="00125890" w:rsidRDefault="00125890" w:rsidP="00ED4C7C">
            <w:pPr>
              <w:rPr>
                <w:rFonts w:ascii="Arial" w:hAnsi="Arial" w:cs="Arial"/>
                <w:i/>
                <w:iCs/>
                <w:sz w:val="22"/>
                <w:szCs w:val="22"/>
                <w:lang w:val="en-GB"/>
              </w:rPr>
            </w:pPr>
          </w:p>
          <w:p w14:paraId="094C9C47" w14:textId="77777777" w:rsidR="00125890" w:rsidRDefault="00125890" w:rsidP="00ED4C7C">
            <w:pPr>
              <w:rPr>
                <w:rFonts w:ascii="Arial" w:hAnsi="Arial" w:cs="Arial"/>
                <w:i/>
                <w:iCs/>
                <w:sz w:val="22"/>
                <w:szCs w:val="22"/>
                <w:lang w:val="en-GB"/>
              </w:rPr>
            </w:pPr>
          </w:p>
          <w:p w14:paraId="11BB0A9B" w14:textId="7C5D72E3" w:rsidR="00125890" w:rsidRDefault="00572C4D" w:rsidP="00ED4C7C">
            <w:pPr>
              <w:rPr>
                <w:rFonts w:ascii="Arial" w:hAnsi="Arial" w:cs="Arial"/>
                <w:i/>
                <w:iCs/>
                <w:sz w:val="22"/>
                <w:szCs w:val="22"/>
                <w:lang w:val="en-GB"/>
              </w:rPr>
            </w:pPr>
            <w:r>
              <w:rPr>
                <w:rFonts w:ascii="Arial" w:hAnsi="Arial" w:cs="Arial"/>
                <w:i/>
                <w:iCs/>
                <w:sz w:val="22"/>
                <w:szCs w:val="22"/>
                <w:lang w:val="en-GB"/>
              </w:rPr>
              <w:t xml:space="preserve">The data has gone through lot of cleaning up and calibration before getting uploaded to UK data service. Weights have been given to household and individual so that it will be comparable to the entire households and population of UK. </w:t>
            </w:r>
            <w:r w:rsidR="00F733AD">
              <w:rPr>
                <w:rFonts w:ascii="Arial" w:hAnsi="Arial" w:cs="Arial"/>
                <w:i/>
                <w:iCs/>
                <w:sz w:val="22"/>
                <w:szCs w:val="22"/>
                <w:lang w:val="en-GB"/>
              </w:rPr>
              <w:t xml:space="preserve"> Some of the missing data has been replaced by the average values of the existing records or some of them were removed. </w:t>
            </w:r>
          </w:p>
          <w:p w14:paraId="280D7184" w14:textId="4C064DB3" w:rsidR="00F733AD" w:rsidRDefault="00F733AD" w:rsidP="00ED4C7C">
            <w:pPr>
              <w:rPr>
                <w:rFonts w:ascii="Arial" w:hAnsi="Arial" w:cs="Arial"/>
                <w:i/>
                <w:iCs/>
                <w:sz w:val="22"/>
                <w:szCs w:val="22"/>
                <w:lang w:val="en-GB"/>
              </w:rPr>
            </w:pPr>
            <w:r>
              <w:rPr>
                <w:rFonts w:ascii="Arial" w:hAnsi="Arial" w:cs="Arial"/>
                <w:i/>
                <w:iCs/>
                <w:sz w:val="22"/>
                <w:szCs w:val="22"/>
                <w:lang w:val="en-GB"/>
              </w:rPr>
              <w:t xml:space="preserve">Currently, there’s no duplicate records in the data. </w:t>
            </w:r>
          </w:p>
          <w:p w14:paraId="4540FC94" w14:textId="77777777" w:rsidR="00125890" w:rsidRDefault="00125890" w:rsidP="00ED4C7C">
            <w:pPr>
              <w:rPr>
                <w:rFonts w:ascii="Arial" w:hAnsi="Arial" w:cs="Arial"/>
                <w:i/>
                <w:iCs/>
                <w:sz w:val="22"/>
                <w:szCs w:val="22"/>
                <w:lang w:val="en-GB"/>
              </w:rPr>
            </w:pPr>
          </w:p>
          <w:p w14:paraId="3B861DFB" w14:textId="3103D617" w:rsidR="00125890" w:rsidRPr="005C51DC" w:rsidRDefault="00125890" w:rsidP="00ED4C7C">
            <w:pPr>
              <w:rPr>
                <w:rFonts w:ascii="Arial" w:hAnsi="Arial" w:cs="Arial"/>
                <w:bCs/>
                <w:sz w:val="22"/>
                <w:szCs w:val="22"/>
                <w:lang w:val="en-GB"/>
              </w:rPr>
            </w:pPr>
          </w:p>
        </w:tc>
      </w:tr>
      <w:tr w:rsidR="00AB0B2F" w:rsidRPr="005C51DC" w14:paraId="7A329110" w14:textId="77777777" w:rsidTr="00ED4C7C">
        <w:trPr>
          <w:trHeight w:val="216"/>
        </w:trPr>
        <w:tc>
          <w:tcPr>
            <w:tcW w:w="9497" w:type="dxa"/>
            <w:gridSpan w:val="4"/>
            <w:shd w:val="clear" w:color="auto" w:fill="BFBFBF"/>
          </w:tcPr>
          <w:p w14:paraId="5B94E56E" w14:textId="58FE7243"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t xml:space="preserve">3. Data management, </w:t>
            </w:r>
            <w:r w:rsidR="00EC0AE1" w:rsidRPr="005C51DC">
              <w:rPr>
                <w:rFonts w:ascii="Arial" w:hAnsi="Arial" w:cs="Arial"/>
                <w:b/>
                <w:bCs/>
                <w:sz w:val="22"/>
                <w:szCs w:val="22"/>
                <w:lang w:val="en-GB"/>
              </w:rPr>
              <w:t>documentation,</w:t>
            </w:r>
            <w:r w:rsidRPr="005C51DC">
              <w:rPr>
                <w:rFonts w:ascii="Arial" w:hAnsi="Arial" w:cs="Arial"/>
                <w:b/>
                <w:bCs/>
                <w:sz w:val="22"/>
                <w:szCs w:val="22"/>
                <w:lang w:val="en-GB"/>
              </w:rPr>
              <w:t xml:space="preserve"> and curation</w:t>
            </w:r>
          </w:p>
        </w:tc>
      </w:tr>
      <w:tr w:rsidR="00AB0B2F" w:rsidRPr="005C51DC" w14:paraId="10BDED04" w14:textId="77777777" w:rsidTr="00ED4C7C">
        <w:tc>
          <w:tcPr>
            <w:tcW w:w="9497" w:type="dxa"/>
            <w:gridSpan w:val="4"/>
          </w:tcPr>
          <w:p w14:paraId="2CA767EE"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3.1</w:t>
            </w:r>
            <w:r w:rsidRPr="005C51DC">
              <w:rPr>
                <w:rFonts w:ascii="Arial" w:hAnsi="Arial" w:cs="Arial"/>
                <w:b/>
                <w:bCs/>
                <w:sz w:val="22"/>
                <w:szCs w:val="22"/>
                <w:lang w:val="en-GB"/>
              </w:rPr>
              <w:tab/>
              <w:t xml:space="preserve">Managing, storing and curating data. </w:t>
            </w:r>
          </w:p>
          <w:p w14:paraId="2D4AD142" w14:textId="1939C21B" w:rsidR="00AB0B2F" w:rsidRDefault="00D92650" w:rsidP="00ED4C7C">
            <w:pPr>
              <w:spacing w:before="120"/>
              <w:rPr>
                <w:rFonts w:ascii="Arial" w:hAnsi="Arial" w:cs="Arial"/>
                <w:i/>
                <w:iCs/>
                <w:sz w:val="22"/>
                <w:szCs w:val="22"/>
                <w:lang w:val="en-GB"/>
              </w:rPr>
            </w:pPr>
            <w:r>
              <w:rPr>
                <w:rFonts w:ascii="Arial" w:hAnsi="Arial" w:cs="Arial"/>
                <w:i/>
                <w:iCs/>
                <w:sz w:val="22"/>
                <w:szCs w:val="22"/>
                <w:lang w:val="en-GB"/>
              </w:rPr>
              <w:t xml:space="preserve">The data, which was publicly available in the UK data service, is downloaded and saved in the local system. The </w:t>
            </w:r>
            <w:r w:rsidR="00EC0AE1">
              <w:rPr>
                <w:rFonts w:ascii="Arial" w:hAnsi="Arial" w:cs="Arial"/>
                <w:i/>
                <w:iCs/>
                <w:sz w:val="22"/>
                <w:szCs w:val="22"/>
                <w:lang w:val="en-GB"/>
              </w:rPr>
              <w:t>codes and generated small tables are getting backed up in the git hub</w:t>
            </w:r>
            <w:r w:rsidR="000C2DEF">
              <w:rPr>
                <w:rFonts w:ascii="Arial" w:hAnsi="Arial" w:cs="Arial"/>
                <w:i/>
                <w:iCs/>
                <w:sz w:val="22"/>
                <w:szCs w:val="22"/>
                <w:lang w:val="en-GB"/>
              </w:rPr>
              <w:t>.</w:t>
            </w:r>
          </w:p>
          <w:p w14:paraId="57D832FD" w14:textId="77777777" w:rsidR="00AA6E55" w:rsidRPr="005C51DC" w:rsidRDefault="00AA6E55" w:rsidP="00ED4C7C">
            <w:pPr>
              <w:spacing w:before="120"/>
              <w:rPr>
                <w:rFonts w:ascii="Arial" w:hAnsi="Arial" w:cs="Arial"/>
                <w:i/>
                <w:iCs/>
                <w:sz w:val="22"/>
                <w:szCs w:val="22"/>
                <w:lang w:val="en-GB"/>
              </w:rPr>
            </w:pPr>
          </w:p>
          <w:p w14:paraId="2A4A8E02"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3.2</w:t>
            </w:r>
            <w:r w:rsidRPr="005C51DC">
              <w:rPr>
                <w:rFonts w:ascii="Arial" w:hAnsi="Arial" w:cs="Arial"/>
                <w:b/>
                <w:bCs/>
                <w:sz w:val="22"/>
                <w:szCs w:val="22"/>
                <w:lang w:val="en-GB"/>
              </w:rPr>
              <w:tab/>
              <w:t>Metadata standards and data documentation</w:t>
            </w:r>
          </w:p>
          <w:p w14:paraId="67EBDBDB" w14:textId="77777777" w:rsidR="006F50F3" w:rsidRDefault="006F50F3" w:rsidP="00ED4C7C">
            <w:pPr>
              <w:spacing w:before="120"/>
              <w:rPr>
                <w:rFonts w:ascii="Arial" w:hAnsi="Arial" w:cs="Arial"/>
                <w:sz w:val="22"/>
                <w:szCs w:val="22"/>
              </w:rPr>
            </w:pPr>
          </w:p>
          <w:p w14:paraId="6556EEA6" w14:textId="204ECC8A" w:rsidR="006F50F3" w:rsidRDefault="003D7AE5" w:rsidP="00ED4C7C">
            <w:pPr>
              <w:spacing w:before="120"/>
              <w:rPr>
                <w:rFonts w:ascii="Arial" w:hAnsi="Arial" w:cs="Arial"/>
                <w:i/>
                <w:iCs/>
                <w:sz w:val="22"/>
                <w:szCs w:val="22"/>
              </w:rPr>
            </w:pPr>
            <w:r w:rsidRPr="003D7AE5">
              <w:rPr>
                <w:rFonts w:ascii="Arial" w:hAnsi="Arial" w:cs="Arial"/>
                <w:i/>
                <w:iCs/>
                <w:sz w:val="22"/>
                <w:szCs w:val="22"/>
              </w:rPr>
              <w:t xml:space="preserve">The </w:t>
            </w:r>
            <w:r>
              <w:rPr>
                <w:rFonts w:ascii="Arial" w:hAnsi="Arial" w:cs="Arial"/>
                <w:i/>
                <w:iCs/>
                <w:sz w:val="22"/>
                <w:szCs w:val="22"/>
              </w:rPr>
              <w:t xml:space="preserve">meta data and data dictionary for the data is available in the UK data service </w:t>
            </w:r>
            <w:hyperlink r:id="rId11" w:anchor="!/documentation" w:history="1">
              <w:r w:rsidRPr="003B1AA8">
                <w:rPr>
                  <w:rStyle w:val="Hyperlink"/>
                  <w:rFonts w:ascii="Arial" w:hAnsi="Arial" w:cs="Arial"/>
                  <w:i/>
                  <w:iCs/>
                  <w:sz w:val="22"/>
                  <w:szCs w:val="22"/>
                </w:rPr>
                <w:t>website</w:t>
              </w:r>
            </w:hyperlink>
            <w:r>
              <w:rPr>
                <w:rFonts w:ascii="Arial" w:hAnsi="Arial" w:cs="Arial"/>
                <w:i/>
                <w:iCs/>
                <w:sz w:val="22"/>
                <w:szCs w:val="22"/>
              </w:rPr>
              <w:t xml:space="preserve">. </w:t>
            </w:r>
            <w:r w:rsidR="009C03C5">
              <w:rPr>
                <w:rFonts w:ascii="Arial" w:hAnsi="Arial" w:cs="Arial"/>
                <w:i/>
                <w:iCs/>
                <w:sz w:val="22"/>
                <w:szCs w:val="22"/>
              </w:rPr>
              <w:t xml:space="preserve">The data dictionary has the information about each column and what the </w:t>
            </w:r>
            <w:r w:rsidR="00AE7F65">
              <w:rPr>
                <w:rFonts w:ascii="Arial" w:hAnsi="Arial" w:cs="Arial"/>
                <w:i/>
                <w:iCs/>
                <w:sz w:val="22"/>
                <w:szCs w:val="22"/>
              </w:rPr>
              <w:t>value</w:t>
            </w:r>
            <w:r w:rsidR="009C03C5">
              <w:rPr>
                <w:rFonts w:ascii="Arial" w:hAnsi="Arial" w:cs="Arial"/>
                <w:i/>
                <w:iCs/>
                <w:sz w:val="22"/>
                <w:szCs w:val="22"/>
              </w:rPr>
              <w:t xml:space="preserve"> in that column means.</w:t>
            </w:r>
          </w:p>
          <w:p w14:paraId="08B823A8" w14:textId="5B708D30" w:rsidR="003D7AE5" w:rsidRPr="003D7AE5" w:rsidRDefault="00B7640C" w:rsidP="00ED4C7C">
            <w:pPr>
              <w:spacing w:before="120"/>
              <w:rPr>
                <w:rFonts w:ascii="Arial" w:hAnsi="Arial" w:cs="Arial"/>
                <w:i/>
                <w:iCs/>
                <w:sz w:val="22"/>
                <w:szCs w:val="22"/>
              </w:rPr>
            </w:pPr>
            <w:r>
              <w:rPr>
                <w:rFonts w:ascii="Arial" w:hAnsi="Arial" w:cs="Arial"/>
                <w:i/>
                <w:iCs/>
                <w:sz w:val="22"/>
                <w:szCs w:val="22"/>
              </w:rPr>
              <w:t xml:space="preserve">All the data manipulation that has been done as part of this project is properly commented in the codes and it </w:t>
            </w:r>
            <w:r w:rsidR="00294A4E">
              <w:rPr>
                <w:rFonts w:ascii="Arial" w:hAnsi="Arial" w:cs="Arial"/>
                <w:i/>
                <w:iCs/>
                <w:sz w:val="22"/>
                <w:szCs w:val="22"/>
              </w:rPr>
              <w:t>is easily reproducible</w:t>
            </w:r>
            <w:r>
              <w:rPr>
                <w:rFonts w:ascii="Arial" w:hAnsi="Arial" w:cs="Arial"/>
                <w:i/>
                <w:iCs/>
                <w:sz w:val="22"/>
                <w:szCs w:val="22"/>
              </w:rPr>
              <w:t xml:space="preserve">. </w:t>
            </w:r>
            <w:r w:rsidR="00791F69">
              <w:rPr>
                <w:rFonts w:ascii="Arial" w:hAnsi="Arial" w:cs="Arial"/>
                <w:i/>
                <w:iCs/>
                <w:sz w:val="22"/>
                <w:szCs w:val="22"/>
              </w:rPr>
              <w:t xml:space="preserve">The code changes are timely updated in the git log. </w:t>
            </w:r>
          </w:p>
          <w:p w14:paraId="1D8E6349" w14:textId="77777777" w:rsidR="006F50F3" w:rsidRDefault="009C03C5" w:rsidP="00ED4C7C">
            <w:pPr>
              <w:spacing w:before="120"/>
              <w:rPr>
                <w:rFonts w:ascii="Arial" w:hAnsi="Arial" w:cs="Arial"/>
                <w:i/>
                <w:iCs/>
                <w:color w:val="000000"/>
                <w:sz w:val="22"/>
                <w:szCs w:val="22"/>
                <w:lang w:val="en-GB"/>
              </w:rPr>
            </w:pPr>
            <w:r>
              <w:rPr>
                <w:rFonts w:ascii="Arial" w:hAnsi="Arial" w:cs="Arial"/>
                <w:i/>
                <w:iCs/>
                <w:color w:val="000000"/>
                <w:sz w:val="22"/>
                <w:szCs w:val="22"/>
                <w:lang w:val="en-GB"/>
              </w:rPr>
              <w:t xml:space="preserve">The entire procedure </w:t>
            </w:r>
            <w:r w:rsidR="00AE7F65">
              <w:rPr>
                <w:rFonts w:ascii="Arial" w:hAnsi="Arial" w:cs="Arial"/>
                <w:i/>
                <w:iCs/>
                <w:color w:val="000000"/>
                <w:sz w:val="22"/>
                <w:szCs w:val="22"/>
                <w:lang w:val="en-GB"/>
              </w:rPr>
              <w:t xml:space="preserve">for the project has been properly documented and uploaded as a </w:t>
            </w:r>
            <w:proofErr w:type="spellStart"/>
            <w:r w:rsidR="00AE7F65">
              <w:rPr>
                <w:rFonts w:ascii="Arial" w:hAnsi="Arial" w:cs="Arial"/>
                <w:i/>
                <w:iCs/>
                <w:color w:val="000000"/>
                <w:sz w:val="22"/>
                <w:szCs w:val="22"/>
                <w:lang w:val="en-GB"/>
              </w:rPr>
              <w:t>ReadME</w:t>
            </w:r>
            <w:proofErr w:type="spellEnd"/>
            <w:r w:rsidR="00AE7F65">
              <w:rPr>
                <w:rFonts w:ascii="Arial" w:hAnsi="Arial" w:cs="Arial"/>
                <w:i/>
                <w:iCs/>
                <w:color w:val="000000"/>
                <w:sz w:val="22"/>
                <w:szCs w:val="22"/>
                <w:lang w:val="en-GB"/>
              </w:rPr>
              <w:t xml:space="preserve"> file in the </w:t>
            </w:r>
            <w:proofErr w:type="spellStart"/>
            <w:r w:rsidR="00AE7F65">
              <w:rPr>
                <w:rFonts w:ascii="Arial" w:hAnsi="Arial" w:cs="Arial"/>
                <w:i/>
                <w:iCs/>
                <w:color w:val="000000"/>
                <w:sz w:val="22"/>
                <w:szCs w:val="22"/>
                <w:lang w:val="en-GB"/>
              </w:rPr>
              <w:t>github</w:t>
            </w:r>
            <w:proofErr w:type="spellEnd"/>
            <w:r w:rsidR="00AE7F65">
              <w:rPr>
                <w:rFonts w:ascii="Arial" w:hAnsi="Arial" w:cs="Arial"/>
                <w:i/>
                <w:iCs/>
                <w:color w:val="000000"/>
                <w:sz w:val="22"/>
                <w:szCs w:val="22"/>
                <w:lang w:val="en-GB"/>
              </w:rPr>
              <w:t>.</w:t>
            </w:r>
          </w:p>
          <w:p w14:paraId="0936A754" w14:textId="733D9BC9" w:rsidR="00AB289B" w:rsidRPr="005C51DC" w:rsidRDefault="00AB289B" w:rsidP="00ED4C7C">
            <w:pPr>
              <w:spacing w:before="120"/>
              <w:rPr>
                <w:rFonts w:ascii="Arial" w:hAnsi="Arial" w:cs="Arial"/>
                <w:i/>
                <w:iCs/>
                <w:color w:val="000000"/>
                <w:sz w:val="22"/>
                <w:szCs w:val="22"/>
                <w:lang w:val="en-GB"/>
              </w:rPr>
            </w:pPr>
          </w:p>
        </w:tc>
      </w:tr>
      <w:tr w:rsidR="00AB0B2F" w:rsidRPr="005C51DC" w14:paraId="181060F3" w14:textId="77777777" w:rsidTr="00ED4C7C">
        <w:trPr>
          <w:trHeight w:val="216"/>
        </w:trPr>
        <w:tc>
          <w:tcPr>
            <w:tcW w:w="9497" w:type="dxa"/>
            <w:gridSpan w:val="4"/>
            <w:shd w:val="clear" w:color="auto" w:fill="BFBFBF"/>
          </w:tcPr>
          <w:p w14:paraId="613A63B7" w14:textId="77777777" w:rsidR="00AB0B2F" w:rsidRPr="005C51DC" w:rsidRDefault="00AB0B2F" w:rsidP="00ED4C7C">
            <w:pPr>
              <w:spacing w:before="120"/>
              <w:rPr>
                <w:rFonts w:ascii="Arial" w:hAnsi="Arial" w:cs="Arial"/>
                <w:sz w:val="22"/>
                <w:szCs w:val="22"/>
                <w:lang w:val="en-GB"/>
              </w:rPr>
            </w:pPr>
            <w:r w:rsidRPr="005C51DC">
              <w:rPr>
                <w:rFonts w:ascii="Arial" w:hAnsi="Arial" w:cs="Arial"/>
                <w:b/>
                <w:bCs/>
                <w:sz w:val="22"/>
                <w:szCs w:val="22"/>
                <w:lang w:val="en-GB"/>
              </w:rPr>
              <w:t>4. Data security and confidentiality of potentially disclosive information</w:t>
            </w:r>
          </w:p>
        </w:tc>
      </w:tr>
      <w:tr w:rsidR="00AB0B2F" w:rsidRPr="005C51DC" w14:paraId="789FFE08" w14:textId="77777777" w:rsidTr="00ED4C7C">
        <w:tc>
          <w:tcPr>
            <w:tcW w:w="9497" w:type="dxa"/>
            <w:gridSpan w:val="4"/>
          </w:tcPr>
          <w:p w14:paraId="62E88CB3" w14:textId="49D5385D" w:rsidR="00AB0B2F" w:rsidRPr="005C51DC" w:rsidRDefault="00AB0B2F" w:rsidP="00ED4C7C">
            <w:pPr>
              <w:spacing w:before="120"/>
              <w:rPr>
                <w:rFonts w:ascii="Arial" w:hAnsi="Arial" w:cs="Arial"/>
                <w:b/>
                <w:iCs/>
                <w:sz w:val="22"/>
                <w:szCs w:val="22"/>
                <w:lang w:val="en-GB"/>
              </w:rPr>
            </w:pPr>
            <w:r w:rsidRPr="005C51DC">
              <w:rPr>
                <w:rFonts w:ascii="Arial" w:hAnsi="Arial" w:cs="Arial"/>
                <w:b/>
                <w:iCs/>
                <w:sz w:val="22"/>
                <w:szCs w:val="22"/>
                <w:lang w:val="en-GB"/>
              </w:rPr>
              <w:t>4.</w:t>
            </w:r>
            <w:r w:rsidR="00B0452E">
              <w:rPr>
                <w:rFonts w:ascii="Arial" w:hAnsi="Arial" w:cs="Arial"/>
                <w:b/>
                <w:iCs/>
                <w:sz w:val="22"/>
                <w:szCs w:val="22"/>
                <w:lang w:val="en-GB"/>
              </w:rPr>
              <w:t>1</w:t>
            </w:r>
            <w:r w:rsidRPr="005C51DC">
              <w:rPr>
                <w:rFonts w:ascii="Arial" w:hAnsi="Arial" w:cs="Arial"/>
                <w:b/>
                <w:iCs/>
                <w:sz w:val="22"/>
                <w:szCs w:val="22"/>
                <w:lang w:val="en-GB"/>
              </w:rPr>
              <w:tab/>
              <w:t>Main risks to data security</w:t>
            </w:r>
          </w:p>
          <w:p w14:paraId="30B4A791" w14:textId="77777777" w:rsidR="00AB0B2F" w:rsidRDefault="00AB0B2F" w:rsidP="00ED4C7C">
            <w:pPr>
              <w:spacing w:before="120"/>
              <w:rPr>
                <w:rFonts w:ascii="Arial" w:hAnsi="Arial" w:cs="Arial"/>
                <w:i/>
                <w:iCs/>
                <w:sz w:val="22"/>
                <w:szCs w:val="22"/>
                <w:lang w:val="en-GB"/>
              </w:rPr>
            </w:pPr>
          </w:p>
          <w:p w14:paraId="4DC7C844" w14:textId="4FC0C74D" w:rsidR="00CF0AC8" w:rsidRDefault="00B75BB0" w:rsidP="00ED4C7C">
            <w:pPr>
              <w:spacing w:before="120"/>
              <w:rPr>
                <w:rFonts w:ascii="Arial" w:hAnsi="Arial" w:cs="Arial"/>
                <w:i/>
                <w:iCs/>
                <w:sz w:val="22"/>
                <w:szCs w:val="22"/>
                <w:lang w:val="en-GB"/>
              </w:rPr>
            </w:pPr>
            <w:r>
              <w:rPr>
                <w:rFonts w:ascii="Arial" w:hAnsi="Arial" w:cs="Arial"/>
                <w:i/>
                <w:iCs/>
                <w:sz w:val="22"/>
                <w:szCs w:val="22"/>
                <w:lang w:val="en-GB"/>
              </w:rPr>
              <w:t>The data is masked for the identity, the household number represented by a serial number. This serial number to exact household mapping is not available anywhere publicly, this is only known to the people responsible for the survey</w:t>
            </w:r>
            <w:r w:rsidR="009B2ED0">
              <w:rPr>
                <w:rFonts w:ascii="Arial" w:hAnsi="Arial" w:cs="Arial"/>
                <w:i/>
                <w:iCs/>
                <w:sz w:val="22"/>
                <w:szCs w:val="22"/>
                <w:lang w:val="en-GB"/>
              </w:rPr>
              <w:t>. There’s no description to understand the individual as well</w:t>
            </w:r>
            <w:r w:rsidR="00AA6E55">
              <w:rPr>
                <w:rFonts w:ascii="Arial" w:hAnsi="Arial" w:cs="Arial"/>
                <w:i/>
                <w:iCs/>
                <w:sz w:val="22"/>
                <w:szCs w:val="22"/>
                <w:lang w:val="en-GB"/>
              </w:rPr>
              <w:t>.</w:t>
            </w:r>
            <w:r w:rsidR="009B2ED0">
              <w:rPr>
                <w:rFonts w:ascii="Arial" w:hAnsi="Arial" w:cs="Arial"/>
                <w:i/>
                <w:iCs/>
                <w:sz w:val="22"/>
                <w:szCs w:val="22"/>
                <w:lang w:val="en-GB"/>
              </w:rPr>
              <w:t xml:space="preserve"> </w:t>
            </w:r>
            <w:r w:rsidR="00AA6E55">
              <w:rPr>
                <w:rFonts w:ascii="Arial" w:hAnsi="Arial" w:cs="Arial"/>
                <w:i/>
                <w:iCs/>
                <w:sz w:val="22"/>
                <w:szCs w:val="22"/>
                <w:lang w:val="en-GB"/>
              </w:rPr>
              <w:t>T</w:t>
            </w:r>
            <w:r w:rsidR="009B2ED0">
              <w:rPr>
                <w:rFonts w:ascii="Arial" w:hAnsi="Arial" w:cs="Arial"/>
                <w:i/>
                <w:iCs/>
                <w:sz w:val="22"/>
                <w:szCs w:val="22"/>
                <w:lang w:val="en-GB"/>
              </w:rPr>
              <w:t xml:space="preserve">he field </w:t>
            </w:r>
            <w:proofErr w:type="spellStart"/>
            <w:proofErr w:type="gramStart"/>
            <w:r w:rsidR="009B2ED0">
              <w:rPr>
                <w:rFonts w:ascii="Arial" w:hAnsi="Arial" w:cs="Arial"/>
                <w:i/>
                <w:iCs/>
                <w:sz w:val="22"/>
                <w:szCs w:val="22"/>
                <w:lang w:val="en-GB"/>
              </w:rPr>
              <w:t>pnum</w:t>
            </w:r>
            <w:proofErr w:type="spellEnd"/>
            <w:r w:rsidR="009B2ED0">
              <w:rPr>
                <w:rFonts w:ascii="Arial" w:hAnsi="Arial" w:cs="Arial"/>
                <w:i/>
                <w:iCs/>
                <w:sz w:val="22"/>
                <w:szCs w:val="22"/>
                <w:lang w:val="en-GB"/>
              </w:rPr>
              <w:t>(</w:t>
            </w:r>
            <w:proofErr w:type="gramEnd"/>
            <w:r w:rsidR="009B2ED0">
              <w:rPr>
                <w:rFonts w:ascii="Arial" w:hAnsi="Arial" w:cs="Arial"/>
                <w:i/>
                <w:iCs/>
                <w:sz w:val="22"/>
                <w:szCs w:val="22"/>
                <w:lang w:val="en-GB"/>
              </w:rPr>
              <w:t>person number) is considered as individual.</w:t>
            </w:r>
          </w:p>
          <w:p w14:paraId="248666EE" w14:textId="77777777" w:rsidR="00CF0AC8" w:rsidRDefault="00CF0AC8" w:rsidP="00ED4C7C">
            <w:pPr>
              <w:spacing w:before="120"/>
              <w:rPr>
                <w:rFonts w:ascii="Arial" w:hAnsi="Arial" w:cs="Arial"/>
                <w:i/>
                <w:iCs/>
                <w:sz w:val="22"/>
                <w:szCs w:val="22"/>
                <w:lang w:val="en-GB"/>
              </w:rPr>
            </w:pPr>
          </w:p>
          <w:p w14:paraId="2C169006" w14:textId="045AA55C" w:rsidR="00CF0AC8" w:rsidRPr="005C51DC" w:rsidRDefault="00CF0AC8" w:rsidP="00ED4C7C">
            <w:pPr>
              <w:spacing w:before="120"/>
              <w:rPr>
                <w:rFonts w:ascii="Arial" w:hAnsi="Arial" w:cs="Arial"/>
                <w:i/>
                <w:iCs/>
                <w:sz w:val="22"/>
                <w:szCs w:val="22"/>
                <w:lang w:val="en-GB"/>
              </w:rPr>
            </w:pPr>
          </w:p>
        </w:tc>
      </w:tr>
      <w:tr w:rsidR="00AB0B2F" w:rsidRPr="005C51DC" w14:paraId="620C8C30" w14:textId="77777777" w:rsidTr="00ED4C7C">
        <w:trPr>
          <w:trHeight w:val="216"/>
        </w:trPr>
        <w:tc>
          <w:tcPr>
            <w:tcW w:w="9497" w:type="dxa"/>
            <w:gridSpan w:val="4"/>
            <w:shd w:val="clear" w:color="auto" w:fill="BFBFBF"/>
          </w:tcPr>
          <w:p w14:paraId="2CE18087" w14:textId="77777777" w:rsidR="00AB0B2F" w:rsidRPr="005C51DC" w:rsidRDefault="00AB0B2F" w:rsidP="00ED4C7C">
            <w:pPr>
              <w:keepNext/>
              <w:spacing w:before="120"/>
              <w:rPr>
                <w:rFonts w:ascii="Arial" w:hAnsi="Arial" w:cs="Arial"/>
                <w:sz w:val="22"/>
                <w:szCs w:val="22"/>
                <w:lang w:val="en-GB"/>
              </w:rPr>
            </w:pPr>
            <w:r w:rsidRPr="005C51DC">
              <w:rPr>
                <w:rFonts w:ascii="Arial" w:hAnsi="Arial" w:cs="Arial"/>
                <w:b/>
                <w:bCs/>
                <w:sz w:val="22"/>
                <w:szCs w:val="22"/>
                <w:lang w:val="en-GB"/>
              </w:rPr>
              <w:lastRenderedPageBreak/>
              <w:t>5. Data sharing and access</w:t>
            </w:r>
          </w:p>
        </w:tc>
      </w:tr>
      <w:tr w:rsidR="00AB0B2F" w:rsidRPr="005C51DC" w14:paraId="4433EEA9" w14:textId="77777777" w:rsidTr="00ED4C7C">
        <w:trPr>
          <w:trHeight w:val="3269"/>
        </w:trPr>
        <w:tc>
          <w:tcPr>
            <w:tcW w:w="9497" w:type="dxa"/>
            <w:gridSpan w:val="4"/>
          </w:tcPr>
          <w:p w14:paraId="22565101" w14:textId="31AAA572" w:rsidR="00AB0B2F" w:rsidRPr="005C51DC" w:rsidRDefault="00AB0B2F" w:rsidP="00ED4C7C">
            <w:pPr>
              <w:widowControl w:val="0"/>
              <w:autoSpaceDE w:val="0"/>
              <w:autoSpaceDN w:val="0"/>
              <w:adjustRightInd w:val="0"/>
              <w:rPr>
                <w:rFonts w:ascii="Arial" w:hAnsi="Arial" w:cs="Arial"/>
                <w:b/>
                <w:bCs/>
                <w:sz w:val="22"/>
                <w:szCs w:val="22"/>
                <w:lang w:val="en-GB"/>
              </w:rPr>
            </w:pPr>
          </w:p>
          <w:p w14:paraId="646E5C7E" w14:textId="77777777" w:rsidR="00AB0B2F" w:rsidRPr="005C51DC" w:rsidRDefault="00AB0B2F" w:rsidP="00ED4C7C">
            <w:pPr>
              <w:widowControl w:val="0"/>
              <w:autoSpaceDE w:val="0"/>
              <w:autoSpaceDN w:val="0"/>
              <w:adjustRightInd w:val="0"/>
              <w:rPr>
                <w:rFonts w:ascii="Arial" w:hAnsi="Arial" w:cs="Arial"/>
                <w:b/>
                <w:bCs/>
                <w:sz w:val="22"/>
                <w:szCs w:val="22"/>
                <w:lang w:val="en-GB"/>
              </w:rPr>
            </w:pPr>
            <w:r w:rsidRPr="005C51DC">
              <w:rPr>
                <w:rFonts w:ascii="Arial" w:hAnsi="Arial" w:cs="Arial"/>
                <w:b/>
                <w:bCs/>
                <w:sz w:val="22"/>
                <w:szCs w:val="22"/>
                <w:lang w:val="en-GB"/>
              </w:rPr>
              <w:t>5.1</w:t>
            </w:r>
            <w:r w:rsidRPr="005C51DC">
              <w:rPr>
                <w:rFonts w:ascii="Arial" w:hAnsi="Arial" w:cs="Arial"/>
                <w:b/>
                <w:bCs/>
                <w:sz w:val="22"/>
                <w:szCs w:val="22"/>
                <w:lang w:val="en-GB"/>
              </w:rPr>
              <w:tab/>
              <w:t>Suitability for sharing</w:t>
            </w:r>
          </w:p>
          <w:p w14:paraId="5A881867" w14:textId="321CFC17" w:rsidR="009B2ED0" w:rsidRDefault="009B2ED0" w:rsidP="00ED4C7C">
            <w:pPr>
              <w:tabs>
                <w:tab w:val="left" w:pos="34"/>
              </w:tabs>
              <w:spacing w:before="120"/>
              <w:rPr>
                <w:rFonts w:ascii="Arial" w:hAnsi="Arial" w:cs="Arial"/>
                <w:bCs/>
                <w:i/>
                <w:sz w:val="22"/>
                <w:szCs w:val="22"/>
                <w:lang w:val="en-GB"/>
              </w:rPr>
            </w:pPr>
          </w:p>
          <w:p w14:paraId="1CFFBB93" w14:textId="14F3F257" w:rsidR="009B2ED0" w:rsidRDefault="00C81238" w:rsidP="00ED4C7C">
            <w:pPr>
              <w:tabs>
                <w:tab w:val="left" w:pos="34"/>
              </w:tabs>
              <w:spacing w:before="120"/>
              <w:rPr>
                <w:rFonts w:ascii="Arial" w:hAnsi="Arial" w:cs="Arial"/>
                <w:bCs/>
                <w:i/>
                <w:sz w:val="22"/>
                <w:szCs w:val="22"/>
                <w:lang w:val="en-GB"/>
              </w:rPr>
            </w:pPr>
            <w:r>
              <w:rPr>
                <w:rFonts w:ascii="Arial" w:hAnsi="Arial" w:cs="Arial"/>
                <w:bCs/>
                <w:i/>
                <w:sz w:val="22"/>
                <w:szCs w:val="22"/>
                <w:lang w:val="en-GB"/>
              </w:rPr>
              <w:t xml:space="preserve">The data is suitable for sharing within the organisation in this case it’s Newcastle University. </w:t>
            </w:r>
          </w:p>
          <w:p w14:paraId="378E33E6" w14:textId="77777777" w:rsidR="009B2ED0" w:rsidRPr="005C51DC" w:rsidRDefault="009B2ED0" w:rsidP="00ED4C7C">
            <w:pPr>
              <w:tabs>
                <w:tab w:val="left" w:pos="34"/>
              </w:tabs>
              <w:spacing w:before="120"/>
              <w:rPr>
                <w:rFonts w:ascii="Arial" w:hAnsi="Arial" w:cs="Arial"/>
                <w:bCs/>
                <w:i/>
                <w:sz w:val="22"/>
                <w:szCs w:val="22"/>
                <w:lang w:val="en-GB"/>
              </w:rPr>
            </w:pPr>
          </w:p>
          <w:p w14:paraId="2408208D" w14:textId="77777777" w:rsidR="00AB0B2F" w:rsidRPr="005C51DC" w:rsidRDefault="00AB0B2F" w:rsidP="00ED4C7C">
            <w:pPr>
              <w:keepNext/>
              <w:tabs>
                <w:tab w:val="left" w:pos="34"/>
              </w:tabs>
              <w:spacing w:before="120"/>
              <w:rPr>
                <w:rFonts w:ascii="Arial" w:hAnsi="Arial" w:cs="Arial"/>
                <w:b/>
                <w:bCs/>
                <w:sz w:val="22"/>
                <w:szCs w:val="22"/>
                <w:lang w:val="en-GB"/>
              </w:rPr>
            </w:pPr>
            <w:r w:rsidRPr="005C51DC">
              <w:rPr>
                <w:rFonts w:ascii="Arial" w:hAnsi="Arial" w:cs="Arial"/>
                <w:b/>
                <w:bCs/>
                <w:sz w:val="22"/>
                <w:szCs w:val="22"/>
                <w:lang w:val="en-GB"/>
              </w:rPr>
              <w:t>5.2</w:t>
            </w:r>
            <w:r w:rsidRPr="005C51DC">
              <w:rPr>
                <w:rFonts w:ascii="Arial" w:hAnsi="Arial" w:cs="Arial"/>
                <w:b/>
                <w:bCs/>
                <w:sz w:val="22"/>
                <w:szCs w:val="22"/>
                <w:lang w:val="en-GB"/>
              </w:rPr>
              <w:tab/>
              <w:t>Discovery by potential users of the research data</w:t>
            </w:r>
          </w:p>
          <w:p w14:paraId="4B2DA09D" w14:textId="307788F8" w:rsidR="00D17760" w:rsidRDefault="00D17760" w:rsidP="00ED4C7C">
            <w:pPr>
              <w:tabs>
                <w:tab w:val="left" w:pos="34"/>
              </w:tabs>
              <w:spacing w:before="120"/>
              <w:rPr>
                <w:rFonts w:ascii="Arial" w:hAnsi="Arial" w:cs="Arial"/>
                <w:i/>
                <w:iCs/>
                <w:sz w:val="22"/>
                <w:szCs w:val="22"/>
                <w:lang w:val="en-GB"/>
              </w:rPr>
            </w:pPr>
          </w:p>
          <w:p w14:paraId="74CE5514" w14:textId="7C50E6FC" w:rsidR="00D17760" w:rsidRDefault="00B12641" w:rsidP="00ED4C7C">
            <w:pPr>
              <w:tabs>
                <w:tab w:val="left" w:pos="34"/>
              </w:tabs>
              <w:spacing w:before="120"/>
              <w:rPr>
                <w:rFonts w:ascii="Arial" w:hAnsi="Arial" w:cs="Arial"/>
                <w:i/>
                <w:iCs/>
                <w:sz w:val="22"/>
                <w:szCs w:val="22"/>
                <w:lang w:val="en-GB"/>
              </w:rPr>
            </w:pPr>
            <w:r>
              <w:rPr>
                <w:rFonts w:ascii="Arial" w:hAnsi="Arial" w:cs="Arial"/>
                <w:i/>
                <w:iCs/>
                <w:sz w:val="22"/>
                <w:szCs w:val="22"/>
                <w:lang w:val="en-GB"/>
              </w:rPr>
              <w:t xml:space="preserve">The data is saved in the local </w:t>
            </w:r>
            <w:r w:rsidR="000F268B">
              <w:rPr>
                <w:rFonts w:ascii="Arial" w:hAnsi="Arial" w:cs="Arial"/>
                <w:i/>
                <w:iCs/>
                <w:sz w:val="22"/>
                <w:szCs w:val="22"/>
                <w:lang w:val="en-GB"/>
              </w:rPr>
              <w:t>system,</w:t>
            </w:r>
            <w:r>
              <w:rPr>
                <w:rFonts w:ascii="Arial" w:hAnsi="Arial" w:cs="Arial"/>
                <w:i/>
                <w:iCs/>
                <w:sz w:val="22"/>
                <w:szCs w:val="22"/>
                <w:lang w:val="en-GB"/>
              </w:rPr>
              <w:t xml:space="preserve"> and which is originally a publicly available data, so anyone can download from the UK data service after submitting relevant </w:t>
            </w:r>
            <w:r w:rsidR="000F268B">
              <w:rPr>
                <w:rFonts w:ascii="Arial" w:hAnsi="Arial" w:cs="Arial"/>
                <w:i/>
                <w:iCs/>
                <w:sz w:val="22"/>
                <w:szCs w:val="22"/>
                <w:lang w:val="en-GB"/>
              </w:rPr>
              <w:t>information</w:t>
            </w:r>
            <w:r>
              <w:rPr>
                <w:rFonts w:ascii="Arial" w:hAnsi="Arial" w:cs="Arial"/>
                <w:i/>
                <w:iCs/>
                <w:sz w:val="22"/>
                <w:szCs w:val="22"/>
                <w:lang w:val="en-GB"/>
              </w:rPr>
              <w:t>.</w:t>
            </w:r>
          </w:p>
          <w:p w14:paraId="10471671" w14:textId="77777777" w:rsidR="00B12641" w:rsidRPr="005C51DC" w:rsidRDefault="00B12641" w:rsidP="00ED4C7C">
            <w:pPr>
              <w:tabs>
                <w:tab w:val="left" w:pos="34"/>
              </w:tabs>
              <w:spacing w:before="120"/>
              <w:rPr>
                <w:rFonts w:ascii="Arial" w:hAnsi="Arial" w:cs="Arial"/>
                <w:i/>
                <w:iCs/>
                <w:sz w:val="22"/>
                <w:szCs w:val="22"/>
                <w:lang w:val="en-GB"/>
              </w:rPr>
            </w:pPr>
          </w:p>
          <w:p w14:paraId="2EDF3049"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5.3</w:t>
            </w:r>
            <w:r w:rsidRPr="005C51DC">
              <w:rPr>
                <w:rFonts w:ascii="Arial" w:hAnsi="Arial" w:cs="Arial"/>
                <w:b/>
                <w:bCs/>
                <w:sz w:val="22"/>
                <w:szCs w:val="22"/>
                <w:lang w:val="en-GB"/>
              </w:rPr>
              <w:tab/>
              <w:t>Data preservation strategy and standards</w:t>
            </w:r>
          </w:p>
          <w:p w14:paraId="5B368DAC" w14:textId="56E5D8A6" w:rsidR="005F758C" w:rsidRDefault="005F758C" w:rsidP="00ED4C7C">
            <w:pPr>
              <w:tabs>
                <w:tab w:val="left" w:pos="34"/>
              </w:tabs>
              <w:spacing w:before="120"/>
              <w:rPr>
                <w:rFonts w:ascii="Arial" w:hAnsi="Arial" w:cs="Arial"/>
                <w:i/>
                <w:iCs/>
                <w:sz w:val="22"/>
                <w:szCs w:val="22"/>
                <w:lang w:val="en-GB"/>
              </w:rPr>
            </w:pPr>
          </w:p>
          <w:p w14:paraId="4AB537FD" w14:textId="15EA16AE" w:rsidR="005F758C" w:rsidRDefault="00AA6E55" w:rsidP="00ED4C7C">
            <w:pPr>
              <w:tabs>
                <w:tab w:val="left" w:pos="34"/>
              </w:tabs>
              <w:spacing w:before="120"/>
              <w:rPr>
                <w:rFonts w:ascii="Arial" w:hAnsi="Arial" w:cs="Arial"/>
                <w:i/>
                <w:iCs/>
                <w:sz w:val="22"/>
                <w:szCs w:val="22"/>
                <w:lang w:val="en-GB"/>
              </w:rPr>
            </w:pPr>
            <w:r>
              <w:rPr>
                <w:rFonts w:ascii="Arial" w:hAnsi="Arial" w:cs="Arial"/>
                <w:i/>
                <w:iCs/>
                <w:sz w:val="22"/>
                <w:szCs w:val="22"/>
                <w:lang w:val="en-GB"/>
              </w:rPr>
              <w:t>The data will be preserved in the local system for the duration of this project</w:t>
            </w:r>
          </w:p>
          <w:p w14:paraId="002D8067" w14:textId="77777777" w:rsidR="005F758C" w:rsidRDefault="005F758C" w:rsidP="00ED4C7C">
            <w:pPr>
              <w:tabs>
                <w:tab w:val="left" w:pos="34"/>
              </w:tabs>
              <w:spacing w:before="120"/>
              <w:rPr>
                <w:rFonts w:ascii="Arial" w:hAnsi="Arial" w:cs="Arial"/>
                <w:i/>
                <w:iCs/>
                <w:sz w:val="22"/>
                <w:szCs w:val="22"/>
                <w:lang w:val="en-GB"/>
              </w:rPr>
            </w:pPr>
          </w:p>
          <w:p w14:paraId="002E29BA" w14:textId="35246A19" w:rsidR="00AB0B2F" w:rsidRPr="005C51DC" w:rsidRDefault="00AB0B2F" w:rsidP="00ED4C7C">
            <w:pPr>
              <w:keepNext/>
              <w:spacing w:before="120"/>
              <w:rPr>
                <w:rFonts w:ascii="Arial" w:hAnsi="Arial" w:cs="Arial"/>
                <w:b/>
                <w:bCs/>
                <w:sz w:val="22"/>
                <w:szCs w:val="22"/>
                <w:lang w:val="en-GB"/>
              </w:rPr>
            </w:pPr>
            <w:r w:rsidRPr="005C51DC">
              <w:rPr>
                <w:rFonts w:ascii="Arial" w:hAnsi="Arial" w:cs="Arial"/>
                <w:b/>
                <w:bCs/>
                <w:sz w:val="22"/>
                <w:szCs w:val="22"/>
                <w:lang w:val="en-GB"/>
              </w:rPr>
              <w:t>5.</w:t>
            </w:r>
            <w:r w:rsidR="00EE7A4F">
              <w:rPr>
                <w:rFonts w:ascii="Arial" w:hAnsi="Arial" w:cs="Arial"/>
                <w:b/>
                <w:bCs/>
                <w:sz w:val="22"/>
                <w:szCs w:val="22"/>
                <w:lang w:val="en-GB"/>
              </w:rPr>
              <w:t>4</w:t>
            </w:r>
            <w:r w:rsidRPr="005C51DC">
              <w:rPr>
                <w:rFonts w:ascii="Arial" w:hAnsi="Arial" w:cs="Arial"/>
                <w:b/>
                <w:bCs/>
                <w:sz w:val="22"/>
                <w:szCs w:val="22"/>
                <w:lang w:val="en-GB"/>
              </w:rPr>
              <w:tab/>
              <w:t xml:space="preserve">Restrictions or delays to sharing, with planned actions to limit such restrictions </w:t>
            </w:r>
          </w:p>
          <w:p w14:paraId="3BF950F2" w14:textId="77777777" w:rsidR="005F758C" w:rsidRDefault="005F758C" w:rsidP="00ED4C7C">
            <w:pPr>
              <w:spacing w:before="120"/>
              <w:rPr>
                <w:rFonts w:ascii="Arial" w:hAnsi="Arial" w:cs="Arial"/>
                <w:bCs/>
                <w:i/>
                <w:sz w:val="22"/>
                <w:szCs w:val="22"/>
                <w:lang w:val="en-GB"/>
              </w:rPr>
            </w:pPr>
          </w:p>
          <w:p w14:paraId="1F020110" w14:textId="0F0BAE31" w:rsidR="005F758C" w:rsidRDefault="00183C97" w:rsidP="00ED4C7C">
            <w:pPr>
              <w:spacing w:before="120"/>
              <w:rPr>
                <w:rFonts w:ascii="Arial" w:hAnsi="Arial" w:cs="Arial"/>
                <w:bCs/>
                <w:i/>
                <w:sz w:val="22"/>
                <w:szCs w:val="22"/>
                <w:lang w:val="en-GB"/>
              </w:rPr>
            </w:pPr>
            <w:r>
              <w:rPr>
                <w:rFonts w:ascii="Arial" w:hAnsi="Arial" w:cs="Arial"/>
                <w:bCs/>
                <w:i/>
                <w:sz w:val="22"/>
                <w:szCs w:val="22"/>
                <w:lang w:val="en-GB"/>
              </w:rPr>
              <w:t xml:space="preserve">Not Applicable </w:t>
            </w:r>
          </w:p>
          <w:p w14:paraId="31DB46B2" w14:textId="66A33A57" w:rsidR="005F758C" w:rsidRPr="00EE7A4F" w:rsidRDefault="005F758C" w:rsidP="00ED4C7C">
            <w:pPr>
              <w:spacing w:before="120"/>
              <w:rPr>
                <w:rFonts w:ascii="Arial" w:hAnsi="Arial" w:cs="Arial"/>
                <w:i/>
                <w:iCs/>
                <w:color w:val="000000"/>
                <w:sz w:val="22"/>
                <w:szCs w:val="22"/>
                <w:lang w:val="en-GB"/>
              </w:rPr>
            </w:pPr>
          </w:p>
        </w:tc>
      </w:tr>
      <w:tr w:rsidR="00AB0B2F" w:rsidRPr="005C51DC" w14:paraId="15ED7FB1" w14:textId="77777777" w:rsidTr="00EE7A4F">
        <w:trPr>
          <w:trHeight w:val="216"/>
        </w:trPr>
        <w:tc>
          <w:tcPr>
            <w:tcW w:w="9497" w:type="dxa"/>
            <w:gridSpan w:val="4"/>
            <w:tcBorders>
              <w:bottom w:val="single" w:sz="4" w:space="0" w:color="000000"/>
            </w:tcBorders>
            <w:shd w:val="clear" w:color="auto" w:fill="BFBFBF"/>
          </w:tcPr>
          <w:p w14:paraId="175794A0" w14:textId="77777777" w:rsidR="00AB0B2F" w:rsidRPr="005C51DC" w:rsidRDefault="00AB0B2F" w:rsidP="00ED4C7C">
            <w:pPr>
              <w:keepNext/>
              <w:spacing w:before="120"/>
              <w:rPr>
                <w:rFonts w:ascii="Arial" w:hAnsi="Arial" w:cs="Arial"/>
                <w:b/>
                <w:bCs/>
                <w:sz w:val="22"/>
                <w:szCs w:val="22"/>
                <w:lang w:val="en-GB"/>
              </w:rPr>
            </w:pPr>
            <w:r w:rsidRPr="005C51DC">
              <w:rPr>
                <w:rFonts w:ascii="Arial" w:hAnsi="Arial" w:cs="Arial"/>
                <w:b/>
                <w:bCs/>
                <w:sz w:val="22"/>
                <w:szCs w:val="22"/>
                <w:lang w:val="en-GB"/>
              </w:rPr>
              <w:t>6.</w:t>
            </w:r>
            <w:r w:rsidRPr="005C51DC">
              <w:rPr>
                <w:rFonts w:ascii="Arial" w:hAnsi="Arial" w:cs="Arial"/>
                <w:b/>
                <w:bCs/>
                <w:sz w:val="22"/>
                <w:szCs w:val="22"/>
                <w:lang w:val="en-GB"/>
              </w:rPr>
              <w:tab/>
              <w:t>Responsibilities and Resources</w:t>
            </w:r>
          </w:p>
        </w:tc>
      </w:tr>
      <w:tr w:rsidR="00AB0B2F" w:rsidRPr="005C51DC" w14:paraId="5C8F5D52" w14:textId="77777777" w:rsidTr="00EE7A4F">
        <w:trPr>
          <w:trHeight w:val="216"/>
        </w:trPr>
        <w:tc>
          <w:tcPr>
            <w:tcW w:w="9497" w:type="dxa"/>
            <w:gridSpan w:val="4"/>
            <w:tcBorders>
              <w:bottom w:val="nil"/>
            </w:tcBorders>
            <w:shd w:val="clear" w:color="auto" w:fill="auto"/>
          </w:tcPr>
          <w:p w14:paraId="3F438A6F" w14:textId="77777777" w:rsidR="008C0301" w:rsidRDefault="00EE7A4F" w:rsidP="008C0301">
            <w:pPr>
              <w:widowControl w:val="0"/>
              <w:tabs>
                <w:tab w:val="left" w:pos="284"/>
              </w:tabs>
              <w:autoSpaceDE w:val="0"/>
              <w:autoSpaceDN w:val="0"/>
              <w:adjustRightInd w:val="0"/>
              <w:spacing w:before="120"/>
              <w:rPr>
                <w:rFonts w:ascii="Arial" w:hAnsi="Arial" w:cs="Arial"/>
                <w:i/>
                <w:iCs/>
                <w:sz w:val="22"/>
                <w:szCs w:val="22"/>
                <w:lang w:val="en-GB"/>
              </w:rPr>
            </w:pPr>
            <w:r>
              <w:rPr>
                <w:rFonts w:ascii="Arial" w:hAnsi="Arial" w:cs="Arial"/>
                <w:i/>
                <w:iCs/>
                <w:sz w:val="22"/>
                <w:szCs w:val="22"/>
                <w:lang w:val="en-GB"/>
              </w:rPr>
              <w:t>Are there any resources</w:t>
            </w:r>
            <w:r w:rsidR="008C0301">
              <w:rPr>
                <w:rFonts w:ascii="Arial" w:hAnsi="Arial" w:cs="Arial"/>
                <w:i/>
                <w:iCs/>
                <w:sz w:val="22"/>
                <w:szCs w:val="22"/>
                <w:lang w:val="en-GB"/>
              </w:rPr>
              <w:t xml:space="preserve"> (</w:t>
            </w:r>
            <w:proofErr w:type="gramStart"/>
            <w:r w:rsidR="00DF7456">
              <w:rPr>
                <w:rFonts w:ascii="Arial" w:hAnsi="Arial" w:cs="Arial"/>
                <w:i/>
                <w:iCs/>
                <w:sz w:val="22"/>
                <w:szCs w:val="22"/>
                <w:lang w:val="en-GB"/>
              </w:rPr>
              <w:t>e.g.</w:t>
            </w:r>
            <w:proofErr w:type="gramEnd"/>
            <w:r w:rsidR="00DF7456">
              <w:rPr>
                <w:rFonts w:ascii="Arial" w:hAnsi="Arial" w:cs="Arial"/>
                <w:i/>
                <w:iCs/>
                <w:sz w:val="22"/>
                <w:szCs w:val="22"/>
                <w:lang w:val="en-GB"/>
              </w:rPr>
              <w:t xml:space="preserve"> </w:t>
            </w:r>
            <w:r w:rsidR="008C0301">
              <w:rPr>
                <w:rFonts w:ascii="Arial" w:hAnsi="Arial" w:cs="Arial"/>
                <w:i/>
                <w:iCs/>
                <w:sz w:val="22"/>
                <w:szCs w:val="22"/>
                <w:lang w:val="en-GB"/>
              </w:rPr>
              <w:t>storage/ training) that you will require to fulfil the plan?</w:t>
            </w:r>
          </w:p>
          <w:p w14:paraId="2F189625" w14:textId="77777777" w:rsidR="005F758C" w:rsidRDefault="005F758C" w:rsidP="008C0301">
            <w:pPr>
              <w:widowControl w:val="0"/>
              <w:tabs>
                <w:tab w:val="left" w:pos="284"/>
              </w:tabs>
              <w:autoSpaceDE w:val="0"/>
              <w:autoSpaceDN w:val="0"/>
              <w:adjustRightInd w:val="0"/>
              <w:spacing w:before="120"/>
              <w:rPr>
                <w:rFonts w:ascii="Arial" w:hAnsi="Arial" w:cs="Arial"/>
                <w:i/>
                <w:iCs/>
                <w:sz w:val="22"/>
                <w:szCs w:val="22"/>
                <w:lang w:val="en-GB"/>
              </w:rPr>
            </w:pPr>
          </w:p>
          <w:p w14:paraId="05605AFD" w14:textId="33B99665" w:rsidR="00183C97" w:rsidRPr="00BC462D" w:rsidRDefault="00183C97" w:rsidP="008C0301">
            <w:pPr>
              <w:widowControl w:val="0"/>
              <w:tabs>
                <w:tab w:val="left" w:pos="284"/>
              </w:tabs>
              <w:autoSpaceDE w:val="0"/>
              <w:autoSpaceDN w:val="0"/>
              <w:adjustRightInd w:val="0"/>
              <w:spacing w:before="120"/>
              <w:rPr>
                <w:rFonts w:ascii="Arial" w:hAnsi="Arial" w:cs="Arial"/>
                <w:i/>
                <w:iCs/>
                <w:sz w:val="22"/>
                <w:szCs w:val="22"/>
                <w:lang w:val="en-GB"/>
              </w:rPr>
            </w:pPr>
            <w:r>
              <w:rPr>
                <w:rFonts w:ascii="Arial" w:hAnsi="Arial" w:cs="Arial"/>
                <w:i/>
                <w:iCs/>
                <w:sz w:val="22"/>
                <w:szCs w:val="22"/>
                <w:lang w:val="en-GB"/>
              </w:rPr>
              <w:t>NO</w:t>
            </w:r>
          </w:p>
        </w:tc>
      </w:tr>
      <w:tr w:rsidR="00AB0B2F" w:rsidRPr="005C51DC" w14:paraId="18FBE845" w14:textId="77777777" w:rsidTr="00EE7A4F">
        <w:trPr>
          <w:trHeight w:val="216"/>
        </w:trPr>
        <w:tc>
          <w:tcPr>
            <w:tcW w:w="9497" w:type="dxa"/>
            <w:gridSpan w:val="4"/>
            <w:tcBorders>
              <w:top w:val="nil"/>
            </w:tcBorders>
            <w:shd w:val="clear" w:color="auto" w:fill="BFBFBF"/>
          </w:tcPr>
          <w:p w14:paraId="02FC0296" w14:textId="77777777" w:rsidR="00AB0B2F" w:rsidRPr="005C51DC" w:rsidRDefault="00AB0B2F" w:rsidP="00ED4C7C">
            <w:pPr>
              <w:keepNext/>
              <w:tabs>
                <w:tab w:val="left" w:pos="284"/>
              </w:tabs>
              <w:spacing w:before="120"/>
              <w:rPr>
                <w:rFonts w:ascii="Arial" w:hAnsi="Arial" w:cs="Arial"/>
                <w:i/>
                <w:iCs/>
                <w:sz w:val="22"/>
                <w:szCs w:val="22"/>
                <w:lang w:val="en-GB"/>
              </w:rPr>
            </w:pPr>
            <w:r w:rsidRPr="005C51DC">
              <w:rPr>
                <w:rFonts w:ascii="Arial" w:hAnsi="Arial" w:cs="Arial"/>
                <w:b/>
                <w:bCs/>
                <w:sz w:val="22"/>
                <w:szCs w:val="22"/>
                <w:lang w:val="en-GB"/>
              </w:rPr>
              <w:t>7. Relevant institutional, departmental or study policies on data sharing and data security</w:t>
            </w:r>
          </w:p>
        </w:tc>
      </w:tr>
      <w:tr w:rsidR="00AB0B2F" w:rsidRPr="005C51DC" w14:paraId="025E3C8E" w14:textId="77777777" w:rsidTr="00ED4C7C">
        <w:trPr>
          <w:trHeight w:val="168"/>
        </w:trPr>
        <w:tc>
          <w:tcPr>
            <w:tcW w:w="2693" w:type="dxa"/>
          </w:tcPr>
          <w:p w14:paraId="130A6641"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Policy</w:t>
            </w:r>
          </w:p>
        </w:tc>
        <w:tc>
          <w:tcPr>
            <w:tcW w:w="6804" w:type="dxa"/>
            <w:gridSpan w:val="3"/>
          </w:tcPr>
          <w:p w14:paraId="11018529" w14:textId="77777777" w:rsidR="00AB0B2F" w:rsidRPr="005C51DC" w:rsidRDefault="00AB0B2F" w:rsidP="00ED4C7C">
            <w:pPr>
              <w:spacing w:before="120"/>
              <w:rPr>
                <w:rFonts w:ascii="Arial" w:hAnsi="Arial" w:cs="Arial"/>
                <w:b/>
                <w:bCs/>
                <w:sz w:val="22"/>
                <w:szCs w:val="22"/>
                <w:lang w:val="en-GB"/>
              </w:rPr>
            </w:pPr>
            <w:r w:rsidRPr="005C51DC">
              <w:rPr>
                <w:rFonts w:ascii="Arial" w:hAnsi="Arial" w:cs="Arial"/>
                <w:b/>
                <w:bCs/>
                <w:sz w:val="22"/>
                <w:szCs w:val="22"/>
                <w:lang w:val="en-GB"/>
              </w:rPr>
              <w:t>URL or Reference</w:t>
            </w:r>
          </w:p>
        </w:tc>
      </w:tr>
      <w:tr w:rsidR="00AB0B2F" w:rsidRPr="005C51DC" w14:paraId="4BF38D5E" w14:textId="77777777" w:rsidTr="00ED4C7C">
        <w:trPr>
          <w:trHeight w:val="168"/>
        </w:trPr>
        <w:tc>
          <w:tcPr>
            <w:tcW w:w="2693" w:type="dxa"/>
          </w:tcPr>
          <w:p w14:paraId="7445D213" w14:textId="77777777" w:rsidR="00AB0B2F" w:rsidRPr="005C51DC" w:rsidRDefault="00AB0B2F" w:rsidP="00ED4C7C">
            <w:pPr>
              <w:spacing w:before="120"/>
              <w:rPr>
                <w:rFonts w:ascii="Arial" w:hAnsi="Arial" w:cs="Arial"/>
                <w:sz w:val="22"/>
                <w:szCs w:val="22"/>
                <w:lang w:val="en-GB"/>
              </w:rPr>
            </w:pPr>
            <w:r w:rsidRPr="005C51DC">
              <w:rPr>
                <w:rFonts w:ascii="Arial" w:hAnsi="Arial" w:cs="Arial"/>
                <w:sz w:val="22"/>
                <w:szCs w:val="22"/>
                <w:lang w:val="en-GB"/>
              </w:rPr>
              <w:t>Data Management Policy &amp; Procedures</w:t>
            </w:r>
          </w:p>
        </w:tc>
        <w:tc>
          <w:tcPr>
            <w:tcW w:w="6804" w:type="dxa"/>
            <w:gridSpan w:val="3"/>
          </w:tcPr>
          <w:p w14:paraId="35990F7A" w14:textId="0AB1A227" w:rsidR="00AB0B2F" w:rsidRPr="002F4854" w:rsidRDefault="00DA10CE" w:rsidP="00ED4C7C">
            <w:pPr>
              <w:spacing w:before="120"/>
              <w:rPr>
                <w:rFonts w:ascii="Arial" w:hAnsi="Arial" w:cs="Arial"/>
                <w:sz w:val="22"/>
                <w:szCs w:val="22"/>
                <w:lang w:val="en-GB"/>
              </w:rPr>
            </w:pPr>
            <w:hyperlink r:id="rId12" w:history="1">
              <w:r w:rsidR="002F4854" w:rsidRPr="002F4854">
                <w:rPr>
                  <w:rStyle w:val="Hyperlink"/>
                  <w:rFonts w:ascii="Arial" w:hAnsi="Arial" w:cs="Arial"/>
                  <w:sz w:val="22"/>
                  <w:szCs w:val="22"/>
                  <w:lang w:val="en-GB"/>
                </w:rPr>
                <w:t>https://www.ncl.ac.uk/media/wwwnclacuk/research/files/ResearchDataManagementPolicy.pdf</w:t>
              </w:r>
            </w:hyperlink>
            <w:r w:rsidR="002F4854" w:rsidRPr="002F4854">
              <w:rPr>
                <w:rFonts w:ascii="Arial" w:hAnsi="Arial" w:cs="Arial"/>
                <w:sz w:val="22"/>
                <w:szCs w:val="22"/>
                <w:lang w:val="en-GB"/>
              </w:rPr>
              <w:t xml:space="preserve"> </w:t>
            </w:r>
          </w:p>
        </w:tc>
      </w:tr>
      <w:tr w:rsidR="00AB0B2F" w:rsidRPr="005C51DC" w14:paraId="24419851" w14:textId="77777777" w:rsidTr="00ED4C7C">
        <w:trPr>
          <w:trHeight w:val="168"/>
        </w:trPr>
        <w:tc>
          <w:tcPr>
            <w:tcW w:w="2693" w:type="dxa"/>
          </w:tcPr>
          <w:p w14:paraId="59832504" w14:textId="3648FDA6" w:rsidR="00AB0B2F" w:rsidRPr="005C51DC" w:rsidRDefault="002F4854" w:rsidP="00ED4C7C">
            <w:pPr>
              <w:spacing w:before="120"/>
              <w:rPr>
                <w:rFonts w:ascii="Arial" w:hAnsi="Arial" w:cs="Arial"/>
                <w:sz w:val="22"/>
                <w:szCs w:val="22"/>
                <w:lang w:val="en-GB"/>
              </w:rPr>
            </w:pPr>
            <w:r>
              <w:rPr>
                <w:rFonts w:ascii="Arial" w:hAnsi="Arial" w:cs="Arial"/>
                <w:sz w:val="22"/>
                <w:szCs w:val="22"/>
                <w:lang w:val="en-GB"/>
              </w:rPr>
              <w:t>Information Security</w:t>
            </w:r>
          </w:p>
        </w:tc>
        <w:tc>
          <w:tcPr>
            <w:tcW w:w="6804" w:type="dxa"/>
            <w:gridSpan w:val="3"/>
          </w:tcPr>
          <w:p w14:paraId="172FEA70" w14:textId="386B331D" w:rsidR="00AB0B2F" w:rsidRPr="005C51DC" w:rsidRDefault="00DA10CE" w:rsidP="00ED4C7C">
            <w:pPr>
              <w:spacing w:before="120"/>
              <w:rPr>
                <w:rFonts w:ascii="Arial" w:hAnsi="Arial" w:cs="Arial"/>
                <w:i/>
                <w:iCs/>
                <w:sz w:val="22"/>
                <w:szCs w:val="22"/>
                <w:lang w:val="en-GB"/>
              </w:rPr>
            </w:pPr>
            <w:hyperlink r:id="rId13" w:history="1">
              <w:r w:rsidR="00780954" w:rsidRPr="005438B1">
                <w:rPr>
                  <w:rStyle w:val="Hyperlink"/>
                  <w:rFonts w:ascii="Arial" w:hAnsi="Arial" w:cs="Arial"/>
                  <w:i/>
                  <w:iCs/>
                  <w:sz w:val="22"/>
                  <w:szCs w:val="22"/>
                  <w:lang w:val="en-GB"/>
                </w:rPr>
                <w:t>https://services.ncl.ac.uk/itservice/policies/InformationSecurityPolicy-v2_1.pdf</w:t>
              </w:r>
            </w:hyperlink>
            <w:r w:rsidR="00780954">
              <w:rPr>
                <w:rFonts w:ascii="Arial" w:hAnsi="Arial" w:cs="Arial"/>
                <w:i/>
                <w:iCs/>
                <w:sz w:val="22"/>
                <w:szCs w:val="22"/>
                <w:lang w:val="en-GB"/>
              </w:rPr>
              <w:t xml:space="preserve"> </w:t>
            </w:r>
          </w:p>
        </w:tc>
      </w:tr>
      <w:tr w:rsidR="00AB0B2F" w:rsidRPr="005C51DC" w14:paraId="29ACD930" w14:textId="77777777" w:rsidTr="00ED4C7C">
        <w:trPr>
          <w:trHeight w:val="168"/>
        </w:trPr>
        <w:tc>
          <w:tcPr>
            <w:tcW w:w="2693" w:type="dxa"/>
          </w:tcPr>
          <w:p w14:paraId="037D15CD" w14:textId="77777777" w:rsidR="00AB0B2F" w:rsidRPr="005C51DC" w:rsidRDefault="00AB0B2F" w:rsidP="00ED4C7C">
            <w:pPr>
              <w:spacing w:before="120"/>
              <w:rPr>
                <w:rFonts w:ascii="Arial" w:hAnsi="Arial" w:cs="Arial"/>
                <w:sz w:val="22"/>
                <w:szCs w:val="22"/>
                <w:lang w:val="en-GB"/>
              </w:rPr>
            </w:pPr>
            <w:r w:rsidRPr="005C51DC">
              <w:rPr>
                <w:rFonts w:ascii="Arial" w:hAnsi="Arial" w:cs="Arial"/>
                <w:sz w:val="22"/>
                <w:szCs w:val="22"/>
                <w:lang w:val="en-GB"/>
              </w:rPr>
              <w:t>Other</w:t>
            </w:r>
          </w:p>
        </w:tc>
        <w:tc>
          <w:tcPr>
            <w:tcW w:w="6804" w:type="dxa"/>
            <w:gridSpan w:val="3"/>
          </w:tcPr>
          <w:p w14:paraId="70B9F9B0" w14:textId="77777777" w:rsidR="00AB0B2F" w:rsidRPr="005C51DC" w:rsidRDefault="00AB0B2F" w:rsidP="00ED4C7C">
            <w:pPr>
              <w:spacing w:before="120"/>
              <w:rPr>
                <w:rFonts w:ascii="Arial" w:hAnsi="Arial" w:cs="Arial"/>
                <w:i/>
                <w:iCs/>
                <w:sz w:val="22"/>
                <w:szCs w:val="22"/>
                <w:lang w:val="en-GB"/>
              </w:rPr>
            </w:pPr>
          </w:p>
        </w:tc>
      </w:tr>
    </w:tbl>
    <w:p w14:paraId="3FA4AFAD" w14:textId="77777777" w:rsidR="00903AC8" w:rsidRDefault="00DA10CE" w:rsidP="00EE7A4F"/>
    <w:sectPr w:rsidR="00903AC8" w:rsidSect="00BB6777">
      <w:footerReference w:type="even" r:id="rId14"/>
      <w:footerReference w:type="default" r:id="rId15"/>
      <w:pgSz w:w="11900" w:h="16840"/>
      <w:pgMar w:top="1134" w:right="1410"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BD11" w14:textId="77777777" w:rsidR="00DA10CE" w:rsidRDefault="00DA10CE" w:rsidP="00EE7A4F">
      <w:r>
        <w:separator/>
      </w:r>
    </w:p>
  </w:endnote>
  <w:endnote w:type="continuationSeparator" w:id="0">
    <w:p w14:paraId="0E837DAF" w14:textId="77777777" w:rsidR="00DA10CE" w:rsidRDefault="00DA10CE" w:rsidP="00EE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5A4B" w14:textId="77777777" w:rsidR="00530BD7" w:rsidRDefault="00D74DC1" w:rsidP="00C2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80B561" w14:textId="77777777" w:rsidR="00530BD7" w:rsidRDefault="00DA10CE" w:rsidP="00F873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E3E8" w14:textId="77777777" w:rsidR="00530BD7" w:rsidRDefault="00D74DC1" w:rsidP="00C2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85F3B4" w14:textId="6612BEA7" w:rsidR="00530BD7" w:rsidRPr="00B82971" w:rsidRDefault="00DA10CE" w:rsidP="00EE7A4F">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6EAC" w14:textId="77777777" w:rsidR="00DA10CE" w:rsidRDefault="00DA10CE" w:rsidP="00EE7A4F">
      <w:r>
        <w:separator/>
      </w:r>
    </w:p>
  </w:footnote>
  <w:footnote w:type="continuationSeparator" w:id="0">
    <w:p w14:paraId="30E7C50E" w14:textId="77777777" w:rsidR="00DA10CE" w:rsidRDefault="00DA10CE" w:rsidP="00EE7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4344"/>
    <w:multiLevelType w:val="hybridMultilevel"/>
    <w:tmpl w:val="DE340ABE"/>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15:restartNumberingAfterBreak="0">
    <w:nsid w:val="48F92A7D"/>
    <w:multiLevelType w:val="multilevel"/>
    <w:tmpl w:val="529823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4605852">
    <w:abstractNumId w:val="0"/>
  </w:num>
  <w:num w:numId="2" w16cid:durableId="40831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2F"/>
    <w:rsid w:val="00006B37"/>
    <w:rsid w:val="000221D4"/>
    <w:rsid w:val="000A13EB"/>
    <w:rsid w:val="000B487E"/>
    <w:rsid w:val="000C2DEF"/>
    <w:rsid w:val="000C7BA0"/>
    <w:rsid w:val="000F268B"/>
    <w:rsid w:val="00106BEC"/>
    <w:rsid w:val="00125890"/>
    <w:rsid w:val="00183C97"/>
    <w:rsid w:val="001962B7"/>
    <w:rsid w:val="001E3C88"/>
    <w:rsid w:val="001F5A82"/>
    <w:rsid w:val="0027287D"/>
    <w:rsid w:val="00272C79"/>
    <w:rsid w:val="00277C78"/>
    <w:rsid w:val="00294A4E"/>
    <w:rsid w:val="002A37AA"/>
    <w:rsid w:val="002F11FB"/>
    <w:rsid w:val="002F4854"/>
    <w:rsid w:val="00303DE9"/>
    <w:rsid w:val="0030716B"/>
    <w:rsid w:val="00307E91"/>
    <w:rsid w:val="00315029"/>
    <w:rsid w:val="00352457"/>
    <w:rsid w:val="00361667"/>
    <w:rsid w:val="003B1AA8"/>
    <w:rsid w:val="003D7AE5"/>
    <w:rsid w:val="00420F01"/>
    <w:rsid w:val="00455EFA"/>
    <w:rsid w:val="004D4D27"/>
    <w:rsid w:val="004E5F4E"/>
    <w:rsid w:val="00572C4D"/>
    <w:rsid w:val="00585B2F"/>
    <w:rsid w:val="005F758C"/>
    <w:rsid w:val="00630604"/>
    <w:rsid w:val="006F27E8"/>
    <w:rsid w:val="006F50F3"/>
    <w:rsid w:val="00780954"/>
    <w:rsid w:val="00791F69"/>
    <w:rsid w:val="007B3A69"/>
    <w:rsid w:val="00874445"/>
    <w:rsid w:val="008C0301"/>
    <w:rsid w:val="0092451A"/>
    <w:rsid w:val="00971419"/>
    <w:rsid w:val="009B2ED0"/>
    <w:rsid w:val="009C03C5"/>
    <w:rsid w:val="009D50D5"/>
    <w:rsid w:val="009E0576"/>
    <w:rsid w:val="00A44BDF"/>
    <w:rsid w:val="00AA6E55"/>
    <w:rsid w:val="00AB0B2F"/>
    <w:rsid w:val="00AB289B"/>
    <w:rsid w:val="00AC6C78"/>
    <w:rsid w:val="00AD0DA6"/>
    <w:rsid w:val="00AE7F65"/>
    <w:rsid w:val="00AF0E7E"/>
    <w:rsid w:val="00B0452E"/>
    <w:rsid w:val="00B12641"/>
    <w:rsid w:val="00B16C2E"/>
    <w:rsid w:val="00B442FE"/>
    <w:rsid w:val="00B75BB0"/>
    <w:rsid w:val="00B7640C"/>
    <w:rsid w:val="00B87C8D"/>
    <w:rsid w:val="00B960DE"/>
    <w:rsid w:val="00BC462D"/>
    <w:rsid w:val="00C81238"/>
    <w:rsid w:val="00C840A8"/>
    <w:rsid w:val="00CF0AC8"/>
    <w:rsid w:val="00D17760"/>
    <w:rsid w:val="00D74DC1"/>
    <w:rsid w:val="00D92650"/>
    <w:rsid w:val="00DA10CE"/>
    <w:rsid w:val="00DA4632"/>
    <w:rsid w:val="00DF1BDE"/>
    <w:rsid w:val="00DF7456"/>
    <w:rsid w:val="00E23475"/>
    <w:rsid w:val="00E264D8"/>
    <w:rsid w:val="00E647E3"/>
    <w:rsid w:val="00EC0AE1"/>
    <w:rsid w:val="00EE7A4F"/>
    <w:rsid w:val="00F44F47"/>
    <w:rsid w:val="00F733AD"/>
    <w:rsid w:val="00FC41F1"/>
    <w:rsid w:val="00FE4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D06A"/>
  <w15:chartTrackingRefBased/>
  <w15:docId w15:val="{86B22723-D9D4-4522-AFEE-6B95EA01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2F"/>
    <w:pPr>
      <w:spacing w:after="0" w:line="240" w:lineRule="auto"/>
    </w:pPr>
    <w:rPr>
      <w:rFonts w:ascii="Cambria" w:eastAsia="Cambria" w:hAnsi="Cambria" w:cs="Cambria"/>
      <w:sz w:val="24"/>
      <w:szCs w:val="24"/>
      <w:lang w:val="en-US"/>
    </w:rPr>
  </w:style>
  <w:style w:type="paragraph" w:styleId="Heading1">
    <w:name w:val="heading 1"/>
    <w:basedOn w:val="Normal"/>
    <w:next w:val="Normal"/>
    <w:link w:val="Heading1Char"/>
    <w:uiPriority w:val="9"/>
    <w:qFormat/>
    <w:rsid w:val="00AB0B2F"/>
    <w:pPr>
      <w:keepNext/>
      <w:spacing w:before="240" w:after="60"/>
      <w:outlineLvl w:val="0"/>
    </w:pPr>
    <w:rPr>
      <w:rFonts w:ascii="Calibri" w:eastAsia="Times New Roman"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2F"/>
    <w:rPr>
      <w:rFonts w:ascii="Calibri" w:eastAsia="Times New Roman" w:hAnsi="Calibri" w:cs="Times New Roman"/>
      <w:b/>
      <w:bCs/>
      <w:kern w:val="32"/>
      <w:sz w:val="32"/>
      <w:szCs w:val="32"/>
      <w:lang w:val="en-US"/>
    </w:rPr>
  </w:style>
  <w:style w:type="character" w:styleId="Hyperlink">
    <w:name w:val="Hyperlink"/>
    <w:uiPriority w:val="99"/>
    <w:rsid w:val="00AB0B2F"/>
    <w:rPr>
      <w:color w:val="0000FF"/>
      <w:u w:val="single"/>
    </w:rPr>
  </w:style>
  <w:style w:type="paragraph" w:styleId="Footer">
    <w:name w:val="footer"/>
    <w:basedOn w:val="Normal"/>
    <w:link w:val="FooterChar"/>
    <w:uiPriority w:val="99"/>
    <w:unhideWhenUsed/>
    <w:rsid w:val="00AB0B2F"/>
    <w:pPr>
      <w:tabs>
        <w:tab w:val="center" w:pos="4320"/>
        <w:tab w:val="right" w:pos="8640"/>
      </w:tabs>
    </w:pPr>
  </w:style>
  <w:style w:type="character" w:customStyle="1" w:styleId="FooterChar">
    <w:name w:val="Footer Char"/>
    <w:basedOn w:val="DefaultParagraphFont"/>
    <w:link w:val="Footer"/>
    <w:uiPriority w:val="99"/>
    <w:rsid w:val="00AB0B2F"/>
    <w:rPr>
      <w:rFonts w:ascii="Cambria" w:eastAsia="Cambria" w:hAnsi="Cambria" w:cs="Cambria"/>
      <w:sz w:val="24"/>
      <w:szCs w:val="24"/>
      <w:lang w:val="en-US"/>
    </w:rPr>
  </w:style>
  <w:style w:type="character" w:styleId="PageNumber">
    <w:name w:val="page number"/>
    <w:basedOn w:val="DefaultParagraphFont"/>
    <w:uiPriority w:val="99"/>
    <w:semiHidden/>
    <w:unhideWhenUsed/>
    <w:rsid w:val="00AB0B2F"/>
  </w:style>
  <w:style w:type="character" w:styleId="UnresolvedMention">
    <w:name w:val="Unresolved Mention"/>
    <w:basedOn w:val="DefaultParagraphFont"/>
    <w:uiPriority w:val="99"/>
    <w:semiHidden/>
    <w:unhideWhenUsed/>
    <w:rsid w:val="002F4854"/>
    <w:rPr>
      <w:color w:val="605E5C"/>
      <w:shd w:val="clear" w:color="auto" w:fill="E1DFDD"/>
    </w:rPr>
  </w:style>
  <w:style w:type="paragraph" w:styleId="Header">
    <w:name w:val="header"/>
    <w:basedOn w:val="Normal"/>
    <w:link w:val="HeaderChar"/>
    <w:uiPriority w:val="99"/>
    <w:unhideWhenUsed/>
    <w:rsid w:val="00EE7A4F"/>
    <w:pPr>
      <w:tabs>
        <w:tab w:val="center" w:pos="4513"/>
        <w:tab w:val="right" w:pos="9026"/>
      </w:tabs>
    </w:pPr>
  </w:style>
  <w:style w:type="character" w:customStyle="1" w:styleId="HeaderChar">
    <w:name w:val="Header Char"/>
    <w:basedOn w:val="DefaultParagraphFont"/>
    <w:link w:val="Header"/>
    <w:uiPriority w:val="99"/>
    <w:rsid w:val="00EE7A4F"/>
    <w:rPr>
      <w:rFonts w:ascii="Cambria" w:eastAsia="Cambria" w:hAnsi="Cambria" w:cs="Cambria"/>
      <w:sz w:val="24"/>
      <w:szCs w:val="24"/>
      <w:lang w:val="en-US"/>
    </w:rPr>
  </w:style>
  <w:style w:type="paragraph" w:styleId="BalloonText">
    <w:name w:val="Balloon Text"/>
    <w:basedOn w:val="Normal"/>
    <w:link w:val="BalloonTextChar"/>
    <w:uiPriority w:val="99"/>
    <w:semiHidden/>
    <w:unhideWhenUsed/>
    <w:rsid w:val="001E3C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C88"/>
    <w:rPr>
      <w:rFonts w:ascii="Segoe UI" w:eastAsia="Cambria" w:hAnsi="Segoe UI" w:cs="Segoe UI"/>
      <w:sz w:val="18"/>
      <w:szCs w:val="18"/>
      <w:lang w:val="en-US"/>
    </w:rPr>
  </w:style>
  <w:style w:type="paragraph" w:styleId="ListParagraph">
    <w:name w:val="List Paragraph"/>
    <w:basedOn w:val="Normal"/>
    <w:uiPriority w:val="34"/>
    <w:qFormat/>
    <w:rsid w:val="00630604"/>
    <w:pPr>
      <w:ind w:left="720"/>
      <w:contextualSpacing/>
    </w:pPr>
  </w:style>
  <w:style w:type="character" w:styleId="FollowedHyperlink">
    <w:name w:val="FollowedHyperlink"/>
    <w:basedOn w:val="DefaultParagraphFont"/>
    <w:uiPriority w:val="99"/>
    <w:semiHidden/>
    <w:unhideWhenUsed/>
    <w:rsid w:val="00572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rvices.ncl.ac.uk/itservice/policies/InformationSecurityPolicy-v2_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l.ac.uk/media/wwwnclacuk/research/files/ResearchDataManagementPolicy.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eta.ukdataservice.ac.uk/datacatalogue/studies/study?id=8128"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doi.org/10.5255/UKDA-SN-8128-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3D00AAD43974B8E927372BC07147E" ma:contentTypeVersion="12" ma:contentTypeDescription="Create a new document." ma:contentTypeScope="" ma:versionID="1a80cea753e509bb7575b52083766dce">
  <xsd:schema xmlns:xsd="http://www.w3.org/2001/XMLSchema" xmlns:xs="http://www.w3.org/2001/XMLSchema" xmlns:p="http://schemas.microsoft.com/office/2006/metadata/properties" xmlns:ns2="101849c8-f1eb-43a9-85c0-559ab9cb517c" xmlns:ns3="34a53d78-fc85-4704-a80e-7685871bc1b1" targetNamespace="http://schemas.microsoft.com/office/2006/metadata/properties" ma:root="true" ma:fieldsID="60c8f91a8533f4705fab450fef059454" ns2:_="" ns3:_="">
    <xsd:import namespace="101849c8-f1eb-43a9-85c0-559ab9cb517c"/>
    <xsd:import namespace="34a53d78-fc85-4704-a80e-7685871bc1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849c8-f1eb-43a9-85c0-559ab9cb51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a53d78-fc85-4704-a80e-7685871bc1b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9DDBD-0178-444C-9DEF-B072AEBE3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849c8-f1eb-43a9-85c0-559ab9cb517c"/>
    <ds:schemaRef ds:uri="34a53d78-fc85-4704-a80e-7685871bc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CCAC6E-DE5F-46F2-9126-0EFA89059E34}">
  <ds:schemaRefs>
    <ds:schemaRef ds:uri="http://schemas.microsoft.com/sharepoint/v3/contenttype/forms"/>
  </ds:schemaRefs>
</ds:datastoreItem>
</file>

<file path=customXml/itemProps3.xml><?xml version="1.0" encoding="utf-8"?>
<ds:datastoreItem xmlns:ds="http://schemas.openxmlformats.org/officeDocument/2006/customXml" ds:itemID="{C168E438-8B1D-4CF7-B02F-C3FEC119EB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Emmerson</dc:creator>
  <cp:keywords/>
  <dc:description/>
  <cp:lastModifiedBy>Thabsheera Kunnil (PGT)</cp:lastModifiedBy>
  <cp:revision>45</cp:revision>
  <dcterms:created xsi:type="dcterms:W3CDTF">2022-06-01T09:34:00Z</dcterms:created>
  <dcterms:modified xsi:type="dcterms:W3CDTF">2022-06-07T08:48:00Z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0x0101000AE3D00AAD43974B8E927372BC07147E</vt:lpwstr>
  </property>
</Properties>
</file>