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293BFD" w:rsidRPr="00293BFD">
        <w:rPr>
          <w:lang w:val="eu-ES"/>
        </w:rPr>
        <w:t xml:space="preserve"> </w:t>
      </w:r>
      <w:r w:rsidR="00293BFD">
        <w:rPr>
          <w:lang w:val="eu-ES"/>
        </w:rPr>
        <w:t>2015/04/26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9044A2">
        <w:rPr>
          <w:lang w:val="eu-ES"/>
        </w:rPr>
        <w:t xml:space="preserve"> 19:00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9044A2">
        <w:rPr>
          <w:lang w:val="eu-ES"/>
        </w:rPr>
        <w:t xml:space="preserve"> 21:00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A80A00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A80A00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9044A2" w:rsidP="009044A2">
      <w:pPr>
        <w:ind w:left="1069"/>
        <w:rPr>
          <w:lang w:val="eu-ES"/>
        </w:rPr>
      </w:pPr>
      <w:r>
        <w:rPr>
          <w:lang w:val="eu-ES"/>
        </w:rPr>
        <w:t>Batez ere logoak inplementatu ditu, eta beti bezala, bug batzuk konpondutak.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A00" w:rsidRDefault="00A80A00" w:rsidP="006B2379">
      <w:r>
        <w:separator/>
      </w:r>
    </w:p>
  </w:endnote>
  <w:endnote w:type="continuationSeparator" w:id="0">
    <w:p w:rsidR="00A80A00" w:rsidRDefault="00A80A00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A00" w:rsidRDefault="00A80A00" w:rsidP="006B2379">
      <w:r>
        <w:separator/>
      </w:r>
    </w:p>
  </w:footnote>
  <w:footnote w:type="continuationSeparator" w:id="0">
    <w:p w:rsidR="00A80A00" w:rsidRDefault="00A80A00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3BFD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4A2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0A00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07FA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1C4F2-0B2D-4B75-83B6-7A343D2F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2015-06-04T22:17:00Z</dcterms:modified>
</cp:coreProperties>
</file>