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 TỔNG HỢP RÚT GỌN</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Theo tài liệu A00-1 c, bản đo đạc mã số 'A00～' ứng với tên thường gọi nào?</w:t>
      </w:r>
    </w:p>
    <w:p>
      <w:pPr>
        <w:ind w:left="454"/>
      </w:pPr>
      <w:r>
        <w:rPr>
          <w:rFonts w:ascii="Arial" w:hAnsi="Arial" w:eastAsia="Arial"/>
          <w:b w:val="0"/>
          <w:sz w:val="20"/>
        </w:rPr>
        <w:t>A. Các loại máy tiêu chuẩn</w:t>
      </w:r>
    </w:p>
    <w:p>
      <w:pPr>
        <w:ind w:left="454"/>
      </w:pPr>
      <w:r>
        <w:rPr>
          <w:rFonts w:ascii="Arial" w:hAnsi="Arial" w:eastAsia="Arial"/>
          <w:b w:val="0"/>
          <w:sz w:val="20"/>
        </w:rPr>
        <w:t>B. Trình tự nghiệp vụ quản lý chi tiết máy đo</w:t>
      </w:r>
    </w:p>
    <w:p>
      <w:pPr>
        <w:ind w:left="454"/>
      </w:pPr>
      <w:r>
        <w:rPr>
          <w:rFonts w:ascii="Arial" w:hAnsi="Arial" w:eastAsia="Arial"/>
          <w:b w:val="0"/>
          <w:sz w:val="20"/>
        </w:rPr>
        <w:t>C. Tiêu chuẩn phán định hiệu chỉnh đặc định</w:t>
      </w:r>
    </w:p>
    <w:p>
      <w:pPr>
        <w:ind w:left="454"/>
      </w:pPr>
      <w:r>
        <w:rPr>
          <w:rFonts w:ascii="Arial" w:hAnsi="Arial" w:eastAsia="Arial"/>
          <w:b w:val="0"/>
          <w:sz w:val="20"/>
        </w:rPr>
        <w:t>D. Các loại máy đo điện tử/điện khí</w:t>
      </w:r>
    </w:p>
    <w:p/>
    <w:p>
      <w:r>
        <w:rPr>
          <w:rFonts w:ascii="Arial" w:hAnsi="Arial" w:eastAsia="Arial"/>
          <w:b/>
          <w:sz w:val="20"/>
        </w:rPr>
        <w:t>Câu 002: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val="0"/>
          <w:sz w:val="20"/>
        </w:rPr>
        <w:t>Câu 003: Theo tài liệu A01-1 e, bộ môn thực thi hiệu chỉnh tiến hành xác nhận tình trạng yêu cầu (đặt định quy cách mới, hoặc thay đổi phân biệt) tại bộ môn liên quan với tiến độ là bao nhiêu lâu theo biểu quy định?</w:t>
      </w:r>
    </w:p>
    <w:p>
      <w:pPr>
        <w:ind w:left="454"/>
      </w:pPr>
      <w:r>
        <w:rPr>
          <w:rFonts w:ascii="Arial" w:hAnsi="Arial" w:eastAsia="Arial"/>
          <w:b w:val="0"/>
          <w:sz w:val="20"/>
        </w:rPr>
        <w:t>A. 3 tháng 1 lần</w:t>
      </w:r>
    </w:p>
    <w:p>
      <w:pPr>
        <w:ind w:left="454"/>
      </w:pPr>
      <w:r>
        <w:rPr>
          <w:rFonts w:ascii="Arial" w:hAnsi="Arial" w:eastAsia="Arial"/>
          <w:b w:val="0"/>
          <w:sz w:val="20"/>
        </w:rPr>
        <w:t>B. 6 tháng 1 lần</w:t>
      </w:r>
    </w:p>
    <w:p>
      <w:pPr>
        <w:ind w:left="454"/>
      </w:pPr>
      <w:r>
        <w:rPr>
          <w:rFonts w:ascii="Arial" w:hAnsi="Arial" w:eastAsia="Arial"/>
          <w:b w:val="0"/>
          <w:sz w:val="20"/>
        </w:rPr>
        <w:t>C. 1 năm 1 lần</w:t>
      </w:r>
    </w:p>
    <w:p>
      <w:pPr>
        <w:ind w:left="454"/>
      </w:pPr>
      <w:r>
        <w:rPr>
          <w:rFonts w:ascii="Arial" w:hAnsi="Arial" w:eastAsia="Arial"/>
          <w:b w:val="0"/>
          <w:sz w:val="20"/>
        </w:rPr>
        <w:t>D. Theo yêu cầu đột xuất</w:t>
      </w:r>
    </w:p>
    <w:p/>
    <w:p>
      <w:r>
        <w:rPr>
          <w:rFonts w:ascii="Arial" w:hAnsi="Arial" w:eastAsia="Arial"/>
          <w:b w:val="0"/>
          <w:sz w:val="20"/>
        </w:rPr>
        <w:t>Câu 004: Theo tài liệu, đối với đối tượng ngoài hiệu chỉnh (mục đích sử dụng để tham khảo, không dùng cho việc phán định), phương pháp phân biệt được quy định như thế nào?</w:t>
      </w:r>
    </w:p>
    <w:p>
      <w:pPr>
        <w:ind w:left="454"/>
      </w:pPr>
      <w:r>
        <w:rPr>
          <w:rFonts w:ascii="Arial" w:hAnsi="Arial" w:eastAsia="Arial"/>
          <w:b w:val="0"/>
          <w:sz w:val="20"/>
        </w:rPr>
        <w:t>A. Dựa theo tài liệu A03-1.</w:t>
      </w:r>
    </w:p>
    <w:p>
      <w:pPr>
        <w:ind w:left="454"/>
      </w:pPr>
      <w:r>
        <w:rPr>
          <w:rFonts w:ascii="Arial" w:hAnsi="Arial" w:eastAsia="Arial"/>
          <w:b w:val="0"/>
          <w:sz w:val="20"/>
        </w:rPr>
        <w:t>B. Dán nhãn "ngoài đối tượng hiệu chỉnh" theo chỉ định (Nhãn: Ngoại đối tượng hiệu chỉnh - Calibration Exempted).</w:t>
      </w:r>
    </w:p>
    <w:p>
      <w:pPr>
        <w:ind w:left="454"/>
      </w:pPr>
      <w:r>
        <w:rPr>
          <w:rFonts w:ascii="Arial" w:hAnsi="Arial" w:eastAsia="Arial"/>
          <w:b w:val="0"/>
          <w:sz w:val="20"/>
        </w:rPr>
        <w:t>C. Sử dụng biểu quy định (tham khảo mục 3 tài liệu A11-1).</w:t>
      </w:r>
    </w:p>
    <w:p>
      <w:pPr>
        <w:ind w:left="454"/>
      </w:pPr>
      <w:r>
        <w:rPr>
          <w:rFonts w:ascii="Arial" w:hAnsi="Arial" w:eastAsia="Arial"/>
          <w:b w:val="0"/>
          <w:sz w:val="20"/>
        </w:rPr>
        <w:t>D. Không cần dán nhãn phân biệt mà chỉ cần lưu kho.</w:t>
      </w:r>
    </w:p>
    <w:p/>
    <w:p>
      <w:r>
        <w:rPr>
          <w:rFonts w:ascii="Arial" w:hAnsi="Arial" w:eastAsia="Arial"/>
          <w:b/>
          <w:sz w:val="20"/>
        </w:rPr>
        <w:t>Câu 005: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006: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val="0"/>
          <w:sz w:val="20"/>
        </w:rPr>
        <w:t>Câu 007: Theo tiêu chuẩn dụng cụ đo đạc A02-1q, khi thực hiện hiệu chỉnh bên ngoài, theo nguyên tắc phải ưu tiên áp dụng hình thức nào?</w:t>
      </w:r>
    </w:p>
    <w:p>
      <w:pPr>
        <w:ind w:left="454"/>
      </w:pPr>
      <w:r>
        <w:rPr>
          <w:rFonts w:ascii="Arial" w:hAnsi="Arial" w:eastAsia="Arial"/>
          <w:b w:val="0"/>
          <w:sz w:val="20"/>
        </w:rPr>
        <w:t>A. Tổ chức hiệu chuẩn thông thường (d).</w:t>
      </w:r>
    </w:p>
    <w:p>
      <w:pPr>
        <w:ind w:left="454"/>
      </w:pPr>
      <w:r>
        <w:rPr>
          <w:rFonts w:ascii="Arial" w:hAnsi="Arial" w:eastAsia="Arial"/>
          <w:b w:val="0"/>
          <w:sz w:val="20"/>
        </w:rPr>
        <w:t>B. Nhà chế tạo của thiết bị đối tượng (b).</w:t>
      </w:r>
    </w:p>
    <w:p>
      <w:pPr>
        <w:ind w:left="454"/>
      </w:pPr>
      <w:r>
        <w:rPr>
          <w:rFonts w:ascii="Arial" w:hAnsi="Arial" w:eastAsia="Arial"/>
          <w:b w:val="0"/>
          <w:sz w:val="20"/>
        </w:rPr>
        <w:t>C. Tổ chức được chứng nhận bởi cơ quan công nhận chính thức của bên thứ ba công nhận là phòng thí nghiệm/hiệu chuẩn chứng nhận ISO/IEC 17025 theo ilac-MRA (a).</w:t>
      </w:r>
    </w:p>
    <w:p>
      <w:pPr>
        <w:ind w:left="454"/>
      </w:pPr>
      <w:r>
        <w:rPr>
          <w:rFonts w:ascii="Arial" w:hAnsi="Arial" w:eastAsia="Arial"/>
          <w:b w:val="0"/>
          <w:sz w:val="20"/>
        </w:rPr>
        <w:t>D. Tổ chức được chứng nhận ISO/IEC 17025 không áp dụng theo ilac-MRA (c).</w:t>
      </w:r>
    </w:p>
    <w:p/>
    <w:p>
      <w:r>
        <w:rPr>
          <w:rFonts w:ascii="Arial" w:hAnsi="Arial" w:eastAsia="Arial"/>
          <w:b w:val="0"/>
          <w:sz w:val="20"/>
        </w:rPr>
        <w:t>Câu 008: Theo tài liệu, kỳ hạn lưu trữ tài liệu đối với các tài liệu hiệu chỉnh được quy định dựa theo tài liệu nào?</w:t>
      </w:r>
    </w:p>
    <w:p>
      <w:pPr>
        <w:ind w:left="454"/>
      </w:pPr>
      <w:r>
        <w:rPr>
          <w:rFonts w:ascii="Arial" w:hAnsi="Arial" w:eastAsia="Arial"/>
          <w:b w:val="0"/>
          <w:sz w:val="20"/>
        </w:rPr>
        <w:t>A. Q-MAB-C033 [Tiêu chuẩn quản lý ký lục chất lượng]</w:t>
      </w:r>
    </w:p>
    <w:p>
      <w:pPr>
        <w:ind w:left="454"/>
      </w:pPr>
      <w:r>
        <w:rPr>
          <w:rFonts w:ascii="Arial" w:hAnsi="Arial" w:eastAsia="Arial"/>
          <w:b w:val="0"/>
          <w:sz w:val="20"/>
        </w:rPr>
        <w:t>B. Tiêu chuẩn ISO/IEC 17025</w:t>
      </w:r>
    </w:p>
    <w:p>
      <w:pPr>
        <w:ind w:left="454"/>
      </w:pPr>
      <w:r>
        <w:rPr>
          <w:rFonts w:ascii="Arial" w:hAnsi="Arial" w:eastAsia="Arial"/>
          <w:b w:val="0"/>
          <w:sz w:val="20"/>
        </w:rPr>
        <w:t>C. Tiêu chuẩn IATF 16949:2016</w:t>
      </w:r>
    </w:p>
    <w:p>
      <w:pPr>
        <w:ind w:left="454"/>
      </w:pPr>
      <w:r>
        <w:rPr>
          <w:rFonts w:ascii="Arial" w:hAnsi="Arial" w:eastAsia="Arial"/>
          <w:b w:val="0"/>
          <w:sz w:val="20"/>
        </w:rPr>
        <w:t>D. Hướng dẫn hiệu chỉnh và điểm kiểm thiết bị đo A16-2</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009: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20"/>
        </w:rPr>
        <w:t>Câu 010: ◎ Theo mục 5-(1) của tiêu chuẩn, phần ghi thời hạn hiệu lực hiệu chỉnh trên nhãn chứng nhận đã hiệu chỉnh (trên nhãn được ghi là 'Exp date') phải được điền theo định dạng nào?</w:t>
      </w:r>
    </w:p>
    <w:p>
      <w:pPr>
        <w:ind w:left="454"/>
      </w:pPr>
      <w:r>
        <w:rPr>
          <w:rFonts w:ascii="Arial" w:hAnsi="Arial" w:eastAsia="Arial"/>
          <w:b w:val="0"/>
          <w:sz w:val="20"/>
        </w:rPr>
        <w:t>A. Năm/Tháng</w:t>
      </w:r>
    </w:p>
    <w:p>
      <w:pPr>
        <w:ind w:left="454"/>
      </w:pPr>
      <w:r>
        <w:rPr>
          <w:rFonts w:ascii="Arial" w:hAnsi="Arial" w:eastAsia="Arial"/>
          <w:b w:val="0"/>
          <w:sz w:val="20"/>
        </w:rPr>
        <w:t>B. Năm/Tháng/Ngày</w:t>
      </w:r>
    </w:p>
    <w:p>
      <w:pPr>
        <w:ind w:left="454"/>
      </w:pPr>
      <w:r>
        <w:rPr>
          <w:rFonts w:ascii="Arial" w:hAnsi="Arial" w:eastAsia="Arial"/>
          <w:b w:val="0"/>
          <w:sz w:val="20"/>
        </w:rPr>
        <w:t>C. Tháng/Ngày/Năm</w:t>
      </w:r>
    </w:p>
    <w:p>
      <w:pPr>
        <w:ind w:left="454"/>
      </w:pPr>
      <w:r>
        <w:rPr>
          <w:rFonts w:ascii="Arial" w:hAnsi="Arial" w:eastAsia="Arial"/>
          <w:b w:val="0"/>
          <w:sz w:val="20"/>
        </w:rPr>
        <w:t>D. Ngày/Tháng/Năm</w:t>
      </w:r>
    </w:p>
    <w:p/>
    <w:p>
      <w:r>
        <w:rPr>
          <w:rFonts w:ascii="Arial" w:hAnsi="Arial" w:eastAsia="Arial"/>
          <w:b w:val="0"/>
          <w:sz w:val="20"/>
        </w:rPr>
        <w:t>Câu 011: Đối với nhãn dùng cho dụng cụ chuẩn, quy định về phân loại màu nền theo chu kỳ hiệu chỉnh như thế nào?</w:t>
      </w:r>
    </w:p>
    <w:p>
      <w:pPr>
        <w:ind w:left="454"/>
      </w:pPr>
      <w:r>
        <w:rPr>
          <w:rFonts w:ascii="Arial" w:hAnsi="Arial" w:eastAsia="Arial"/>
          <w:b w:val="0"/>
          <w:sz w:val="20"/>
        </w:rPr>
        <w:t>A. Phân loại màu theo chu kỳ hiệu chỉnh giống như thiết bị đo thông thường</w:t>
      </w:r>
    </w:p>
    <w:p>
      <w:pPr>
        <w:ind w:left="454"/>
      </w:pPr>
      <w:r>
        <w:rPr>
          <w:rFonts w:ascii="Arial" w:hAnsi="Arial" w:eastAsia="Arial"/>
          <w:b w:val="0"/>
          <w:sz w:val="20"/>
        </w:rPr>
        <w:t>B. Bắt buộc sử dụng màu trắng hoặc màu trong suốt</w:t>
      </w:r>
    </w:p>
    <w:p>
      <w:pPr>
        <w:ind w:left="454"/>
      </w:pPr>
      <w:r>
        <w:rPr>
          <w:rFonts w:ascii="Arial" w:hAnsi="Arial" w:eastAsia="Arial"/>
          <w:b w:val="0"/>
          <w:sz w:val="20"/>
        </w:rPr>
        <w:t>C. Không phân loại màu theo chu kỳ hiệu chỉnh, và màu nền của nhãn phải là màu vàng kim</w:t>
      </w:r>
    </w:p>
    <w:p>
      <w:pPr>
        <w:ind w:left="454"/>
      </w:pPr>
      <w:r>
        <w:rPr>
          <w:rFonts w:ascii="Arial" w:hAnsi="Arial" w:eastAsia="Arial"/>
          <w:b w:val="0"/>
          <w:sz w:val="20"/>
        </w:rPr>
        <w:t>D. Tùy thuộc vào lựa chọn của từng cứ điểm sản xuất</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012: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val="0"/>
          <w:sz w:val="20"/>
        </w:rPr>
        <w:t>Câu 013: Theo quy định về phân loại nhãn chứng nhận hoàn tất hiệu chỉnh quản lí hằng tháng, tháng 4 sẽ tương ứng với phông màu nào?</w:t>
      </w:r>
    </w:p>
    <w:p>
      <w:pPr>
        <w:ind w:left="454"/>
      </w:pPr>
      <w:r>
        <w:rPr>
          <w:rFonts w:ascii="Arial" w:hAnsi="Arial" w:eastAsia="Arial"/>
          <w:b w:val="0"/>
          <w:sz w:val="20"/>
        </w:rPr>
        <w:t>A. Màu hồng</w:t>
      </w:r>
    </w:p>
    <w:p>
      <w:pPr>
        <w:ind w:left="454"/>
      </w:pPr>
      <w:r>
        <w:rPr>
          <w:rFonts w:ascii="Arial" w:hAnsi="Arial" w:eastAsia="Arial"/>
          <w:b w:val="0"/>
          <w:sz w:val="20"/>
        </w:rPr>
        <w:t>B. Màu đỏ</w:t>
      </w:r>
    </w:p>
    <w:p>
      <w:pPr>
        <w:ind w:left="454"/>
      </w:pPr>
      <w:r>
        <w:rPr>
          <w:rFonts w:ascii="Arial" w:hAnsi="Arial" w:eastAsia="Arial"/>
          <w:b w:val="0"/>
          <w:sz w:val="20"/>
        </w:rPr>
        <w:t>C. Màu da cam</w:t>
      </w:r>
    </w:p>
    <w:p>
      <w:pPr>
        <w:ind w:left="454"/>
      </w:pPr>
      <w:r>
        <w:rPr>
          <w:rFonts w:ascii="Arial" w:hAnsi="Arial" w:eastAsia="Arial"/>
          <w:b w:val="0"/>
          <w:sz w:val="20"/>
        </w:rPr>
        <w:t>D. Màu vàng</w:t>
      </w:r>
    </w:p>
    <w:p/>
    <w:p>
      <w:r>
        <w:rPr>
          <w:rFonts w:ascii="Arial" w:hAnsi="Arial" w:eastAsia="Arial"/>
          <w:b w:val="0"/>
          <w:sz w:val="20"/>
        </w:rPr>
        <w:t>Câu 014: Trên nhãn chứng nhận hoàn tất hiệu chỉnh quản lí hằng tháng theo tiêu chuẩn mới, cụm từ 'Calibration expiration date' được viết tắt là gì?</w:t>
      </w:r>
    </w:p>
    <w:p>
      <w:pPr>
        <w:ind w:left="454"/>
      </w:pPr>
      <w:r>
        <w:rPr>
          <w:rFonts w:ascii="Arial" w:hAnsi="Arial" w:eastAsia="Arial"/>
          <w:b w:val="0"/>
          <w:sz w:val="20"/>
        </w:rPr>
        <w:t>A. Exp date</w:t>
      </w:r>
    </w:p>
    <w:p>
      <w:pPr>
        <w:ind w:left="454"/>
      </w:pPr>
      <w:r>
        <w:rPr>
          <w:rFonts w:ascii="Arial" w:hAnsi="Arial" w:eastAsia="Arial"/>
          <w:b w:val="0"/>
          <w:sz w:val="20"/>
        </w:rPr>
        <w:t>B. Cal date</w:t>
      </w:r>
    </w:p>
    <w:p>
      <w:pPr>
        <w:ind w:left="454"/>
      </w:pPr>
      <w:r>
        <w:rPr>
          <w:rFonts w:ascii="Arial" w:hAnsi="Arial" w:eastAsia="Arial"/>
          <w:b w:val="0"/>
          <w:sz w:val="20"/>
        </w:rPr>
        <w:t>C. Due date</w:t>
      </w:r>
    </w:p>
    <w:p>
      <w:pPr>
        <w:ind w:left="454"/>
      </w:pPr>
      <w:r>
        <w:rPr>
          <w:rFonts w:ascii="Arial" w:hAnsi="Arial" w:eastAsia="Arial"/>
          <w:b w:val="0"/>
          <w:sz w:val="20"/>
        </w:rPr>
        <w:t>D. Exp limit</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sz w:val="20"/>
        </w:rPr>
        <w:t>Câu 015: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val="0"/>
          <w:sz w:val="20"/>
        </w:rPr>
        <w:t>Câu 016: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val="0"/>
          <w:sz w:val="20"/>
        </w:rPr>
        <w:t>Câu 017: Theo tài liệu tiêu chuẩn A04-1c, chu kỳ hiệu chỉnh (theo tháng) của dụng cụ tiêu chuẩn được thiết định tùy ý theo các mức nào dưới đây?</w:t>
      </w:r>
    </w:p>
    <w:p>
      <w:pPr>
        <w:ind w:left="454"/>
      </w:pPr>
      <w:r>
        <w:rPr>
          <w:rFonts w:ascii="Arial" w:hAnsi="Arial" w:eastAsia="Arial"/>
          <w:b w:val="0"/>
          <w:sz w:val="20"/>
        </w:rPr>
        <w:t>A. 1 / 2 / 3 / 6 / 12 / 24 / 36 tháng</w:t>
      </w:r>
    </w:p>
    <w:p>
      <w:pPr>
        <w:ind w:left="454"/>
      </w:pPr>
      <w:r>
        <w:rPr>
          <w:rFonts w:ascii="Arial" w:hAnsi="Arial" w:eastAsia="Arial"/>
          <w:b w:val="0"/>
          <w:sz w:val="20"/>
        </w:rPr>
        <w:t>B. 1 / 3 / 6 / 12 / 24 / 36 / 60 tháng</w:t>
      </w:r>
    </w:p>
    <w:p>
      <w:pPr>
        <w:ind w:left="454"/>
      </w:pPr>
      <w:r>
        <w:rPr>
          <w:rFonts w:ascii="Arial" w:hAnsi="Arial" w:eastAsia="Arial"/>
          <w:b w:val="0"/>
          <w:sz w:val="20"/>
        </w:rPr>
        <w:t>C. 3 / 6 / 12 / 24 / 48 tháng</w:t>
      </w:r>
    </w:p>
    <w:p>
      <w:pPr>
        <w:ind w:left="454"/>
      </w:pPr>
      <w:r>
        <w:rPr>
          <w:rFonts w:ascii="Arial" w:hAnsi="Arial" w:eastAsia="Arial"/>
          <w:b w:val="0"/>
          <w:sz w:val="20"/>
        </w:rPr>
        <w:t>D. 1 / 3 / 6 / 12 / 18 / 24 / 36 tháng</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val="0"/>
          <w:sz w:val="20"/>
        </w:rPr>
        <w:t>Câu 018: Theo mục chú ý của tiêu chuẩn, tại sao cần đặc biệt lưu ý khi một máy đo có độ chính xác không tốt ở một chức năng/phạm vi đo?</w:t>
      </w:r>
    </w:p>
    <w:p>
      <w:pPr>
        <w:ind w:left="454"/>
      </w:pPr>
      <w:r>
        <w:rPr>
          <w:rFonts w:ascii="Arial" w:hAnsi="Arial" w:eastAsia="Arial"/>
          <w:b w:val="0"/>
          <w:sz w:val="20"/>
        </w:rPr>
        <w:t>A. Vì nguyên nhân độ chính xác không tốt có thể ảnh hưởng tới toàn bộ các chức năng, phạm vi đo khác của máy đo.</w:t>
      </w:r>
    </w:p>
    <w:p>
      <w:pPr>
        <w:ind w:left="454"/>
      </w:pPr>
      <w:r>
        <w:rPr>
          <w:rFonts w:ascii="Arial" w:hAnsi="Arial" w:eastAsia="Arial"/>
          <w:b w:val="0"/>
          <w:sz w:val="20"/>
        </w:rPr>
        <w:t>B. Vì máy đo sẽ tự động ngắt nguồn và không thể khởi động lại.</w:t>
      </w:r>
    </w:p>
    <w:p>
      <w:pPr>
        <w:ind w:left="454"/>
      </w:pPr>
      <w:r>
        <w:rPr>
          <w:rFonts w:ascii="Arial" w:hAnsi="Arial" w:eastAsia="Arial"/>
          <w:b w:val="0"/>
          <w:sz w:val="20"/>
        </w:rPr>
        <w:t>C. Vì nó chỉ ảnh hưởng cục bộ đến chức năng đó, không liên quan đến các chức năng khác.</w:t>
      </w:r>
    </w:p>
    <w:p>
      <w:pPr>
        <w:ind w:left="454"/>
      </w:pPr>
      <w:r>
        <w:rPr>
          <w:rFonts w:ascii="Arial" w:hAnsi="Arial" w:eastAsia="Arial"/>
          <w:b w:val="0"/>
          <w:sz w:val="20"/>
        </w:rPr>
        <w:t>D. Vì thiết bị sẽ bị loại bỏ ngay lập tức mà không được phép sửa chữa hay tận dụng.</w:t>
      </w:r>
    </w:p>
    <w:p/>
    <w:p>
      <w:r>
        <w:rPr>
          <w:rFonts w:ascii="Arial" w:hAnsi="Arial" w:eastAsia="Arial"/>
          <w:b/>
          <w:sz w:val="20"/>
        </w:rPr>
        <w:t>Câu 019: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val="0"/>
          <w:sz w:val="20"/>
        </w:rPr>
        <w:t>Câu 020: Theo tiêu chuẩn, kí hiệu sử dụng hạn định phải được chỉ dẫn ở vị trí nào trên thiết bị đo?</w:t>
      </w:r>
    </w:p>
    <w:p>
      <w:pPr>
        <w:ind w:left="454"/>
      </w:pPr>
      <w:r>
        <w:rPr>
          <w:rFonts w:ascii="Arial" w:hAnsi="Arial" w:eastAsia="Arial"/>
          <w:b w:val="0"/>
          <w:sz w:val="20"/>
        </w:rPr>
        <w:t>A. Dán đè lên nhãn dán thời hạn hiệu chỉnh để tiết kiệm diện tích.</w:t>
      </w:r>
    </w:p>
    <w:p>
      <w:pPr>
        <w:ind w:left="454"/>
      </w:pPr>
      <w:r>
        <w:rPr>
          <w:rFonts w:ascii="Arial" w:hAnsi="Arial" w:eastAsia="Arial"/>
          <w:b w:val="0"/>
          <w:sz w:val="20"/>
        </w:rPr>
        <w:t>B. Chỉ dẫn ở gần nhãn dán thời hạn hiệu chỉnh.</w:t>
      </w:r>
    </w:p>
    <w:p>
      <w:pPr>
        <w:ind w:left="454"/>
      </w:pPr>
      <w:r>
        <w:rPr>
          <w:rFonts w:ascii="Arial" w:hAnsi="Arial" w:eastAsia="Arial"/>
          <w:b w:val="0"/>
          <w:sz w:val="20"/>
        </w:rPr>
        <w:t>C. Dán ở mặt sau hoặc dưới đáy của máy đo để tránh che khuất tầm nhìn.</w:t>
      </w:r>
    </w:p>
    <w:p>
      <w:pPr>
        <w:ind w:left="454"/>
      </w:pPr>
      <w:r>
        <w:rPr>
          <w:rFonts w:ascii="Arial" w:hAnsi="Arial" w:eastAsia="Arial"/>
          <w:b w:val="0"/>
          <w:sz w:val="20"/>
        </w:rPr>
        <w:t>D. Không cần dán nhãn nếu đã ghi rõ trong sổ tay quản lý thiết bị.</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val="0"/>
          <w:sz w:val="20"/>
        </w:rPr>
        <w:t>Câu 021: Khi dụng cụ đã được chỉ định là máy nghĩ, việc hiển thị trên dụng cụ và hiệu chỉnh điểm kiểm được quy định như thế nào?</w:t>
      </w:r>
    </w:p>
    <w:p>
      <w:pPr>
        <w:ind w:left="454"/>
      </w:pPr>
      <w:r>
        <w:rPr>
          <w:rFonts w:ascii="Arial" w:hAnsi="Arial" w:eastAsia="Arial"/>
          <w:b w:val="0"/>
          <w:sz w:val="20"/>
        </w:rPr>
        <w:t>A. Phải dán nhãn máy nghĩ ghi ngày tháng năm xử lí, và những dụng cụ đã được chỉ định là máy nghĩ thì không cần hiệu chỉnh điểm kiểm</w:t>
      </w:r>
    </w:p>
    <w:p>
      <w:pPr>
        <w:ind w:left="454"/>
      </w:pPr>
      <w:r>
        <w:rPr>
          <w:rFonts w:ascii="Arial" w:hAnsi="Arial" w:eastAsia="Arial"/>
          <w:b w:val="0"/>
          <w:sz w:val="20"/>
        </w:rPr>
        <w:t>B. Vẫn phải tiến hành hiệu chỉnh điểm kiểm định kì hàng tháng</w:t>
      </w:r>
    </w:p>
    <w:p>
      <w:pPr>
        <w:ind w:left="454"/>
      </w:pPr>
      <w:r>
        <w:rPr>
          <w:rFonts w:ascii="Arial" w:hAnsi="Arial" w:eastAsia="Arial"/>
          <w:b w:val="0"/>
          <w:sz w:val="20"/>
        </w:rPr>
        <w:t>C. Không cần dán nhãn máy nghĩ nhưng bắt buộc phải hiệu chỉnh lại</w:t>
      </w:r>
    </w:p>
    <w:p>
      <w:pPr>
        <w:ind w:left="454"/>
      </w:pPr>
      <w:r>
        <w:rPr>
          <w:rFonts w:ascii="Arial" w:hAnsi="Arial" w:eastAsia="Arial"/>
          <w:b w:val="0"/>
          <w:sz w:val="20"/>
        </w:rPr>
        <w:t>D. Chỉ cần ghi sổ tay thiết bị, không cần dán nhãn lên dụng cụ</w:t>
      </w:r>
    </w:p>
    <w:p/>
    <w:p>
      <w:r>
        <w:rPr>
          <w:rFonts w:ascii="Arial" w:hAnsi="Arial" w:eastAsia="Arial"/>
          <w:b w:val="0"/>
          <w:sz w:val="20"/>
        </w:rPr>
        <w:t>Câu 022: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20"/>
        </w:rPr>
        <w:t>Câu 023: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val="0"/>
          <w:sz w:val="20"/>
        </w:rPr>
        <w:t>Câu 024: Theo mục 4 của tiêu chuẩn A07-1 a, phương pháp xử lí đối với dụng cụ đo hiệu chỉnh không hợp cách yêu cầu như thế nào đối với việc ghi chép?</w:t>
      </w:r>
    </w:p>
    <w:p>
      <w:pPr>
        <w:ind w:left="454"/>
      </w:pPr>
      <w:r>
        <w:rPr>
          <w:rFonts w:ascii="Arial" w:hAnsi="Arial" w:eastAsia="Arial"/>
          <w:b w:val="0"/>
          <w:sz w:val="20"/>
        </w:rPr>
        <w:t>A. Chỉ cần ghi miệng báo cáo cho cấp trên</w:t>
      </w:r>
    </w:p>
    <w:p>
      <w:pPr>
        <w:ind w:left="454"/>
      </w:pPr>
      <w:r>
        <w:rPr>
          <w:rFonts w:ascii="Arial" w:hAnsi="Arial" w:eastAsia="Arial"/>
          <w:b w:val="0"/>
          <w:sz w:val="20"/>
        </w:rPr>
        <w:t>B. Ghi chép tùy ý theo sổ tay cá nhân</w:t>
      </w:r>
    </w:p>
    <w:p>
      <w:pPr>
        <w:ind w:left="454"/>
      </w:pPr>
      <w:r>
        <w:rPr>
          <w:rFonts w:ascii="Arial" w:hAnsi="Arial" w:eastAsia="Arial"/>
          <w:b w:val="0"/>
          <w:sz w:val="20"/>
        </w:rPr>
        <w:t>C. Phương pháp xử lí phải được ghi chép đầy đủ</w:t>
      </w:r>
    </w:p>
    <w:p>
      <w:pPr>
        <w:ind w:left="454"/>
      </w:pPr>
      <w:r>
        <w:rPr>
          <w:rFonts w:ascii="Arial" w:hAnsi="Arial" w:eastAsia="Arial"/>
          <w:b w:val="0"/>
          <w:sz w:val="20"/>
        </w:rPr>
        <w:t>D. Không bắt buộc phải ghi chép lại</w:t>
      </w:r>
    </w:p>
    <w:p/>
    <w:p>
      <w:r>
        <w:rPr>
          <w:rFonts w:ascii="Arial" w:hAnsi="Arial" w:eastAsia="Arial"/>
          <w:b w:val="0"/>
          <w:sz w:val="20"/>
        </w:rPr>
        <w:t>Câu 025: Theo tiêu chuẩn A07-1 a, khi phát hiện dụng cụ đo có kết quả hiệu chỉnh không hợp cách, phương pháp biểu thị lên vật là gì?</w:t>
      </w:r>
    </w:p>
    <w:p>
      <w:pPr>
        <w:ind w:left="454"/>
      </w:pPr>
      <w:r>
        <w:rPr>
          <w:rFonts w:ascii="Arial" w:hAnsi="Arial" w:eastAsia="Arial"/>
          <w:b w:val="0"/>
          <w:sz w:val="20"/>
        </w:rPr>
        <w:t>A. Phải có biểu thị không hợp cách lên dụng cụ đo đã hiệu chỉnh không hợp cách, bằng cách dán giấy hay gắn bảng có ghi nội dung không hợp cách lên dụng cụ đó.</w:t>
      </w:r>
    </w:p>
    <w:p>
      <w:pPr>
        <w:ind w:left="454"/>
      </w:pPr>
      <w:r>
        <w:rPr>
          <w:rFonts w:ascii="Arial" w:hAnsi="Arial" w:eastAsia="Arial"/>
          <w:b w:val="0"/>
          <w:sz w:val="20"/>
        </w:rPr>
        <w:t>B. Chỉ cần dán nhãn xanh thông đạt lên thiết bị.</w:t>
      </w:r>
    </w:p>
    <w:p>
      <w:pPr>
        <w:ind w:left="454"/>
      </w:pPr>
      <w:r>
        <w:rPr>
          <w:rFonts w:ascii="Arial" w:hAnsi="Arial" w:eastAsia="Arial"/>
          <w:b w:val="0"/>
          <w:sz w:val="20"/>
        </w:rPr>
        <w:t>C. Cất ngay vào tủ dụng cụ để tránh người khác sử dụng.</w:t>
      </w:r>
    </w:p>
    <w:p>
      <w:pPr>
        <w:ind w:left="454"/>
      </w:pPr>
      <w:r>
        <w:rPr>
          <w:rFonts w:ascii="Arial" w:hAnsi="Arial" w:eastAsia="Arial"/>
          <w:b w:val="0"/>
          <w:sz w:val="20"/>
        </w:rPr>
        <w:t>D. Không cần làm gì nếu thiết bị vẫn hoạt động bình thường.</w:t>
      </w:r>
    </w:p>
    <w:p/>
    <w:p>
      <w:r>
        <w:rPr>
          <w:rFonts w:ascii="Arial" w:hAnsi="Arial" w:eastAsia="Arial"/>
          <w:b/>
          <w:sz w:val="20"/>
        </w:rPr>
        <w:t>Câu 026: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sz w:val="20"/>
        </w:rPr>
        <w:t>Câu 027: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028: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val="0"/>
          <w:sz w:val="20"/>
        </w:rPr>
        <w:t>Câu 029: Trong quy trình hiệu chuẩn nội bộ theo tiêu chuẩn A10-1h, kết quả hiệu chuẩn sau khi hoàn thành sẽ được xử lý như thế nào trước khi ghi chép và bảo quản?</w:t>
      </w:r>
    </w:p>
    <w:p>
      <w:pPr>
        <w:ind w:left="454"/>
      </w:pPr>
      <w:r>
        <w:rPr>
          <w:rFonts w:ascii="Arial" w:hAnsi="Arial" w:eastAsia="Arial"/>
          <w:b w:val="0"/>
          <w:sz w:val="20"/>
        </w:rPr>
        <w:t>A. Chỉ cần người thực hiện hiệu chuẩn đóng dấu mà không cần cấp trên xác nhận.</w:t>
      </w:r>
    </w:p>
    <w:p>
      <w:pPr>
        <w:ind w:left="454"/>
      </w:pPr>
      <w:r>
        <w:rPr>
          <w:rFonts w:ascii="Arial" w:hAnsi="Arial" w:eastAsia="Arial"/>
          <w:b w:val="0"/>
          <w:sz w:val="20"/>
        </w:rPr>
        <w:t>B. Gửi trực tiếp cho nhà sản xuất để họ lưu kho dữ liệu.</w:t>
      </w:r>
    </w:p>
    <w:p>
      <w:pPr>
        <w:ind w:left="454"/>
      </w:pPr>
      <w:r>
        <w:rPr>
          <w:rFonts w:ascii="Arial" w:hAnsi="Arial" w:eastAsia="Arial"/>
          <w:b w:val="0"/>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pPr>
        <w:ind w:left="454"/>
      </w:pPr>
      <w:r>
        <w:rPr>
          <w:rFonts w:ascii="Arial" w:hAnsi="Arial" w:eastAsia="Arial"/>
          <w:b w:val="0"/>
          <w:sz w:val="20"/>
        </w:rPr>
        <w:t>D. Phải lập bản đề nghị tái hiệu chỉnh gửi lên ban giám đốc phê duyệt.</w:t>
      </w:r>
    </w:p>
    <w:p/>
    <w:p>
      <w:r>
        <w:rPr>
          <w:rFonts w:ascii="Arial" w:hAnsi="Arial" w:eastAsia="Arial"/>
          <w:b/>
          <w:sz w:val="20"/>
        </w:rPr>
        <w:t>Câu 030: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val="0"/>
          <w:sz w:val="20"/>
        </w:rPr>
        <w:t>Câu 031: Theo tiêu chuẩn A10-1h, việc thực thi kiểm tra dụng cụ đo và ghi chép biểu điểm kiểm do ai đảm trách và ai xác nhận?</w:t>
      </w:r>
    </w:p>
    <w:p>
      <w:pPr>
        <w:ind w:left="454"/>
      </w:pPr>
      <w:r>
        <w:rPr>
          <w:rFonts w:ascii="Arial" w:hAnsi="Arial" w:eastAsia="Arial"/>
          <w:b w:val="0"/>
          <w:sz w:val="20"/>
        </w:rPr>
        <w:t>A. Do nhân viên kho ghi chép, bộ phận mua hàng xác nhận và đóng dấu.</w:t>
      </w:r>
    </w:p>
    <w:p>
      <w:pPr>
        <w:ind w:left="454"/>
      </w:pPr>
      <w:r>
        <w:rPr>
          <w:rFonts w:ascii="Arial" w:hAnsi="Arial" w:eastAsia="Arial"/>
          <w:b w:val="0"/>
          <w:sz w:val="20"/>
        </w:rPr>
        <w:t>B. Do người đảm trách sử dụng dụng cụ của từng bộ phận ghi chép và đóng dấu, cấp trên của nhóm hoặc người được cấp trên chỉ định xác nhận và đóng dấu.</w:t>
      </w:r>
    </w:p>
    <w:p>
      <w:pPr>
        <w:ind w:left="454"/>
      </w:pPr>
      <w:r>
        <w:rPr>
          <w:rFonts w:ascii="Arial" w:hAnsi="Arial" w:eastAsia="Arial"/>
          <w:b w:val="0"/>
          <w:sz w:val="20"/>
        </w:rPr>
        <w:t>C. Do nhân viên hiệu chuẩn trực tiếp ghi chép và Trưởng phòng BHCL xác nhận.</w:t>
      </w:r>
    </w:p>
    <w:p>
      <w:pPr>
        <w:ind w:left="454"/>
      </w:pPr>
      <w:r>
        <w:rPr>
          <w:rFonts w:ascii="Arial" w:hAnsi="Arial" w:eastAsia="Arial"/>
          <w:b w:val="0"/>
          <w:sz w:val="20"/>
        </w:rPr>
        <w:t>D. Do nhà sản xuất dụng cụ đo ghi chép và bộ phận quản lý thiết bị xác nhận.</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032: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sz w:val="20"/>
        </w:rPr>
        <w:t>Câu 033: ◎ Khi sử dụng biểu mẫu "ĐƠN YÊU CẦU QUẢN LÍ ĐỘ CHÍNH XÁC CỦA DỤNG CỤ ĐO", chú ý quan trọng nào sau đây là bắt buộc tuyệt đối phải thực hiện đối với dụng cụ?</w:t>
      </w:r>
    </w:p>
    <w:p>
      <w:pPr>
        <w:ind w:left="454"/>
      </w:pPr>
      <w:r>
        <w:rPr>
          <w:rFonts w:ascii="Arial" w:hAnsi="Arial" w:eastAsia="Arial"/>
          <w:b w:val="0"/>
          <w:sz w:val="20"/>
        </w:rPr>
        <w:t>A. Nhất thiết phải ghi dụng cụ có số quản lý vào</w:t>
      </w:r>
    </w:p>
    <w:p>
      <w:pPr>
        <w:ind w:left="454"/>
      </w:pPr>
      <w:r>
        <w:rPr>
          <w:rFonts w:ascii="Arial" w:hAnsi="Arial" w:eastAsia="Arial"/>
          <w:b w:val="0"/>
          <w:sz w:val="20"/>
        </w:rPr>
        <w:t>B. Có thể bỏ trống số quản lý nếu là dụng cụ mới mua</w:t>
      </w:r>
    </w:p>
    <w:p>
      <w:pPr>
        <w:ind w:left="454"/>
      </w:pPr>
      <w:r>
        <w:rPr>
          <w:rFonts w:ascii="Arial" w:hAnsi="Arial" w:eastAsia="Arial"/>
          <w:b w:val="0"/>
          <w:sz w:val="20"/>
        </w:rPr>
        <w:t>C. Chỉ cần ghi tên máy đo, không bắt buộc ghi số quản lý</w:t>
      </w:r>
    </w:p>
    <w:p>
      <w:pPr>
        <w:ind w:left="454"/>
      </w:pPr>
      <w:r>
        <w:rPr>
          <w:rFonts w:ascii="Arial" w:hAnsi="Arial" w:eastAsia="Arial"/>
          <w:b w:val="0"/>
          <w:sz w:val="20"/>
        </w:rPr>
        <w:t>D. Chỉ ghi số quản lý khi dụng cụ đó bị hư hỏng nặng</w:t>
      </w:r>
    </w:p>
    <w:p/>
    <w:p>
      <w:r>
        <w:rPr>
          <w:rFonts w:ascii="Arial" w:hAnsi="Arial" w:eastAsia="Arial"/>
          <w:b w:val="0"/>
          <w:sz w:val="20"/>
        </w:rPr>
        <w:t>Câu 034: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035: Theo tiêu chuẩn hiệu chỉnh-điểm kiểm, tần suất thực hiện ghi chép kết quả điểm kiểm (không liên quan đến việc có dị thường hay không) là bao lâu?</w:t>
      </w:r>
    </w:p>
    <w:p>
      <w:pPr>
        <w:ind w:left="454"/>
      </w:pPr>
      <w:r>
        <w:rPr>
          <w:rFonts w:ascii="Arial" w:hAnsi="Arial" w:eastAsia="Arial"/>
          <w:b w:val="0"/>
          <w:sz w:val="20"/>
        </w:rPr>
        <w:t>A. 1 tuần 1 lần</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20"/>
        </w:rPr>
        <w:t>Câu 036: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val="0"/>
          <w:sz w:val="20"/>
        </w:rPr>
        <w:t>Câu 037: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sz w:val="20"/>
        </w:rPr>
        <w:t>Câu 038: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val="0"/>
          <w:sz w:val="20"/>
        </w:rPr>
        <w:t>Câu 039: Theo tài liệu tiêu chuẩn, nhiệt độ tiêu chuẩn khi đo đạc, thí nghiệm, hiệu chỉnh máy đo (ở mục 1) là bao nhiêu?</w:t>
      </w:r>
    </w:p>
    <w:p>
      <w:pPr>
        <w:ind w:left="454"/>
      </w:pPr>
      <w:r>
        <w:rPr>
          <w:rFonts w:ascii="Arial" w:hAnsi="Arial" w:eastAsia="Arial"/>
          <w:b w:val="0"/>
          <w:sz w:val="20"/>
        </w:rPr>
        <w:t>A. 20°C ± 2°C</w:t>
      </w:r>
    </w:p>
    <w:p>
      <w:pPr>
        <w:ind w:left="454"/>
      </w:pPr>
      <w:r>
        <w:rPr>
          <w:rFonts w:ascii="Arial" w:hAnsi="Arial" w:eastAsia="Arial"/>
          <w:b w:val="0"/>
          <w:sz w:val="20"/>
        </w:rPr>
        <w:t>B. 23°C ± 7°C</w:t>
      </w:r>
    </w:p>
    <w:p>
      <w:pPr>
        <w:ind w:left="454"/>
      </w:pPr>
      <w:r>
        <w:rPr>
          <w:rFonts w:ascii="Arial" w:hAnsi="Arial" w:eastAsia="Arial"/>
          <w:b w:val="0"/>
          <w:sz w:val="20"/>
        </w:rPr>
        <w:t>C. 25°C ± 5°C</w:t>
      </w:r>
    </w:p>
    <w:p>
      <w:pPr>
        <w:ind w:left="454"/>
      </w:pPr>
      <w:r>
        <w:rPr>
          <w:rFonts w:ascii="Arial" w:hAnsi="Arial" w:eastAsia="Arial"/>
          <w:b w:val="0"/>
          <w:sz w:val="20"/>
        </w:rPr>
        <w:t>D. 22°C ± 1°C</w:t>
      </w:r>
    </w:p>
    <w:p/>
    <w:p>
      <w:r>
        <w:rPr>
          <w:rFonts w:ascii="Arial" w:hAnsi="Arial" w:eastAsia="Arial"/>
          <w:b w:val="0"/>
          <w:sz w:val="20"/>
        </w:rPr>
        <w:t>Câu 040: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041: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val="0"/>
          <w:sz w:val="20"/>
        </w:rPr>
        <w:t>Câu 042: Khi soạn thảo danh sách máy móc đo đạc trong Laboratory Scopes, đối với mục «Mã số», quy định cụ thể lấy từ đâu?</w:t>
      </w:r>
    </w:p>
    <w:p>
      <w:pPr>
        <w:ind w:left="454"/>
      </w:pPr>
      <w:r>
        <w:rPr>
          <w:rFonts w:ascii="Arial" w:hAnsi="Arial" w:eastAsia="Arial"/>
          <w:b w:val="0"/>
          <w:sz w:val="20"/>
        </w:rPr>
        <w:t>A. Lấy toàn bộ dãy số quản lý gồm 10 chữ số của thiết bị</w:t>
      </w:r>
    </w:p>
    <w:p>
      <w:pPr>
        <w:ind w:left="454"/>
      </w:pPr>
      <w:r>
        <w:rPr>
          <w:rFonts w:ascii="Arial" w:hAnsi="Arial" w:eastAsia="Arial"/>
          <w:b w:val="0"/>
          <w:sz w:val="20"/>
        </w:rPr>
        <w:t>B. Lấy mã số quản lý máy móc của 4 kí tự sau cùng trong mã số quản lý máy móc đo đạc</w:t>
      </w:r>
    </w:p>
    <w:p>
      <w:pPr>
        <w:ind w:left="454"/>
      </w:pPr>
      <w:r>
        <w:rPr>
          <w:rFonts w:ascii="Arial" w:hAnsi="Arial" w:eastAsia="Arial"/>
          <w:b w:val="0"/>
          <w:sz w:val="20"/>
        </w:rPr>
        <w:t>C. Lấy số serial do nhà sản xuất (Nơi chế tạo) cung cấp</w:t>
      </w:r>
    </w:p>
    <w:p>
      <w:pPr>
        <w:ind w:left="454"/>
      </w:pPr>
      <w:r>
        <w:rPr>
          <w:rFonts w:ascii="Arial" w:hAnsi="Arial" w:eastAsia="Arial"/>
          <w:b w:val="0"/>
          <w:sz w:val="20"/>
        </w:rPr>
        <w:t>D. Lấy mã số theo thứ tự từ 0001 đến hết cho từng phòng</w:t>
      </w:r>
    </w:p>
    <w:p/>
    <w:p>
      <w:r>
        <w:rPr>
          <w:rFonts w:ascii="Arial" w:hAnsi="Arial" w:eastAsia="Arial"/>
          <w:b w:val="0"/>
          <w:sz w:val="20"/>
        </w:rPr>
        <w:t>Câu 043: Theo tiêu chuẩn A12-2 e, tần suất cập nhật nội dung yết thị Laboratory Scopes được quy định như thế nào?</w:t>
      </w:r>
    </w:p>
    <w:p>
      <w:pPr>
        <w:ind w:left="454"/>
      </w:pPr>
      <w:r>
        <w:rPr>
          <w:rFonts w:ascii="Arial" w:hAnsi="Arial" w:eastAsia="Arial"/>
          <w:b w:val="0"/>
          <w:sz w:val="20"/>
        </w:rPr>
        <w:t>A. Cập nhật mỗi năm 1 lần (tần suất cập nhật không được vượt quá 12 tháng)</w:t>
      </w:r>
    </w:p>
    <w:p>
      <w:pPr>
        <w:ind w:left="454"/>
      </w:pPr>
      <w:r>
        <w:rPr>
          <w:rFonts w:ascii="Arial" w:hAnsi="Arial" w:eastAsia="Arial"/>
          <w:b w:val="0"/>
          <w:sz w:val="20"/>
        </w:rPr>
        <w:t>B. Cập nhật 6 tháng một lần theo định kỳ bảo dưỡng thiết bị</w:t>
      </w:r>
    </w:p>
    <w:p>
      <w:pPr>
        <w:ind w:left="454"/>
      </w:pPr>
      <w:r>
        <w:rPr>
          <w:rFonts w:ascii="Arial" w:hAnsi="Arial" w:eastAsia="Arial"/>
          <w:b w:val="0"/>
          <w:sz w:val="20"/>
        </w:rPr>
        <w:t>C. Chỉ cập nhật khi có sự thay đổi về chủng loại máy móc đo đạc</w:t>
      </w:r>
    </w:p>
    <w:p>
      <w:pPr>
        <w:ind w:left="454"/>
      </w:pPr>
      <w:r>
        <w:rPr>
          <w:rFonts w:ascii="Arial" w:hAnsi="Arial" w:eastAsia="Arial"/>
          <w:b w:val="0"/>
          <w:sz w:val="20"/>
        </w:rPr>
        <w:t>D. Cập nhật 2 năm một lần theo chu kỳ đánh giá IATF 16949</w:t>
      </w:r>
    </w:p>
    <w:p/>
    <w:p>
      <w:r>
        <w:rPr>
          <w:rFonts w:ascii="Arial" w:hAnsi="Arial" w:eastAsia="Arial"/>
          <w:b/>
          <w:sz w:val="18"/>
        </w:rPr>
        <w:t>Phần A13 - 1 c: Liên quan tài liệu: PHƯƠNG PHÁP ĐÁNH SỐ CỦA TÀI LIỆU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044: Cách đánh số tài liệu cho dụng cụ đo hoặc dụng cụ chuẩn cùng chủng loại nhưng có thể thức, model khác nhau được quy định như thế nào?</w:t>
      </w:r>
    </w:p>
    <w:p>
      <w:pPr>
        <w:ind w:left="454"/>
      </w:pPr>
      <w:r>
        <w:rPr>
          <w:rFonts w:ascii="Arial" w:hAnsi="Arial" w:eastAsia="Arial"/>
          <w:b w:val="0"/>
          <w:sz w:val="20"/>
        </w:rPr>
        <w:t>A. Dùng chữ La Tinh viết hoa viết thường xen kẽ</w:t>
      </w:r>
    </w:p>
    <w:p>
      <w:pPr>
        <w:ind w:left="454"/>
      </w:pPr>
      <w:r>
        <w:rPr>
          <w:rFonts w:ascii="Arial" w:hAnsi="Arial" w:eastAsia="Arial"/>
          <w:b w:val="0"/>
          <w:sz w:val="20"/>
        </w:rPr>
        <w:t>B. Đánh số 1.2.3... .10.11.12… (chữ số)</w:t>
      </w:r>
    </w:p>
    <w:p>
      <w:pPr>
        <w:ind w:left="454"/>
      </w:pPr>
      <w:r>
        <w:rPr>
          <w:rFonts w:ascii="Arial" w:hAnsi="Arial" w:eastAsia="Arial"/>
          <w:b w:val="0"/>
          <w:sz w:val="20"/>
        </w:rPr>
        <w:t>C. Chỉ dùng ký hiệu dùng chung</w:t>
      </w:r>
    </w:p>
    <w:p>
      <w:pPr>
        <w:ind w:left="454"/>
      </w:pPr>
      <w:r>
        <w:rPr>
          <w:rFonts w:ascii="Arial" w:hAnsi="Arial" w:eastAsia="Arial"/>
          <w:b w:val="0"/>
          <w:sz w:val="20"/>
        </w:rPr>
        <w:t>D. Không cần đánh số phân biệt</w:t>
      </w:r>
    </w:p>
    <w:p/>
    <w:p>
      <w:r>
        <w:rPr>
          <w:rFonts w:ascii="Arial" w:hAnsi="Arial" w:eastAsia="Arial"/>
          <w:b/>
          <w:sz w:val="20"/>
        </w:rPr>
        <w:t>Câu 045: ◎ Trong phương pháp đánh số tài liệu tiêu chuẩn hiệu chỉnh điểm kiểm, phần ký hiệu nào dùng để thể hiện mã cải chính?</w:t>
      </w:r>
    </w:p>
    <w:p>
      <w:pPr>
        <w:ind w:left="454"/>
      </w:pPr>
      <w:r>
        <w:rPr>
          <w:rFonts w:ascii="Arial" w:hAnsi="Arial" w:eastAsia="Arial"/>
          <w:b w:val="0"/>
          <w:sz w:val="20"/>
        </w:rPr>
        <w:t>A. Dùng chung cho tất cả các loại</w:t>
      </w:r>
    </w:p>
    <w:p>
      <w:pPr>
        <w:ind w:left="454"/>
      </w:pPr>
      <w:r>
        <w:rPr>
          <w:rFonts w:ascii="Arial" w:hAnsi="Arial" w:eastAsia="Arial"/>
          <w:b w:val="0"/>
          <w:sz w:val="20"/>
        </w:rPr>
        <w:t>B. Chữ La Tinh a.b.c...z A.B.C…Z (chữ nhỏ, chữ to, chữ nhỏ,…)</w:t>
      </w:r>
    </w:p>
    <w:p>
      <w:pPr>
        <w:ind w:left="454"/>
      </w:pPr>
      <w:r>
        <w:rPr>
          <w:rFonts w:ascii="Arial" w:hAnsi="Arial" w:eastAsia="Arial"/>
          <w:b w:val="0"/>
          <w:sz w:val="20"/>
        </w:rPr>
        <w:t>C. Chữ số từ 1.2.3... đến 10.11.12...</w:t>
      </w:r>
    </w:p>
    <w:p>
      <w:pPr>
        <w:ind w:left="454"/>
      </w:pPr>
      <w:r>
        <w:rPr>
          <w:rFonts w:ascii="Arial" w:hAnsi="Arial" w:eastAsia="Arial"/>
          <w:b w:val="0"/>
          <w:sz w:val="20"/>
        </w:rPr>
        <w:t>D. Kết hợp chữ số với chữ la tinh</w:t>
      </w:r>
    </w:p>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val="0"/>
          <w:sz w:val="20"/>
        </w:rPr>
        <w:t>Câu 046: Khi dụng cụ đo được phân loại bằng mã sheet và cấu thành bằng nhiều dụng cụ nổi thì sẽ ghi liên tục các chữ cái alphabet bắt đầu từ chữ gì vào dụng cụ nối chính để phân loại?</w:t>
      </w:r>
    </w:p>
    <w:p>
      <w:pPr>
        <w:ind w:left="454"/>
      </w:pPr>
      <w:r>
        <w:rPr>
          <w:rFonts w:ascii="Arial" w:hAnsi="Arial" w:eastAsia="Arial"/>
          <w:b w:val="0"/>
          <w:sz w:val="20"/>
        </w:rPr>
        <w:t>A. Bắt đầu từ chữ B</w:t>
      </w:r>
    </w:p>
    <w:p>
      <w:pPr>
        <w:ind w:left="454"/>
      </w:pPr>
      <w:r>
        <w:rPr>
          <w:rFonts w:ascii="Arial" w:hAnsi="Arial" w:eastAsia="Arial"/>
          <w:b w:val="0"/>
          <w:sz w:val="20"/>
        </w:rPr>
        <w:t>B. Bắt đầu từ chữ A</w:t>
      </w:r>
    </w:p>
    <w:p>
      <w:pPr>
        <w:ind w:left="454"/>
      </w:pPr>
      <w:r>
        <w:rPr>
          <w:rFonts w:ascii="Arial" w:hAnsi="Arial" w:eastAsia="Arial"/>
          <w:b w:val="0"/>
          <w:sz w:val="20"/>
        </w:rPr>
        <w:t>C. Bắt đầu từ chữ Z</w:t>
      </w:r>
    </w:p>
    <w:p>
      <w:pPr>
        <w:ind w:left="454"/>
      </w:pPr>
      <w:r>
        <w:rPr>
          <w:rFonts w:ascii="Arial" w:hAnsi="Arial" w:eastAsia="Arial"/>
          <w:b w:val="0"/>
          <w:sz w:val="20"/>
        </w:rPr>
        <w:t>D. Bắt đầu từ chữ C</w:t>
      </w:r>
    </w:p>
    <w:p/>
    <w:p>
      <w:r>
        <w:rPr>
          <w:rFonts w:ascii="Arial" w:hAnsi="Arial" w:eastAsia="Arial"/>
          <w:b/>
          <w:sz w:val="20"/>
        </w:rPr>
        <w:t>Câu 047: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048: Theo tiêu chuẩn, chu kì thiết định điểm kiểm dụng cụ đo thường được quy định như thế nào trừ các trường hợp đặc biệt?</w:t>
      </w:r>
    </w:p>
    <w:p>
      <w:pPr>
        <w:ind w:left="454"/>
      </w:pPr>
      <w:r>
        <w:rPr>
          <w:rFonts w:ascii="Arial" w:hAnsi="Arial" w:eastAsia="Arial"/>
          <w:b w:val="0"/>
          <w:sz w:val="20"/>
        </w:rPr>
        <w:t>A. Mỗi tuần một lần và mỗi tháng một lần</w:t>
      </w:r>
    </w:p>
    <w:p>
      <w:pPr>
        <w:ind w:left="454"/>
      </w:pPr>
      <w:r>
        <w:rPr>
          <w:rFonts w:ascii="Arial" w:hAnsi="Arial" w:eastAsia="Arial"/>
          <w:b w:val="0"/>
          <w:sz w:val="20"/>
        </w:rPr>
        <w:t>B. Mỗi lần sử dụng và mỗi 1 tháng</w:t>
      </w:r>
    </w:p>
    <w:p>
      <w:pPr>
        <w:ind w:left="454"/>
      </w:pPr>
      <w:r>
        <w:rPr>
          <w:rFonts w:ascii="Arial" w:hAnsi="Arial" w:eastAsia="Arial"/>
          <w:b w:val="0"/>
          <w:sz w:val="20"/>
        </w:rPr>
        <w:t>C. Chỉ thực hiện mỗi 3 tháng một lần</w:t>
      </w:r>
    </w:p>
    <w:p>
      <w:pPr>
        <w:ind w:left="454"/>
      </w:pPr>
      <w:r>
        <w:rPr>
          <w:rFonts w:ascii="Arial" w:hAnsi="Arial" w:eastAsia="Arial"/>
          <w:b w:val="0"/>
          <w:sz w:val="20"/>
        </w:rPr>
        <w:t>D. Trước và sau mỗi ca sản xuất</w:t>
      </w:r>
    </w:p>
    <w:p/>
    <w:p>
      <w:r>
        <w:rPr>
          <w:rFonts w:ascii="Arial" w:hAnsi="Arial" w:eastAsia="Arial"/>
          <w:b w:val="0"/>
          <w:sz w:val="20"/>
        </w:rPr>
        <w:t>Câu 049: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050: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val="0"/>
          <w:sz w:val="20"/>
        </w:rPr>
        <w:t>Câu 051: Trong điều kiện môi trường thực hành hiệu chỉnh (được quy định ở Điều kiện đánh giá No.2), mức nhiệt độ và độ ẩm tương đối tiêu chuẩn yêu cầu là bao nhiêu?</w:t>
      </w:r>
    </w:p>
    <w:p>
      <w:pPr>
        <w:ind w:left="454"/>
      </w:pPr>
      <w:r>
        <w:rPr>
          <w:rFonts w:ascii="Arial" w:hAnsi="Arial" w:eastAsia="Arial"/>
          <w:b w:val="0"/>
          <w:sz w:val="20"/>
        </w:rPr>
        <w:t>A. Nhiệt độ 20℃±5℃, độ ẩm 30～70%</w:t>
      </w:r>
    </w:p>
    <w:p>
      <w:pPr>
        <w:ind w:left="454"/>
      </w:pPr>
      <w:r>
        <w:rPr>
          <w:rFonts w:ascii="Arial" w:hAnsi="Arial" w:eastAsia="Arial"/>
          <w:b w:val="0"/>
          <w:sz w:val="20"/>
        </w:rPr>
        <w:t>B. Nhiệt độ 23℃±7℃, độ ẩm 15～85%</w:t>
      </w:r>
    </w:p>
    <w:p>
      <w:pPr>
        <w:ind w:left="454"/>
      </w:pPr>
      <w:r>
        <w:rPr>
          <w:rFonts w:ascii="Arial" w:hAnsi="Arial" w:eastAsia="Arial"/>
          <w:b w:val="0"/>
          <w:sz w:val="20"/>
        </w:rPr>
        <w:t>C. Nhiệt độ 25℃±2℃, độ ẩm 45～85%</w:t>
      </w:r>
    </w:p>
    <w:p>
      <w:pPr>
        <w:ind w:left="454"/>
      </w:pPr>
      <w:r>
        <w:rPr>
          <w:rFonts w:ascii="Arial" w:hAnsi="Arial" w:eastAsia="Arial"/>
          <w:b w:val="0"/>
          <w:sz w:val="20"/>
        </w:rPr>
        <w:t>D. Nhiệt độ từ 5～35℃, độ ẩm 45～85%</w:t>
      </w:r>
    </w:p>
    <w:p/>
    <w:p>
      <w:r>
        <w:rPr>
          <w:rFonts w:ascii="Arial" w:hAnsi="Arial" w:eastAsia="Arial"/>
          <w:b w:val="0"/>
          <w:sz w:val="20"/>
        </w:rPr>
        <w:t>Câu 052: Khi cơ quan hiệu chỉnh ủy thác được chứng nhận bởi ISO/IEC17025 và mục số 1 trong Phụ lục 1 được đánh giá là 3 (có), điều kiện nào sau đây được áp dụng đối với các mục đánh giá tiếp theo từ mục 2 đến mục 11?</w:t>
      </w:r>
    </w:p>
    <w:p>
      <w:pPr>
        <w:ind w:left="454"/>
      </w:pPr>
      <w:r>
        <w:rPr>
          <w:rFonts w:ascii="Arial" w:hAnsi="Arial" w:eastAsia="Arial"/>
          <w:b w:val="0"/>
          <w:sz w:val="20"/>
        </w:rPr>
        <w:t>A. Phải đánh giá lại toàn bộ các mục từ 2 đến 11 một cách chi tiết</w:t>
      </w:r>
    </w:p>
    <w:p>
      <w:pPr>
        <w:ind w:left="454"/>
      </w:pPr>
      <w:r>
        <w:rPr>
          <w:rFonts w:ascii="Arial" w:hAnsi="Arial" w:eastAsia="Arial"/>
          <w:b w:val="0"/>
          <w:sz w:val="20"/>
        </w:rPr>
        <w:t>B. Không cần thiết để đánh giá mục 2 bên dưới</w:t>
      </w:r>
    </w:p>
    <w:p>
      <w:pPr>
        <w:ind w:left="454"/>
      </w:pPr>
      <w:r>
        <w:rPr>
          <w:rFonts w:ascii="Arial" w:hAnsi="Arial" w:eastAsia="Arial"/>
          <w:b w:val="0"/>
          <w:sz w:val="20"/>
        </w:rPr>
        <w:t>C. Chỉ đánh giá riêng mục 2 và mục 5</w:t>
      </w:r>
    </w:p>
    <w:p>
      <w:pPr>
        <w:ind w:left="454"/>
      </w:pPr>
      <w:r>
        <w:rPr>
          <w:rFonts w:ascii="Arial" w:hAnsi="Arial" w:eastAsia="Arial"/>
          <w:b w:val="0"/>
          <w:sz w:val="20"/>
        </w:rPr>
        <w:t>D. Chỉ đánh giá các mục từ mục 5 đến mục 11</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053: ◎ Theo quy định sửa đổi mới nhất ,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val="0"/>
          <w:sz w:val="20"/>
        </w:rPr>
        <w:t>Câu 054: Khi tổ chức hiệu chỉnh được lựa chọn theo điều kiện không thể chứng nhận ISO/IEC17025, các yêu cầu của IATF16949:2016 mục 7.1.5.3.1 phải được đáp ứng điều nào sau đây?</w:t>
      </w:r>
    </w:p>
    <w:p>
      <w:pPr>
        <w:ind w:left="454"/>
      </w:pPr>
      <w:r>
        <w:rPr>
          <w:rFonts w:ascii="Arial" w:hAnsi="Arial" w:eastAsia="Arial"/>
          <w:b w:val="0"/>
          <w:sz w:val="20"/>
        </w:rPr>
        <w:t>A. Chỉ cần quy định phương pháp thí nghiệm mà không cần quan tâm điều kiện môi trường</w:t>
      </w:r>
    </w:p>
    <w:p>
      <w:pPr>
        <w:ind w:left="454"/>
      </w:pPr>
      <w:r>
        <w:rPr>
          <w:rFonts w:ascii="Arial" w:hAnsi="Arial" w:eastAsia="Arial"/>
          <w:b w:val="0"/>
          <w:sz w:val="20"/>
        </w:rPr>
        <w:t>B. Phải quy định rõ điều kiện môi trường của nơi thí nghiệm, phương pháp thí nghiệm và năng lực nhân viên thực hiện</w:t>
      </w:r>
    </w:p>
    <w:p>
      <w:pPr>
        <w:ind w:left="454"/>
      </w:pPr>
      <w:r>
        <w:rPr>
          <w:rFonts w:ascii="Arial" w:hAnsi="Arial" w:eastAsia="Arial"/>
          <w:b w:val="0"/>
          <w:sz w:val="20"/>
        </w:rPr>
        <w:t>C. Nhân viên thực hiện kiểm tra không bắt buộc phải đáp ứng yêu cầu năng lực</w:t>
      </w:r>
    </w:p>
    <w:p>
      <w:pPr>
        <w:ind w:left="454"/>
      </w:pPr>
      <w:r>
        <w:rPr>
          <w:rFonts w:ascii="Arial" w:hAnsi="Arial" w:eastAsia="Arial"/>
          <w:b w:val="0"/>
          <w:sz w:val="20"/>
        </w:rPr>
        <w:t>D. Chỉ áp dụng tiêu chuẩn nội bộ của công ty cung cấp dịch vụ, không cần theo chuẩn ASTM, EN hay JIS</w:t>
      </w:r>
    </w:p>
    <w:p/>
    <w:p>
      <w:r>
        <w:rPr>
          <w:rFonts w:ascii="Arial" w:hAnsi="Arial" w:eastAsia="Arial"/>
          <w:b w:val="0"/>
          <w:sz w:val="20"/>
        </w:rPr>
        <w:t>Câu 055: Theo tài liệu, tần suất xem xét nội dung trả lời của bản yêu cầu đối với việc hiệu chỉnh chứng nhận ISO/IEC17025 hoặc tương ứng là bao lâu một lần?</w:t>
      </w:r>
    </w:p>
    <w:p>
      <w:pPr>
        <w:ind w:left="454"/>
      </w:pPr>
      <w:r>
        <w:rPr>
          <w:rFonts w:ascii="Arial" w:hAnsi="Arial" w:eastAsia="Arial"/>
          <w:b w:val="0"/>
          <w:sz w:val="20"/>
        </w:rPr>
        <w:t>A. 1 năm / 1 lần</w:t>
      </w:r>
    </w:p>
    <w:p>
      <w:pPr>
        <w:ind w:left="454"/>
      </w:pPr>
      <w:r>
        <w:rPr>
          <w:rFonts w:ascii="Arial" w:hAnsi="Arial" w:eastAsia="Arial"/>
          <w:b w:val="0"/>
          <w:sz w:val="20"/>
        </w:rPr>
        <w:t>B. 2 năm / 1 lần</w:t>
      </w:r>
    </w:p>
    <w:p>
      <w:pPr>
        <w:ind w:left="454"/>
      </w:pPr>
      <w:r>
        <w:rPr>
          <w:rFonts w:ascii="Arial" w:hAnsi="Arial" w:eastAsia="Arial"/>
          <w:b w:val="0"/>
          <w:sz w:val="20"/>
        </w:rPr>
        <w:t>C. 3 năm / 1 lần</w:t>
      </w:r>
    </w:p>
    <w:p>
      <w:pPr>
        <w:ind w:left="454"/>
      </w:pPr>
      <w:r>
        <w:rPr>
          <w:rFonts w:ascii="Arial" w:hAnsi="Arial" w:eastAsia="Arial"/>
          <w:b w:val="0"/>
          <w:sz w:val="20"/>
        </w:rPr>
        <w:t>D. 5 năm / 1 lần</w:t>
      </w:r>
    </w:p>
    <w:p/>
    <w:p>
      <w:r>
        <w:rPr>
          <w:rFonts w:ascii="Arial" w:hAnsi="Arial" w:eastAsia="Arial"/>
          <w:b/>
          <w:sz w:val="18"/>
        </w:rPr>
        <w:t>Phần A17-1: Liên quan tài liệu: PHƯƠNG PHÁP HOÁN ĐỔI CỦA ĐƠN VỊ SI</w:t>
      </w:r>
    </w:p>
    <w:p>
      <w:r>
        <w:rPr>
          <w:rFonts w:ascii="Arial" w:hAnsi="Arial" w:eastAsia="Arial"/>
          <w:b w:val="0"/>
          <w:sz w:val="18"/>
        </w:rPr>
        <w:t>Đối tượng test: Đội LK, TP, ĐGSP, HC, GCCK</w:t>
      </w:r>
    </w:p>
    <w:p>
      <w:r>
        <w:rPr>
          <w:rFonts w:ascii="Arial" w:hAnsi="Arial" w:eastAsia="Arial"/>
          <w:b w:val="0"/>
          <w:sz w:val="20"/>
        </w:rPr>
        <w:t>Câu 056: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pPr>
        <w:ind w:left="454"/>
      </w:pPr>
      <w:r>
        <w:rPr>
          <w:rFonts w:ascii="Arial" w:hAnsi="Arial" w:eastAsia="Arial"/>
          <w:b w:val="0"/>
          <w:sz w:val="20"/>
        </w:rPr>
        <w:t>A. Khi trường hợp hệ số đã được quy định ở tài liệu chuẩn hiệu chỉnh điểm kiểm máy đo đã được phát hành cho từng loại máy.</w:t>
      </w:r>
    </w:p>
    <w:p>
      <w:pPr>
        <w:ind w:left="454"/>
      </w:pPr>
      <w:r>
        <w:rPr>
          <w:rFonts w:ascii="Arial" w:hAnsi="Arial" w:eastAsia="Arial"/>
          <w:b w:val="0"/>
          <w:sz w:val="20"/>
        </w:rPr>
        <w:t>B. Khi không có quy định cụ thể từ bộ phận bảo hành chất lượng.</w:t>
      </w:r>
    </w:p>
    <w:p>
      <w:pPr>
        <w:ind w:left="454"/>
      </w:pPr>
      <w:r>
        <w:rPr>
          <w:rFonts w:ascii="Arial" w:hAnsi="Arial" w:eastAsia="Arial"/>
          <w:b w:val="0"/>
          <w:sz w:val="20"/>
        </w:rPr>
        <w:t>C. Khi đơn vị đo SI chưa được cập nhật phiên bản mới nhất.</w:t>
      </w:r>
    </w:p>
    <w:p>
      <w:pPr>
        <w:ind w:left="454"/>
      </w:pPr>
      <w:r>
        <w:rPr>
          <w:rFonts w:ascii="Arial" w:hAnsi="Arial" w:eastAsia="Arial"/>
          <w:b w:val="0"/>
          <w:sz w:val="20"/>
        </w:rPr>
        <w:t>D. Khi có yêu cầu từ khách hàng nước ngoài.</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057: ◎ Theo phần chú ý về điểm kiểm dụng cụ đo, khi phát hiện có bất thường trong quá trình kiểm tra hoặc sử dụng, nhân viên phải thực hiện thao tác xử lý nào sau đây?</w:t>
      </w:r>
    </w:p>
    <w:p>
      <w:pPr>
        <w:ind w:left="454"/>
      </w:pPr>
      <w:r>
        <w:rPr>
          <w:rFonts w:ascii="Arial" w:hAnsi="Arial" w:eastAsia="Arial"/>
          <w:b w:val="0"/>
          <w:sz w:val="20"/>
        </w:rPr>
        <w:t>A. Tự ý tháo dỡ thiết bị để sửa chữa lỗi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chờ đến kỳ định kỳ 12 tháng sau</w:t>
      </w:r>
    </w:p>
    <w:p/>
    <w:p>
      <w:r>
        <w:rPr>
          <w:rFonts w:ascii="Arial" w:hAnsi="Arial" w:eastAsia="Arial"/>
          <w:b w:val="0"/>
          <w:sz w:val="20"/>
        </w:rPr>
        <w:t>Câu 058: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059: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060: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val="0"/>
          <w:sz w:val="20"/>
        </w:rPr>
        <w:t>Câu 061: Căn cứ vào bảng mã số văn bản liên quan cho 'Mã số máy: 000-0', tiêu chuẩn kỹ thuật nào được áp dụng cho 'Dầu chống sét'?</w:t>
      </w:r>
    </w:p>
    <w:p>
      <w:pPr>
        <w:ind w:left="454"/>
      </w:pPr>
      <w:r>
        <w:rPr>
          <w:rFonts w:ascii="Arial" w:hAnsi="Arial" w:eastAsia="Arial"/>
          <w:b w:val="0"/>
          <w:sz w:val="20"/>
        </w:rPr>
        <w:t>A. JIS K 2246 (2007), JIS K 2246 (2018), JIS K 2246 (2026)</w:t>
      </w:r>
    </w:p>
    <w:p>
      <w:pPr>
        <w:ind w:left="454"/>
      </w:pPr>
      <w:r>
        <w:rPr>
          <w:rFonts w:ascii="Arial" w:hAnsi="Arial" w:eastAsia="Arial"/>
          <w:b w:val="0"/>
          <w:sz w:val="20"/>
        </w:rPr>
        <w:t>B. JIS B 7609 (2000), JIS B 7609 (2008)</w:t>
      </w:r>
    </w:p>
    <w:p>
      <w:pPr>
        <w:ind w:left="454"/>
      </w:pPr>
      <w:r>
        <w:rPr>
          <w:rFonts w:ascii="Arial" w:hAnsi="Arial" w:eastAsia="Arial"/>
          <w:b w:val="0"/>
          <w:sz w:val="20"/>
        </w:rPr>
        <w:t>C. JIS C 1302 (2018), JIS C 1302 (2025)</w:t>
      </w:r>
    </w:p>
    <w:p>
      <w:pPr>
        <w:ind w:left="454"/>
      </w:pPr>
      <w:r>
        <w:rPr>
          <w:rFonts w:ascii="Arial" w:hAnsi="Arial" w:eastAsia="Arial"/>
          <w:b w:val="0"/>
          <w:sz w:val="20"/>
        </w:rPr>
        <w:t>D. JIS Z 8703 (1983)</w:t>
      </w:r>
    </w:p>
    <w:p/>
    <w:p>
      <w:r>
        <w:rPr>
          <w:rFonts w:ascii="Arial" w:hAnsi="Arial" w:eastAsia="Arial"/>
          <w:b w:val="0"/>
          <w:sz w:val="20"/>
        </w:rPr>
        <w:t>Câu 062: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063: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val="0"/>
          <w:sz w:val="20"/>
        </w:rPr>
        <w:t>Câu 064: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val="0"/>
          <w:sz w:val="20"/>
        </w:rPr>
        <w:t>Câu 065: Theo tài liệu A18-3, khi kiểm tra mục 'Đo đạc Kiểm tra', loại quy định liên quan nào được áp dụng cho 'Bản thuyết minh kiểm tra' quy định về sản phẩm, linh kiện do công ty sản xuất, linh kiện mua vào?</w:t>
      </w:r>
    </w:p>
    <w:p>
      <w:pPr>
        <w:ind w:left="454"/>
      </w:pPr>
      <w:r>
        <w:rPr>
          <w:rFonts w:ascii="Arial" w:hAnsi="Arial" w:eastAsia="Arial"/>
          <w:b w:val="0"/>
          <w:sz w:val="20"/>
        </w:rPr>
        <w:t>A. Tiêu chuẩn vận dụng bản quy cách kiểm tra (Q-MAB-C027) và Yêu cầu lĩnh vực dùng biểu xác nhận công đoạn (U-MAB-D010)</w:t>
      </w:r>
    </w:p>
    <w:p>
      <w:pPr>
        <w:ind w:left="454"/>
      </w:pPr>
      <w:r>
        <w:rPr>
          <w:rFonts w:ascii="Arial" w:hAnsi="Arial" w:eastAsia="Arial"/>
          <w:b w:val="0"/>
          <w:sz w:val="20"/>
        </w:rPr>
        <w:t>B. Tiêu chuẩn vận dụng biểu điểm kiểm định kỳ (Q-MAB-C019)</w:t>
      </w:r>
    </w:p>
    <w:p>
      <w:pPr>
        <w:ind w:left="454"/>
      </w:pPr>
      <w:r>
        <w:rPr>
          <w:rFonts w:ascii="Arial" w:hAnsi="Arial" w:eastAsia="Arial"/>
          <w:b w:val="0"/>
          <w:sz w:val="20"/>
        </w:rPr>
        <w:t>C. Tiêu chuẩn quản lý tài liệu kỹ thuật (Q-MAB-C012)</w:t>
      </w:r>
    </w:p>
    <w:p>
      <w:pPr>
        <w:ind w:left="454"/>
      </w:pPr>
      <w:r>
        <w:rPr>
          <w:rFonts w:ascii="Arial" w:hAnsi="Arial" w:eastAsia="Arial"/>
          <w:b w:val="0"/>
          <w:sz w:val="20"/>
        </w:rPr>
        <w:t>D. Tiêu chuẩn vận dụng biểu kiểm khởi đầu công việc (Q-MAB-C009)</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066: Theo Biểu 1 ở Mục 2 'Nắm bắt được lĩnh vực đo đạc', nhóm thông số nào sau đây thuộc lĩnh vực 'Lực'?</w:t>
      </w:r>
    </w:p>
    <w:p>
      <w:pPr>
        <w:ind w:left="454"/>
      </w:pPr>
      <w:r>
        <w:rPr>
          <w:rFonts w:ascii="Arial" w:hAnsi="Arial" w:eastAsia="Arial"/>
          <w:b w:val="0"/>
          <w:sz w:val="20"/>
        </w:rPr>
        <w:t>A. Độ dày, Đô dinh</w:t>
      </w:r>
    </w:p>
    <w:p>
      <w:pPr>
        <w:ind w:left="454"/>
      </w:pPr>
      <w:r>
        <w:rPr>
          <w:rFonts w:ascii="Arial" w:hAnsi="Arial" w:eastAsia="Arial"/>
          <w:b w:val="0"/>
          <w:sz w:val="20"/>
        </w:rPr>
        <w:t>B. Ngẫu lực, Tốc độ chảy</w:t>
      </w:r>
    </w:p>
    <w:p>
      <w:pPr>
        <w:ind w:left="454"/>
      </w:pPr>
      <w:r>
        <w:rPr>
          <w:rFonts w:ascii="Arial" w:hAnsi="Arial" w:eastAsia="Arial"/>
          <w:b w:val="0"/>
          <w:sz w:val="20"/>
        </w:rPr>
        <w:t>C. Lưu lượng, Tốc độ chảy</w:t>
      </w:r>
    </w:p>
    <w:p>
      <w:pPr>
        <w:ind w:left="454"/>
      </w:pPr>
      <w:r>
        <w:rPr>
          <w:rFonts w:ascii="Arial" w:hAnsi="Arial" w:eastAsia="Arial"/>
          <w:b w:val="0"/>
          <w:sz w:val="20"/>
        </w:rPr>
        <w:t>D. Nhiệt lượng, Nông độ</w:t>
      </w:r>
    </w:p>
    <w:p/>
    <w:p>
      <w:r>
        <w:rPr>
          <w:rFonts w:ascii="Arial" w:hAnsi="Arial" w:eastAsia="Arial"/>
          <w:b/>
          <w:sz w:val="20"/>
        </w:rPr>
        <w:t>Câu 067: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val="0"/>
          <w:sz w:val="20"/>
        </w:rPr>
        <w:t>Câu 068: Theo mục 1 'Soạn thảo bản mới', khi giải thích vai trò, ứng dụng, sĩ dạng của dụng cụ đo, tài liệu nào dưới đây không thuộc danh mục các loại quy định tham khảo khác thường được liệt kê?</w:t>
      </w:r>
    </w:p>
    <w:p>
      <w:pPr>
        <w:ind w:left="454"/>
      </w:pPr>
      <w:r>
        <w:rPr>
          <w:rFonts w:ascii="Arial" w:hAnsi="Arial" w:eastAsia="Arial"/>
          <w:b w:val="0"/>
          <w:sz w:val="20"/>
        </w:rPr>
        <w:t>A. ISO</w:t>
      </w:r>
    </w:p>
    <w:p>
      <w:pPr>
        <w:ind w:left="454"/>
      </w:pPr>
      <w:r>
        <w:rPr>
          <w:rFonts w:ascii="Arial" w:hAnsi="Arial" w:eastAsia="Arial"/>
          <w:b w:val="0"/>
          <w:sz w:val="20"/>
        </w:rPr>
        <w:t>B. IEC</w:t>
      </w:r>
    </w:p>
    <w:p>
      <w:pPr>
        <w:ind w:left="454"/>
      </w:pPr>
      <w:r>
        <w:rPr>
          <w:rFonts w:ascii="Arial" w:hAnsi="Arial" w:eastAsia="Arial"/>
          <w:b w:val="0"/>
          <w:sz w:val="20"/>
        </w:rPr>
        <w:t>C. JIS</w:t>
      </w:r>
    </w:p>
    <w:p>
      <w:pPr>
        <w:ind w:left="454"/>
      </w:pPr>
      <w:r>
        <w:rPr>
          <w:rFonts w:ascii="Arial" w:hAnsi="Arial" w:eastAsia="Arial"/>
          <w:b w:val="0"/>
          <w:sz w:val="20"/>
        </w:rPr>
        <w:t>D. GB</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069: Khi xử lý tình huống kiểm xuất dị thường đối với thiết bị đo (Mục 5), nhân viên phụ trách cần thực hiện trình tự báo cáo như thế nào?</w:t>
      </w:r>
    </w:p>
    <w:p>
      <w:pPr>
        <w:ind w:left="454"/>
      </w:pPr>
      <w:r>
        <w:rPr>
          <w:rFonts w:ascii="Arial" w:hAnsi="Arial" w:eastAsia="Arial"/>
          <w:b w:val="0"/>
          <w:sz w:val="20"/>
        </w:rPr>
        <w:t>A. Tự ý tháo dỡ thiết bị để sửa chữa bên trong.</w:t>
      </w:r>
    </w:p>
    <w:p>
      <w:pPr>
        <w:ind w:left="454"/>
      </w:pPr>
      <w:r>
        <w:rPr>
          <w:rFonts w:ascii="Arial" w:hAnsi="Arial" w:eastAsia="Arial"/>
          <w:b w:val="0"/>
          <w:sz w:val="20"/>
        </w:rPr>
        <w:t>B. Giữ nguyên trạng thái và tiếp tục sử dụng cho đến hết ca làm việc.</w:t>
      </w:r>
    </w:p>
    <w:p>
      <w:pPr>
        <w:ind w:left="454"/>
      </w:pPr>
      <w:r>
        <w:rPr>
          <w:rFonts w:ascii="Arial" w:hAnsi="Arial" w:eastAsia="Arial"/>
          <w:b w:val="0"/>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pPr>
        <w:ind w:left="454"/>
      </w:pPr>
      <w:r>
        <w:rPr>
          <w:rFonts w:ascii="Arial" w:hAnsi="Arial" w:eastAsia="Arial"/>
          <w:b w:val="0"/>
          <w:sz w:val="20"/>
        </w:rPr>
        <w:t>D. Chỉ cần báo miệng cho đồng nghiệp cùng chuyền là đủ.</w:t>
      </w:r>
    </w:p>
    <w:p/>
    <w:p>
      <w:r>
        <w:rPr>
          <w:rFonts w:ascii="Arial" w:hAnsi="Arial" w:eastAsia="Arial"/>
          <w:b w:val="0"/>
          <w:sz w:val="20"/>
        </w:rPr>
        <w:t>Câu 070: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071: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072: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073: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val="0"/>
          <w:sz w:val="20"/>
        </w:rPr>
        <w:t>Câu 074: Theo tài liệu, ngoại trừ những trường hợp đặc biệt, tần suất điểm kiểm (kiểm tra) dụng cụ đo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sinh bất thường</w:t>
      </w:r>
    </w:p>
    <w:p>
      <w:pPr>
        <w:ind w:left="454"/>
      </w:pPr>
      <w:r>
        <w:rPr>
          <w:rFonts w:ascii="Arial" w:hAnsi="Arial" w:eastAsia="Arial"/>
          <w:b w:val="0"/>
          <w:sz w:val="20"/>
        </w:rPr>
        <w:t>D. Mỗi năm 1 lần định kỳ</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075: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076: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val="0"/>
          <w:sz w:val="20"/>
        </w:rPr>
        <w:t>Câu 077: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pPr>
        <w:ind w:left="454"/>
      </w:pPr>
      <w:r>
        <w:rPr>
          <w:rFonts w:ascii="Arial" w:hAnsi="Arial" w:eastAsia="Arial"/>
          <w:b w:val="0"/>
          <w:sz w:val="20"/>
        </w:rPr>
        <w:t>A. 1 năm/ 1 lần</w:t>
      </w:r>
    </w:p>
    <w:p>
      <w:pPr>
        <w:ind w:left="454"/>
      </w:pPr>
      <w:r>
        <w:rPr>
          <w:rFonts w:ascii="Arial" w:hAnsi="Arial" w:eastAsia="Arial"/>
          <w:b w:val="0"/>
          <w:sz w:val="20"/>
        </w:rPr>
        <w:t>B. 2 năm/ 1 lần</w:t>
      </w:r>
    </w:p>
    <w:p>
      <w:pPr>
        <w:ind w:left="454"/>
      </w:pPr>
      <w:r>
        <w:rPr>
          <w:rFonts w:ascii="Arial" w:hAnsi="Arial" w:eastAsia="Arial"/>
          <w:b w:val="0"/>
          <w:sz w:val="20"/>
        </w:rPr>
        <w:t>C. 6 tháng/ 1 lần</w:t>
      </w:r>
    </w:p>
    <w:p>
      <w:pPr>
        <w:ind w:left="454"/>
      </w:pPr>
      <w:r>
        <w:rPr>
          <w:rFonts w:ascii="Arial" w:hAnsi="Arial" w:eastAsia="Arial"/>
          <w:b w:val="0"/>
          <w:sz w:val="20"/>
        </w:rPr>
        <w:t>D. 3 năm/ 1 lần</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078: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val="0"/>
          <w:sz w:val="20"/>
        </w:rPr>
        <w:t>Câu 079: Theo bản tiêu chuẩn, đối tượng áp dụng của quy định điều kiện đối với người giáo dục hiệu chỉnh dụng cụ đo là ai?</w:t>
      </w:r>
    </w:p>
    <w:p>
      <w:pPr>
        <w:ind w:left="454"/>
      </w:pPr>
      <w:r>
        <w:rPr>
          <w:rFonts w:ascii="Arial" w:hAnsi="Arial" w:eastAsia="Arial"/>
          <w:b w:val="0"/>
          <w:sz w:val="20"/>
        </w:rPr>
        <w:t>A. Tất cả công nhân sản xuất trực tiếp tại các dây chuyền</w:t>
      </w:r>
    </w:p>
    <w:p>
      <w:pPr>
        <w:ind w:left="454"/>
      </w:pPr>
      <w:r>
        <w:rPr>
          <w:rFonts w:ascii="Arial" w:hAnsi="Arial" w:eastAsia="Arial"/>
          <w:b w:val="0"/>
          <w:sz w:val="20"/>
        </w:rPr>
        <w:t>B. Người giáo dục hiệu chỉnh dụng cụ đo tại các nhóm, đội,...</w:t>
      </w:r>
    </w:p>
    <w:p>
      <w:pPr>
        <w:ind w:left="454"/>
      </w:pPr>
      <w:r>
        <w:rPr>
          <w:rFonts w:ascii="Arial" w:hAnsi="Arial" w:eastAsia="Arial"/>
          <w:b w:val="0"/>
          <w:sz w:val="20"/>
        </w:rPr>
        <w:t>C. Bộ phận thu mua và kiểm tra chất lượng nguyên vật liệu</w:t>
      </w:r>
    </w:p>
    <w:p>
      <w:pPr>
        <w:ind w:left="454"/>
      </w:pPr>
      <w:r>
        <w:rPr>
          <w:rFonts w:ascii="Arial" w:hAnsi="Arial" w:eastAsia="Arial"/>
          <w:b w:val="0"/>
          <w:sz w:val="20"/>
        </w:rPr>
        <w:t>D. Nhân viên bảo trì thiết bị cơ khí toàn công ty</w:t>
      </w:r>
    </w:p>
    <w:p/>
    <w:p>
      <w:r>
        <w:rPr>
          <w:rFonts w:ascii="Arial" w:hAnsi="Arial" w:eastAsia="Arial"/>
          <w:b w:val="0"/>
          <w:sz w:val="20"/>
        </w:rPr>
        <w:t>Câu 080: Trong trường hợp không thể nhận được khóa học bên ngoài do không có cơ quan đào tạo hoặc khoảng cách xa, ứng viên cần đạt điều kiện gì để thay thế?</w:t>
      </w:r>
    </w:p>
    <w:p>
      <w:pPr>
        <w:ind w:left="454"/>
      </w:pPr>
      <w:r>
        <w:rPr>
          <w:rFonts w:ascii="Arial" w:hAnsi="Arial" w:eastAsia="Arial"/>
          <w:b w:val="0"/>
          <w:sz w:val="20"/>
        </w:rPr>
        <w:t>A. Phải hợp cách (từ 70 điểm trở lên) kỳ thi do MMK soạn thảo về quy cách ISO/IEC17025 và kiến thức về sự không chính xác</w:t>
      </w:r>
    </w:p>
    <w:p>
      <w:pPr>
        <w:ind w:left="454"/>
      </w:pPr>
      <w:r>
        <w:rPr>
          <w:rFonts w:ascii="Arial" w:hAnsi="Arial" w:eastAsia="Arial"/>
          <w:b w:val="0"/>
          <w:sz w:val="20"/>
        </w:rPr>
        <w:t>B. Phải tự học và có xác nhận của trưởng bộ phận sản xuất</w:t>
      </w:r>
    </w:p>
    <w:p>
      <w:pPr>
        <w:ind w:left="454"/>
      </w:pPr>
      <w:r>
        <w:rPr>
          <w:rFonts w:ascii="Arial" w:hAnsi="Arial" w:eastAsia="Arial"/>
          <w:b w:val="0"/>
          <w:sz w:val="20"/>
        </w:rPr>
        <w:t>C. Chỉ cần hoàn thành bài kiểm tra nội bộ từ 50 điểm trở lên do nhóm trưởng đánh giá</w:t>
      </w:r>
    </w:p>
    <w:p>
      <w:pPr>
        <w:ind w:left="454"/>
      </w:pPr>
      <w:r>
        <w:rPr>
          <w:rFonts w:ascii="Arial" w:hAnsi="Arial" w:eastAsia="Arial"/>
          <w:b w:val="0"/>
          <w:sz w:val="20"/>
        </w:rPr>
        <w:t>D. Được miễn phí tham gia kiểm tra nếu có thâm niên làm việc trên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