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1-A00 Ban V IT HOA ===</w:t>
      </w:r>
    </w:p>
    <w:p>
      <w:r>
        <w:rPr>
          <w:rFonts w:ascii="Arial" w:hAnsi="Arial" w:eastAsia="Arial"/>
          <w:b/>
          <w:sz w:val="18"/>
        </w:rPr>
        <w:t>Phần A13 - 1 c: Liên quan tài liệu: PHƯƠNG PHÁP ĐÁNH SỐ CỦA TÀI LIỆU TIÊU CHUẨN HIỆU CHỈNH ĐIỂM KIỂM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Cách đánh số tài liệu cho dụng cụ đo hoặc dụng cụ chuẩn cùng chủng loại nhưng có thể thức, model khác nhau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Dùng chữ La Tinh viết hoa viết thường xen kẽ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Đánh số 1.2.3... .10.11.12… (chữ số)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dùng ký hiệu dùng chung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cần đánh số phân biệt</w:t>
      </w:r>
    </w:p>
    <w:p/>
    <w:p>
      <w:r>
        <w:rPr>
          <w:rFonts w:ascii="Arial" w:hAnsi="Arial" w:eastAsia="Arial"/>
          <w:b w:val="0"/>
          <w:sz w:val="20"/>
        </w:rPr>
        <w:t>Câu 002: Theo tiêu chuẩn A13-1, ngày ban hành đầu tiên của tài liệu tiêu chuẩn hiệu chỉnh điểm kiểm dụng cụ đo là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09.12.1994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17.07.2002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26.06.2009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10.06.2016</w:t>
      </w:r>
    </w:p>
    <w:p/>
    <w:p>
      <w:r>
        <w:rPr>
          <w:rFonts w:ascii="Arial" w:hAnsi="Arial" w:eastAsia="Arial"/>
          <w:b/>
          <w:sz w:val="20"/>
        </w:rPr>
        <w:t>Câu 003: ◎ Trong phương pháp đánh số tài liệu tiêu chuẩn hiệu chỉnh điểm kiểm, phần ký hiệu nào dùng để thể hiện mã cải chính?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Dùng chung cho tất cả các loại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Chữ La Tinh a.b.c...z A.B.C…Z (chữ nhỏ, chữ to, chữ nhỏ,…)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Chữ số từ 1.2.3... đến 10.11.12...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Kết hợp chữ số với chữ la tinh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