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001: ◎ Theo phần chú ý về điểm kiểm dụng cụ đo, khi phát hiện có bất thường trong quá trình kiểm tra hoặc sử dụng, nhân viên phải thực hiện thao tác xử lý nào sau đây?</w:t>
      </w:r>
    </w:p>
    <w:p>
      <w:pPr>
        <w:ind w:left="454"/>
      </w:pPr>
      <w:r>
        <w:rPr>
          <w:rFonts w:ascii="Arial" w:hAnsi="Arial" w:eastAsia="Arial"/>
          <w:b w:val="0"/>
          <w:sz w:val="20"/>
        </w:rPr>
        <w:t>A. Tự ý tháo dỡ thiết bị để sửa chữa lỗi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kho chờ đến kỳ định kỳ 12 tháng sau</w:t>
      </w:r>
    </w:p>
    <w:p/>
    <w:p>
      <w:r>
        <w:rPr>
          <w:rFonts w:ascii="Arial" w:hAnsi="Arial" w:eastAsia="Arial"/>
          <w:b w:val="0"/>
          <w:sz w:val="20"/>
        </w:rPr>
        <w:t>Câu 002: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val="0"/>
          <w:sz w:val="20"/>
        </w:rPr>
        <w:t>Câu 003: Khi kiểm tra hạng mục 'Ngoại quan' của thiết bị đo Ampe theo điểm kiểm, nếu mặt kính bị dơ làm không thấy rõ vạch chia độ và kim biểu thị, thao tác xử lý đúng là gì?</w:t>
      </w:r>
    </w:p>
    <w:p>
      <w:pPr>
        <w:ind w:left="454"/>
      </w:pPr>
      <w:r>
        <w:rPr>
          <w:rFonts w:ascii="Arial" w:hAnsi="Arial" w:eastAsia="Arial"/>
          <w:b w:val="0"/>
          <w:sz w:val="20"/>
        </w:rPr>
        <w:t>A. Dùng giẻ lau... để lau sạch</w:t>
      </w:r>
    </w:p>
    <w:p>
      <w:pPr>
        <w:ind w:left="454"/>
      </w:pPr>
      <w:r>
        <w:rPr>
          <w:rFonts w:ascii="Arial" w:hAnsi="Arial" w:eastAsia="Arial"/>
          <w:b w:val="0"/>
          <w:sz w:val="20"/>
        </w:rPr>
        <w:t>B. Tháo rời mặt kính để vệ sinh bên trong</w:t>
      </w:r>
    </w:p>
    <w:p>
      <w:pPr>
        <w:ind w:left="454"/>
      </w:pPr>
      <w:r>
        <w:rPr>
          <w:rFonts w:ascii="Arial" w:hAnsi="Arial" w:eastAsia="Arial"/>
          <w:b w:val="0"/>
          <w:sz w:val="20"/>
        </w:rPr>
        <w:t>C. Thay thế mặt kính mới ngay lập tức</w:t>
      </w:r>
    </w:p>
    <w:p>
      <w:pPr>
        <w:ind w:left="454"/>
      </w:pPr>
      <w:r>
        <w:rPr>
          <w:rFonts w:ascii="Arial" w:hAnsi="Arial" w:eastAsia="Arial"/>
          <w:b w:val="0"/>
          <w:sz w:val="20"/>
        </w:rPr>
        <w:t>D. Bỏ qua vì không ảnh hưởng đến kết quả đo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