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002-1d: Liên quan tài liệu: Bản tiêu chuẩn hiệu chỉnh – Điểm kiểm dụng cụ đo: Đồng hồ đo điện áp DC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trường hợp kết quả kiểm tra hàng ngày không phát hiện bất thường, việc ghi chép kết quả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sau mỗi lần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kết quả cũng được, nhưng mỗi tháng phải ghi chép lại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bằng miệng cho người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cho đến khi có đợt hiệu chỉnh định kỳ 12 tháng</w:t>
      </w:r>
    </w:p>
    <w:p/>
    <w:p>
      <w:r>
        <w:rPr>
          <w:rFonts w:ascii="Arial" w:hAnsi="Arial" w:eastAsia="Arial"/>
          <w:b w:val="0"/>
          <w:sz w:val="20"/>
        </w:rPr>
        <w:t>Câu 002: Theo tiêu chuẩn 002-1d, tiến độ kiểm tra (điểm kiểm) đối với đồng hồ đo điện áp DC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Định kỳ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 vào đầu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dấu hiệu hư hỏng</w:t>
      </w:r>
    </w:p>
    <w:p/>
    <w:p>
      <w:r>
        <w:rPr>
          <w:rFonts w:ascii="Arial" w:hAnsi="Arial" w:eastAsia="Arial"/>
          <w:b/>
          <w:sz w:val="20"/>
        </w:rPr>
        <w:t>Câu 003: ◎ Khi thực hiện xác nhận độ chính xác cho đồng hồ đo điện áp DC cấp 0.5, sai số cho phép (phương pháp phán định)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0.5% đối với trị số thang đo lớn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1.0% đối với trị số thang đo lớn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0.5% đối với giá trị đo thực tế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1.0% max đối với chiều dài thang đo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