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004-1 s: Liên quan tài liệu: THIẾT BỊ KIỂM TRA HÌNH SÓNG</w:t>
      </w:r>
    </w:p>
    <w:p>
      <w:r>
        <w:rPr>
          <w:rFonts w:ascii="Arial" w:hAnsi="Arial" w:eastAsia="Arial"/>
          <w:b w:val="0"/>
          <w:sz w:val="18"/>
        </w:rPr>
        <w:t>Đối tượng test: Đội LK, TP, ĐGSP, HC, GCCK</w:t>
      </w:r>
    </w:p>
    <w:p>
      <w:r>
        <w:rPr>
          <w:rFonts w:ascii="Arial" w:hAnsi="Arial" w:eastAsia="Arial"/>
          <w:b w:val="0"/>
          <w:sz w:val="20"/>
        </w:rPr>
        <w:t>Câu 001: Trong quá trình thực hiện kiểm tra hoặc hiệu chỉnh, nếu phát hiện điểm kiểm có hiện tượng bất thường, nhân viên phụ trách phải xử lý như thế nào theo ghi chú trong tài liệu?</w:t>
      </w:r>
    </w:p>
    <w:p>
      <w:pPr>
        <w:ind w:left="454"/>
      </w:pPr>
      <w:r>
        <w:rPr>
          <w:rFonts w:ascii="Arial" w:hAnsi="Arial" w:eastAsia="Arial"/>
          <w:b w:val="0"/>
          <w:sz w:val="20"/>
        </w:rPr>
        <w:t>A. Tự ý tháo máy ra sửa chữa ngay lập tức</w:t>
      </w:r>
    </w:p>
    <w:p>
      <w:pPr>
        <w:ind w:left="454"/>
      </w:pPr>
      <w:r>
        <w:rPr>
          <w:rFonts w:ascii="Arial" w:hAnsi="Arial" w:eastAsia="Arial"/>
          <w:b w:val="0"/>
          <w:sz w:val="20"/>
        </w:rPr>
        <w:t>B. Bỏ qua nếu không ảnh hưởng lớn đến đo lường</w:t>
      </w:r>
    </w:p>
    <w:p>
      <w:pPr>
        <w:ind w:left="454"/>
      </w:pPr>
      <w:r>
        <w:rPr>
          <w:rFonts w:ascii="Arial" w:hAnsi="Arial" w:eastAsia="Arial"/>
          <w:b w:val="0"/>
          <w:sz w:val="20"/>
        </w:rPr>
        <w:t>C. Ghi chép lại kết quả bất thường đó và xử lý theo chỉ thị của người có trách nhiệm quản lý</w:t>
      </w:r>
    </w:p>
    <w:p>
      <w:pPr>
        <w:ind w:left="454"/>
      </w:pPr>
      <w:r>
        <w:rPr>
          <w:rFonts w:ascii="Arial" w:hAnsi="Arial" w:eastAsia="Arial"/>
          <w:b w:val="0"/>
          <w:sz w:val="20"/>
        </w:rPr>
        <w:t>D. Chờ đến chu kỳ hiệu chỉnh 12 tháng sau mới báo cáo</w:t>
      </w:r>
    </w:p>
    <w:p/>
    <w:p>
      <w:r>
        <w:rPr>
          <w:rFonts w:ascii="Arial" w:hAnsi="Arial" w:eastAsia="Arial"/>
          <w:b w:val="0"/>
          <w:sz w:val="20"/>
        </w:rPr>
        <w:t>Câu 002: Theo mục 【Điểm kiểm】 Thiết bị kiểm tra hình sóng, tiến độ kiểm tra đối với hạng mục 'Xác nhận VOLTS/DIV' (cho tiếp xúc chấu điện tín hiệu đưa ra CALIBRATION với INPUT) được thực hiện với tần suất như thế nào?</w:t>
      </w:r>
    </w:p>
    <w:p>
      <w:pPr>
        <w:ind w:left="454"/>
      </w:pPr>
      <w:r>
        <w:rPr>
          <w:rFonts w:ascii="Arial" w:hAnsi="Arial" w:eastAsia="Arial"/>
          <w:b w:val="0"/>
          <w:sz w:val="20"/>
        </w:rPr>
        <w:t>A. Mỗi ngày 1 lần trước khi sản xuất</w:t>
      </w:r>
    </w:p>
    <w:p>
      <w:pPr>
        <w:ind w:left="454"/>
      </w:pPr>
      <w:r>
        <w:rPr>
          <w:rFonts w:ascii="Arial" w:hAnsi="Arial" w:eastAsia="Arial"/>
          <w:b w:val="0"/>
          <w:sz w:val="20"/>
        </w:rPr>
        <w:t>B. 1 tháng / 1 lần</w:t>
      </w:r>
    </w:p>
    <w:p>
      <w:pPr>
        <w:ind w:left="454"/>
      </w:pPr>
      <w:r>
        <w:rPr>
          <w:rFonts w:ascii="Arial" w:hAnsi="Arial" w:eastAsia="Arial"/>
          <w:b w:val="0"/>
          <w:sz w:val="20"/>
        </w:rPr>
        <w:t>C. 6 tháng / 1 lần</w:t>
      </w:r>
    </w:p>
    <w:p>
      <w:pPr>
        <w:ind w:left="454"/>
      </w:pPr>
      <w:r>
        <w:rPr>
          <w:rFonts w:ascii="Arial" w:hAnsi="Arial" w:eastAsia="Arial"/>
          <w:b w:val="0"/>
          <w:sz w:val="20"/>
        </w:rPr>
        <w:t>D. 12 tháng hoặc khi cần thiết</w:t>
      </w:r>
    </w:p>
    <w:p/>
    <w:p>
      <w:r>
        <w:rPr>
          <w:rFonts w:ascii="Arial" w:hAnsi="Arial" w:eastAsia="Arial"/>
          <w:b/>
          <w:sz w:val="20"/>
        </w:rPr>
        <w:t>Câu 003: ◎ Chu kỳ hiệu chỉnh chuẩn được quy định đối với thiết bị kiểm tra hình sóng là bao lâu?</w:t>
      </w:r>
    </w:p>
    <w:p>
      <w:pPr>
        <w:ind w:left="454"/>
      </w:pPr>
      <w:r>
        <w:rPr>
          <w:rFonts w:ascii="Arial" w:hAnsi="Arial" w:eastAsia="Arial"/>
          <w:b w:val="0"/>
          <w:sz w:val="20"/>
        </w:rPr>
        <w:t>A. 6 tháng hoặc khi xác nhận thấy cần thiết</w:t>
      </w:r>
    </w:p>
    <w:p>
      <w:pPr>
        <w:ind w:left="454"/>
      </w:pPr>
      <w:r>
        <w:rPr>
          <w:rFonts w:ascii="Arial" w:hAnsi="Arial" w:eastAsia="Arial"/>
          <w:b w:val="0"/>
          <w:sz w:val="20"/>
        </w:rPr>
        <w:t>B. 12 tháng hoặc khi xác nhận thấy cần thiết</w:t>
      </w:r>
    </w:p>
    <w:p>
      <w:pPr>
        <w:ind w:left="454"/>
      </w:pPr>
      <w:r>
        <w:rPr>
          <w:rFonts w:ascii="Arial" w:hAnsi="Arial" w:eastAsia="Arial"/>
          <w:b w:val="0"/>
          <w:sz w:val="20"/>
        </w:rPr>
        <w:t>C. 24 tháng hoặc theo yêu cầu của khách hàng</w:t>
      </w:r>
    </w:p>
    <w:p>
      <w:pPr>
        <w:ind w:left="454"/>
      </w:pPr>
      <w:r>
        <w:rPr>
          <w:rFonts w:ascii="Arial" w:hAnsi="Arial" w:eastAsia="Arial"/>
          <w:b w:val="0"/>
          <w:sz w:val="20"/>
        </w:rPr>
        <w:t>D. 3 tháng một lần bắt buộc</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