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007-8 a: Liên quan tài liệu: BẢN TIÊU CHUẨN HIỆU CHỈNH ĐIỂM KIỂM DỤNG CỤ ĐO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Khi thực hiện hiệu chỉnh Đo điện trở cách điện (Biểu 1) đối với phạm vi đo 500V, điểm hiệu chỉnh theo trị trung tâm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2MΩ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5MΩ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10MΩ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50MΩ</w:t>
      </w:r>
    </w:p>
    <w:p/>
    <w:p>
      <w:r>
        <w:rPr>
          <w:rFonts w:ascii="Arial" w:hAnsi="Arial" w:eastAsia="Arial"/>
          <w:b w:val="0"/>
          <w:sz w:val="20"/>
        </w:rPr>
        <w:t>Câu 002: Theo tài liệu, tiến độ điểm kiểm đối với đồng hồ đo điện trở cách điện HIOKI (IR4051, 4052, 4053, 4054, 4055)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1 lần và mỗi quý 1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dụng, mỗi tháng 1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Chỉ kiểm tra khi phát hiện thiết bị có bất thường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6 tháng 1 lần và trước khi xuất kho</w:t>
      </w:r>
    </w:p>
    <w:p/>
    <w:p>
      <w:r>
        <w:rPr>
          <w:rFonts w:ascii="Arial" w:hAnsi="Arial" w:eastAsia="Arial"/>
          <w:b/>
          <w:sz w:val="20"/>
        </w:rPr>
        <w:t>Câu 003: ◎ Theo mục chú ý về kiểm tra, trường hợp nếu có bất thường trong quá trình kiểm tra (hoặc khi sử dụng) thì nhân viên phải xử lý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Tự ý tháo thiết bị ra để sửa chữa các mối nối bên trong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Tiếp tục sử dụng nếu sai số nhỏ hơn giới hạn cho phép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Ghi chép lại kết quả, xử lý theo chỉ thị của người chịu trách nhiệm bộ phận sở hữu, làm đơn đề nghị hiệu chỉnh lại nếu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Cất thiết bị vào tủ dụng cụ và không cần báo cáo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