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2-000 Ban V IT HOA ===</w:t>
      </w:r>
    </w:p>
    <w:p>
      <w:r>
        <w:rPr>
          <w:rFonts w:ascii="Arial" w:hAnsi="Arial" w:eastAsia="Arial"/>
          <w:b/>
          <w:sz w:val="18"/>
        </w:rPr>
        <w:t>Phần 014-2 j: Liên quan tài liệu: Bản tiêu chuẩn hiệu chỉnh-điểm kiểm máy đo độ ồn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 w:val="0"/>
          <w:sz w:val="20"/>
        </w:rPr>
        <w:t>Câu 001: Theo tiêu chuẩn, tiến độ điểm kiểm máy đo độ ồn được quy định thực hiện vào thời gian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Mỗi tuần 1 lần và trước khi sử dụng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Mỗi tháng 1 lần và mỗi lần sử dụng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6 tháng một lần hoặc khi thấy cần thiết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Trước mỗi ca sản xuất</w:t>
      </w:r>
    </w:p>
    <w:p/>
    <w:p>
      <w:r>
        <w:rPr>
          <w:rFonts w:ascii="Arial" w:hAnsi="Arial" w:eastAsia="Arial"/>
          <w:b/>
          <w:sz w:val="20"/>
        </w:rPr>
        <w:t>Câu 002: ◎ Quy trình thay thế phòng tránh hư hỏng microphone nào sau đây là đúng khi tắt nguồn và tháo thiết bị?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Rút đầu kết nối micro ra ngay lập tức sau khi tắt nguồn để tiết kiệm thời gian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Để phòng tránh nguy hiểm, chờ khoảng 1 phút rồi rút đầu kết nối của Micro ra khỏi MIC INPUT của thân chính máy đo tạp âm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Không cần tắt nguồn thân chính, chỉ cần cẩn thận tháo giắc cắm micro ra khỏi máy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Chờ 5 phút sau khi tắt nguồn rồi tiến hành thay thế trực tiếp Pre-amp mà không cần rút cáp</w:t>
      </w:r>
    </w:p>
    <w:p/>
    <w:p>
      <w:r>
        <w:rPr>
          <w:rFonts w:ascii="Arial" w:hAnsi="Arial" w:eastAsia="Arial"/>
          <w:b w:val="0"/>
          <w:sz w:val="20"/>
        </w:rPr>
        <w:t>Câu 003: Trong phương pháp điểm kiểm, hạng mục 'Vị trí 0 của đồng hồ' yêu cầu thực hiện điều chỉnh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Điều chỉnh sao cho kim của đồng hồ đo chỉ về 0 khi ở trạng thái nguồn điện ON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Điều chỉnh kim đồng hồ về mức 50mV khi bật nguồn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Điều chỉnh sao cho kim của đồng hồ đo chỉ về 0 khi ở trạng thái nguồn điện OFF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Kiểm tra độ nhạy của kim đồng hồ ở mức 94dB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