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016-1 a: Liên quan tài liệu: Tài liệu tiêu chuẩn hiệu chỉnh và kiểm tra dụng cụ trắc định (Dụng cụ kiểm tra vòng quay theo thời gian của motor 5501~5503)</w:t>
      </w:r>
    </w:p>
    <w:p>
      <w:r>
        <w:rPr>
          <w:rFonts w:ascii="Arial" w:hAnsi="Arial" w:eastAsia="Arial"/>
          <w:b w:val="0"/>
          <w:sz w:val="18"/>
        </w:rPr>
        <w:t>Đối tượng test: Đội LK, TP, ĐGSP, HC, GCCK</w:t>
      </w:r>
    </w:p>
    <w:p>
      <w:r>
        <w:rPr>
          <w:rFonts w:ascii="Arial" w:hAnsi="Arial" w:eastAsia="Arial"/>
          <w:b/>
          <w:sz w:val="20"/>
        </w:rPr>
        <w:t>Câu 001: ◎ Theo mục kiểm tra tiến độ, khi thực hiện kiểm tra 'Điều chỉnh 0 đồng hồ đo', tiến độ kiểm tra và xác định được quy định vào thời điểm nào?</w:t>
      </w:r>
    </w:p>
    <w:p>
      <w:pPr>
        <w:ind w:left="454"/>
      </w:pPr>
      <w:r>
        <w:rPr>
          <w:rFonts w:ascii="Arial" w:hAnsi="Arial" w:eastAsia="Arial"/>
          <w:b w:val="0"/>
          <w:sz w:val="20"/>
        </w:rPr>
        <w:t>A. Chỉ kiểm tra định kỳ mỗi tháng một lần vào đầu ca làm việc.</w:t>
      </w:r>
    </w:p>
    <w:p>
      <w:pPr>
        <w:ind w:left="454"/>
      </w:pPr>
      <w:r>
        <w:rPr>
          <w:rFonts w:ascii="Arial" w:hAnsi="Arial" w:eastAsia="Arial"/>
          <w:b w:val="0"/>
          <w:sz w:val="20"/>
        </w:rPr>
        <w:t>B. Trước và sau khi bật công tác, xác nhận kim chỉ 0 ở trạng thái không đưa dòng vào.</w:t>
      </w:r>
    </w:p>
    <w:p>
      <w:pPr>
        <w:ind w:left="454"/>
      </w:pPr>
      <w:r>
        <w:rPr>
          <w:rFonts w:ascii="Arial" w:hAnsi="Arial" w:eastAsia="Arial"/>
          <w:b w:val="0"/>
          <w:sz w:val="20"/>
        </w:rPr>
        <w:t>C. Chỉ kiểm tra sau khi phát sinh sự cố lệch số đo trên đồng hồ.</w:t>
      </w:r>
    </w:p>
    <w:p>
      <w:pPr>
        <w:ind w:left="454"/>
      </w:pPr>
      <w:r>
        <w:rPr>
          <w:rFonts w:ascii="Arial" w:hAnsi="Arial" w:eastAsia="Arial"/>
          <w:b w:val="0"/>
          <w:sz w:val="20"/>
        </w:rPr>
        <w:t>D. Kiểm tra ngẫu nhiên theo yêu cầu của cấp trên quản lý.</w:t>
      </w:r>
    </w:p>
    <w:p/>
    <w:p>
      <w:r>
        <w:rPr>
          <w:rFonts w:ascii="Arial" w:hAnsi="Arial" w:eastAsia="Arial"/>
          <w:b w:val="0"/>
          <w:sz w:val="20"/>
        </w:rPr>
        <w:t>Câu 002: Theo tài liệu, chu kỳ hiệu chỉnh đối với 'Dụng cụ tạo xung động, máy ghi' là bao lâu?</w:t>
      </w:r>
    </w:p>
    <w:p>
      <w:pPr>
        <w:ind w:left="454"/>
      </w:pPr>
      <w:r>
        <w:rPr>
          <w:rFonts w:ascii="Arial" w:hAnsi="Arial" w:eastAsia="Arial"/>
          <w:b w:val="0"/>
          <w:sz w:val="20"/>
        </w:rPr>
        <w:t>A. 6 tháng</w:t>
      </w:r>
    </w:p>
    <w:p>
      <w:pPr>
        <w:ind w:left="454"/>
      </w:pPr>
      <w:r>
        <w:rPr>
          <w:rFonts w:ascii="Arial" w:hAnsi="Arial" w:eastAsia="Arial"/>
          <w:b w:val="0"/>
          <w:sz w:val="20"/>
        </w:rPr>
        <w:t>B. 12 tháng</w:t>
      </w:r>
    </w:p>
    <w:p>
      <w:pPr>
        <w:ind w:left="454"/>
      </w:pPr>
      <w:r>
        <w:rPr>
          <w:rFonts w:ascii="Arial" w:hAnsi="Arial" w:eastAsia="Arial"/>
          <w:b w:val="0"/>
          <w:sz w:val="20"/>
        </w:rPr>
        <w:t>C. 3 tháng</w:t>
      </w:r>
    </w:p>
    <w:p>
      <w:pPr>
        <w:ind w:left="454"/>
      </w:pPr>
      <w:r>
        <w:rPr>
          <w:rFonts w:ascii="Arial" w:hAnsi="Arial" w:eastAsia="Arial"/>
          <w:b w:val="0"/>
          <w:sz w:val="20"/>
        </w:rPr>
        <w:t>D. 24 tháng</w:t>
      </w:r>
    </w:p>
    <w:p/>
    <w:p>
      <w:r>
        <w:rPr>
          <w:rFonts w:ascii="Arial" w:hAnsi="Arial" w:eastAsia="Arial"/>
          <w:b w:val="0"/>
          <w:sz w:val="20"/>
        </w:rPr>
        <w:t>Câu 003: Theo phần ghi chú xử lý bất thường (Mục Ghi chú - Trang 2), trong trường hợp kết quả kiểm tra không thấy bất thường không ghi chép kết quả cũng được, nhưng mỗi tháng phải ghi chép lại kết quả đã kiểm tra vào thời điểm nào?</w:t>
      </w:r>
    </w:p>
    <w:p>
      <w:pPr>
        <w:ind w:left="454"/>
      </w:pPr>
      <w:r>
        <w:rPr>
          <w:rFonts w:ascii="Arial" w:hAnsi="Arial" w:eastAsia="Arial"/>
          <w:b w:val="0"/>
          <w:sz w:val="20"/>
        </w:rPr>
        <w:t>A. Phải ghi chép lại kết quả đã kiểm tra một lần dù không có gì bất thường xảy ra.</w:t>
      </w:r>
    </w:p>
    <w:p>
      <w:pPr>
        <w:ind w:left="454"/>
      </w:pPr>
      <w:r>
        <w:rPr>
          <w:rFonts w:ascii="Arial" w:hAnsi="Arial" w:eastAsia="Arial"/>
          <w:b w:val="0"/>
          <w:sz w:val="20"/>
        </w:rPr>
        <w:t>B. Chỉ khi nào có sự cố mới cần ghi chép lại toàn bộ báo cáo.</w:t>
      </w:r>
    </w:p>
    <w:p>
      <w:pPr>
        <w:ind w:left="454"/>
      </w:pPr>
      <w:r>
        <w:rPr>
          <w:rFonts w:ascii="Arial" w:hAnsi="Arial" w:eastAsia="Arial"/>
          <w:b w:val="0"/>
          <w:sz w:val="20"/>
        </w:rPr>
        <w:t>C. Chỉ ghi chép khi người phụ trách quản lý yêu cầu trực tiếp.</w:t>
      </w:r>
    </w:p>
    <w:p>
      <w:pPr>
        <w:ind w:left="454"/>
      </w:pPr>
      <w:r>
        <w:rPr>
          <w:rFonts w:ascii="Arial" w:hAnsi="Arial" w:eastAsia="Arial"/>
          <w:b w:val="0"/>
          <w:sz w:val="20"/>
        </w:rPr>
        <w:t>D. Không cần ghi chép lại nếu thiết bị vẫn hoạt động bình thường.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