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Đo đạc 025-7: Liên quan tài liệu: Bản tiêu chuẩn hiệu chỉnh・điểm kiểm dụng cụ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Dung sai cho phép đối với hạng mục Hiệu chỉnh chấn động (10m/s2 rms)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±1%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±5%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±3%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±15%</w:t>
      </w:r>
    </w:p>
    <w:p/>
    <w:p>
      <w:r>
        <w:rPr>
          <w:rFonts w:ascii="Arial" w:hAnsi="Arial" w:eastAsia="Arial"/>
          <w:b w:val="0"/>
          <w:sz w:val="20"/>
        </w:rPr>
        <w:t>Câu 002: Theo tài liệu, tần suất kiểm tra cho hạng mục Điểm kiểm thiết bị đo chấn động (FFT + Dụng cụ gia tốc + Dây cáp)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12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 tháng 1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sản xuất</w:t>
      </w:r>
    </w:p>
    <w:p/>
    <w:p>
      <w:r>
        <w:rPr>
          <w:rFonts w:ascii="Arial" w:hAnsi="Arial" w:eastAsia="Arial"/>
          <w:b/>
          <w:sz w:val="20"/>
        </w:rPr>
        <w:t>Câu 003: ◎ Theo mục chú ý phần điểm kiểm, trường hợp phát hiện hoặc thay thế dụng cụ đo gia tốc do dễ hư hỏng, thao tác bắt buộc tiếp theo là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làm gì nếu máy vẫn lên nguồn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Chỉ cần ký lục kết quả điểm kiểm và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Trường hợp thay thế dụng cụ đo gia tốc phải hiệu chỉnh lại =&gt; Cần thay đổi độ cảm nhận nhập vào FFT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Đem đi vứt bỏ ngay lập tức mà không cần báo cáo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