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029-1 i: Liên quan tài liệu: Tài liệu tiêu chuẩn hiệu chỉnh và kiểm tra dụng cụ trắc định - Thùng cố định nhiệt độ và độ ẩm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chu kỳ hiệu chỉnh đối với thùng cố định nhiệt độ và độ ẩm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khi phát sinh hỏng hóc</w:t>
      </w:r>
    </w:p>
    <w:p/>
    <w:p>
      <w:r>
        <w:rPr>
          <w:rFonts w:ascii="Arial" w:hAnsi="Arial" w:eastAsia="Arial"/>
          <w:b/>
          <w:sz w:val="20"/>
        </w:rPr>
        <w:t>Câu 002: ◎ Theo mục độ chính xác nhiệt độ và độ ẩm của điều kiện đo (a), (b), dung sai cho phép đối với nhiệt độ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±2℃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±3℃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±5℃</w:t>
      </w:r>
    </w:p>
    <w:p/>
    <w:p>
      <w:r>
        <w:rPr>
          <w:rFonts w:ascii="Arial" w:hAnsi="Arial" w:eastAsia="Arial"/>
          <w:b w:val="0"/>
          <w:sz w:val="20"/>
        </w:rPr>
        <w:t>Câu 003: Đối với các dòng máy của ESPEC, khi phát hiện dừng một cách dị thường do bộ phận thổi gia nhiệt thì phải tiến hành việc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Thay thế ngay bộ phận điện trở nhiệt mới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sự bùng phát của vi khuẩn trên phao và đường ống silicon và tiến hành làm sạch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Tăng áp lực nước cấp và thay toàn bộ nước trong bồn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tình trạng cấp nước và thay thế gạc bẩn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