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039 -1 g: Liên quan tài liệu: Tài liệu tiêu chuẩn hiệu chỉnh và kiểm tra dụng cụ trắc định MÁY ĐO ĐIỆN TRỞ THẤP (AD-5812)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quá trình kiểm tra định kỳ hoặc sử dụng máy đo điện trở thấp AD-5812, nếu phát hiện dây đầu vào bị lỏng hoặc đứt dây, thao tác xử lý bắt buộc theo phương pháp phân định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Tiếp tục sử dụng nếu điện trở đo được vẫn nằm trong dung sai cho phép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Dùng băng keo điện quấn lại tạm thời và báo cáo vào cuối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Nếu phát hiện ra xử lí ngay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Đánh dấu thiết bị lỗi và chuyển về kho dụng cụ sau khi hết ca làm việc</w:t>
      </w:r>
    </w:p>
    <w:p/>
    <w:p>
      <w:r>
        <w:rPr>
          <w:rFonts w:ascii="Arial" w:hAnsi="Arial" w:eastAsia="Arial"/>
          <w:b w:val="0"/>
          <w:sz w:val="20"/>
        </w:rPr>
        <w:t>Câu 002: Khi tiến hành hiệu chỉnh mục 1 (Đưa nguồn điện vào), điều kiện môi trường phòng đo yêu cầu nhiệt độ và độ ẩm ở mức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25°C ± 2°C, độ ẩm dưới 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20°C ± 5°C, độ ẩm dưới 60%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23°C ± 5°C, độ ẩm dưới 70%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25°C ± 5°C, độ ẩm dưới 60%</w:t>
      </w:r>
    </w:p>
    <w:p/>
    <w:p>
      <w:r>
        <w:rPr>
          <w:rFonts w:ascii="Arial" w:hAnsi="Arial" w:eastAsia="Arial"/>
          <w:b w:val="0"/>
          <w:sz w:val="20"/>
        </w:rPr>
        <w:t>Câu 003: Theo tiến độ kiểm tra mục II [Điểm kiểm] của Máy đo điện trở thấp (AD-5812), tần suất thực hiện kiểm tra tiếp xúc và đứt dây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Hàng tuần trước khi sử dụng máy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Hàng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