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039-12 a: Liên quan tài liệu: Bản tiêu chuẩn điểm kiểm và hiệu chỉnh dụng cụ đo Máy đo điện trở thấp HIOKI RM3544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tiến độ kiểm tra đối với máy đo điện trở thấp HIOKI RM3544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sử dụng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 và sau khi bảo trì</w:t>
      </w:r>
    </w:p>
    <w:p/>
    <w:p>
      <w:r>
        <w:rPr>
          <w:rFonts w:ascii="Arial" w:hAnsi="Arial" w:eastAsia="Arial"/>
          <w:b w:val="0"/>
          <w:sz w:val="20"/>
        </w:rPr>
        <w:t>Câu 002: Theo phần ghi chú về việc ghi chép kết quả kiểm tra, trường hợp kiểm tra không thấy bất thường thì quy định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kết quả chi tiết từng giờ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kết quả cũng được,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Bắt buộc phải ghi chép báo cáo vào hệ thống hàng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khi có người có trách nhiệm quản lý yêu cầu trực tiếp</w:t>
      </w:r>
    </w:p>
    <w:p/>
    <w:p>
      <w:r>
        <w:rPr>
          <w:rFonts w:ascii="Arial" w:hAnsi="Arial" w:eastAsia="Arial"/>
          <w:b/>
          <w:sz w:val="20"/>
        </w:rPr>
        <w:t>Câu 003: ◎ Khi thực hiện điều chỉnh 0 (Zero adjustment) cho máy đo điện trở thấp HIOKI RM3544, chú ý quan trọng nào về loại dây lead khi sử dụng máy của YOKOGAWA chế tạo số series 2792 để hiệu chỉnh?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dùng dây lead dạng kẹp để tiếp xúc tốt hơn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Có thể sử dụng linh hoạt cả dây lead 4 chấu và dây lead dạng kẹp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dùng dây lead 4 chấu và tiến hành hiệu chỉnh bằng phương pháp tiếp xúc, không thể sử dụng dây lead dạng kẹp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bắt buộc loại dây lead miễn là đoản mạch được hai đầu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