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039-5 e: Liên quan tài liệu: Bản tiêu chuẩn hiệu chỉnh-điểm kiểm Máy đo điện trở thấp TSURUGA 3565</w:t>
      </w:r>
    </w:p>
    <w:p>
      <w:r>
        <w:rPr>
          <w:rFonts w:ascii="Arial" w:hAnsi="Arial" w:eastAsia="Arial"/>
          <w:b w:val="0"/>
          <w:sz w:val="18"/>
        </w:rPr>
        <w:t>Đối tượng test: Đội LK, TP, ĐGSP, HC, GCCK</w:t>
      </w:r>
    </w:p>
    <w:p>
      <w:r>
        <w:rPr>
          <w:rFonts w:ascii="Arial" w:hAnsi="Arial" w:eastAsia="Arial"/>
          <w:b w:val="0"/>
          <w:sz w:val="20"/>
        </w:rPr>
        <w:t>Câu 001: Theo tiêu chuẩn, tiến độ điểm kiểm đối với máy đo điện trở thấp TSURUGA 3565 được quy định như thế nào?</w:t>
      </w:r>
    </w:p>
    <w:p>
      <w:pPr>
        <w:ind w:left="454"/>
      </w:pPr>
      <w:r>
        <w:rPr>
          <w:rFonts w:ascii="Arial" w:hAnsi="Arial" w:eastAsia="Arial"/>
          <w:b w:val="0"/>
          <w:sz w:val="20"/>
        </w:rPr>
        <w:t>A. Mỗi tuần 1 lần</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kiểm tra trước khi hiệu chỉnh</w:t>
      </w:r>
    </w:p>
    <w:p/>
    <w:p>
      <w:r>
        <w:rPr>
          <w:rFonts w:ascii="Arial" w:hAnsi="Arial" w:eastAsia="Arial"/>
          <w:b w:val="0"/>
          <w:sz w:val="20"/>
        </w:rPr>
        <w:t>Câu 002: Khi chuẩn bị trước khi hiệu chỉnh đo điện trở, điều kiện môi trường về độ ẩm được quy định như thế nào?</w:t>
      </w:r>
    </w:p>
    <w:p>
      <w:pPr>
        <w:ind w:left="454"/>
      </w:pPr>
      <w:r>
        <w:rPr>
          <w:rFonts w:ascii="Arial" w:hAnsi="Arial" w:eastAsia="Arial"/>
          <w:b w:val="0"/>
          <w:sz w:val="20"/>
        </w:rPr>
        <w:t>A. Độ ẩm 50% trở xuống</w:t>
      </w:r>
    </w:p>
    <w:p>
      <w:pPr>
        <w:ind w:left="454"/>
      </w:pPr>
      <w:r>
        <w:rPr>
          <w:rFonts w:ascii="Arial" w:hAnsi="Arial" w:eastAsia="Arial"/>
          <w:b w:val="0"/>
          <w:sz w:val="20"/>
        </w:rPr>
        <w:t>B. Độ ẩm 60% trở xuống</w:t>
      </w:r>
    </w:p>
    <w:p>
      <w:pPr>
        <w:ind w:left="454"/>
      </w:pPr>
      <w:r>
        <w:rPr>
          <w:rFonts w:ascii="Arial" w:hAnsi="Arial" w:eastAsia="Arial"/>
          <w:b w:val="0"/>
          <w:sz w:val="20"/>
        </w:rPr>
        <w:t>C. Độ ẩm 80% trở xuống</w:t>
      </w:r>
    </w:p>
    <w:p>
      <w:pPr>
        <w:ind w:left="454"/>
      </w:pPr>
      <w:r>
        <w:rPr>
          <w:rFonts w:ascii="Arial" w:hAnsi="Arial" w:eastAsia="Arial"/>
          <w:b w:val="0"/>
          <w:sz w:val="20"/>
        </w:rPr>
        <w:t>D. Độ ẩm từ 80% trở lên</w:t>
      </w:r>
    </w:p>
    <w:p/>
    <w:p>
      <w:r>
        <w:rPr>
          <w:rFonts w:ascii="Arial" w:hAnsi="Arial" w:eastAsia="Arial"/>
          <w:b/>
          <w:sz w:val="20"/>
        </w:rPr>
        <w:t>Câu 003: ◎ Trường hợp nếu có bất thường trong quá trình kiểm tra hoặc khi sử dụng thiết bị đo, nhân viên thao tác cần xử lý như thế nào theo đúng quy định?</w:t>
      </w:r>
    </w:p>
    <w:p>
      <w:pPr>
        <w:ind w:left="454"/>
      </w:pPr>
      <w:r>
        <w:rPr>
          <w:rFonts w:ascii="Arial" w:hAnsi="Arial" w:eastAsia="Arial"/>
          <w:b w:val="0"/>
          <w:sz w:val="20"/>
        </w:rPr>
        <w:t>A. Tự ý tháo máy ra để sửa chữa bộ phận linh kiện bên trong</w:t>
      </w:r>
    </w:p>
    <w:p>
      <w:pPr>
        <w:ind w:left="454"/>
      </w:pPr>
      <w:r>
        <w:rPr>
          <w:rFonts w:ascii="Arial" w:hAnsi="Arial" w:eastAsia="Arial"/>
          <w:b w:val="0"/>
          <w:sz w:val="20"/>
        </w:rPr>
        <w:t>B. Tiếp tục sử dụng nếu sai số nhỏ và ghi chú lại vào cuối tháng</w:t>
      </w:r>
    </w:p>
    <w:p>
      <w:pPr>
        <w:ind w:left="454"/>
      </w:pPr>
      <w:r>
        <w:rPr>
          <w:rFonts w:ascii="Arial" w:hAnsi="Arial" w:eastAsia="Arial"/>
          <w:b w:val="0"/>
          <w:sz w:val="20"/>
        </w:rPr>
        <w:t>C. Ghi chép lại kết quả, xử lý theo chỉ thị của người chịu trách nhiệm bộ phận sở hữu và làm đơn đề nghị hiệu chỉnh lại thiết bị đo nếu cần thiết</w:t>
      </w:r>
    </w:p>
    <w:p>
      <w:pPr>
        <w:ind w:left="454"/>
      </w:pPr>
      <w:r>
        <w:rPr>
          <w:rFonts w:ascii="Arial" w:hAnsi="Arial" w:eastAsia="Arial"/>
          <w:b w:val="0"/>
          <w:sz w:val="20"/>
        </w:rPr>
        <w:t>D. Cất thiết bị vào tủ dụng cụ và không cần báo cáo lại</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