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097-1: Liên quan tài liệu: Bản tiêu chuẩn hiệu chỉnh-điểm kiểm dụng cụ đo Máy đo chấn động laze doppler Polytec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chu kỳ hiệu chỉnh nội bộ đối với máy đo chấn động laze doppler Polytec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6 tháng 1 lần và khi công nhận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12 tháng và khi công nhận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36 tháng 1 lần và khi phán định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lần sử dụng</w:t>
      </w:r>
    </w:p>
    <w:p/>
    <w:p>
      <w:r>
        <w:rPr>
          <w:rFonts w:ascii="Arial" w:hAnsi="Arial" w:eastAsia="Arial"/>
          <w:b/>
          <w:sz w:val="20"/>
        </w:rPr>
        <w:t>Câu 002: ◎ Trường hợp phát hiện có dị thường khi điểm kiểm hoặc khi sử dụng thiết bị, quy trình xử lý chính xác theo chú ý trong tài liệu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máy ra sửa chữa ngay lập tức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lỗi nhỏ và ghi chép lại vào cuối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Kí lục lại kết quả đó, và xử lí theo chỉ thị của người chịu trách nhiệm của phòng ban sở hữu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báo cáo vì kết quả điểm kiểm không liên quan đến dị thường</w:t>
      </w:r>
    </w:p>
    <w:p/>
    <w:p>
      <w:r>
        <w:rPr>
          <w:rFonts w:ascii="Arial" w:hAnsi="Arial" w:eastAsia="Arial"/>
          <w:b w:val="0"/>
          <w:sz w:val="20"/>
        </w:rPr>
        <w:t>Câu 003: Tiến độ điểm kiểm (Ⅱ【Điểm kiểm】) đối với máy đo chấn động laze doppler Polytec được quy định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khi phát sinh sự cố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