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525-2e: Liên quan tài liệu: Tài liệu tiêu chuẩn hiệu chỉnh và kiểm tra dụng cụ trắc định Thước đo độ dày Digital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 【Hiệu chỉnh】, đối với mã số 401 (vạch chia nhỏ nhất 0.001 mm, phạm vi đo 0-12 mm), phạm vi cho phép của độ chính xác tổng hợp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0.01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0.02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0.003 mm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0.005 mm</w:t>
      </w:r>
    </w:p>
    <w:p/>
    <w:p>
      <w:r>
        <w:rPr>
          <w:rFonts w:ascii="Arial" w:hAnsi="Arial" w:eastAsia="Arial"/>
          <w:b w:val="0"/>
          <w:sz w:val="20"/>
        </w:rPr>
        <w:t>Câu 002: Theo mục II 【Điểm kiểm】, tiến độ kiểm tra đối với Thước đo độ dày Digital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xuất.</w:t>
      </w:r>
    </w:p>
    <w:p/>
    <w:p>
      <w:r>
        <w:rPr>
          <w:rFonts w:ascii="Arial" w:hAnsi="Arial" w:eastAsia="Arial"/>
          <w:b/>
          <w:sz w:val="20"/>
        </w:rPr>
        <w:t>Câu 003: ◎ Theo mục Ghi chú phần II 【Điểm kiểm】, nếu kết quả kiểm tra hàng ngày không thấy bất thường thì việc ghi chép kết quả được thực hiện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kỳ trường hợp nào trong suốt cả năm.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lại toàn bộ kết quả kiểm tra vào mỗi cuối ca làm việc.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nhưng mỗi tháng phải ghi chép lại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cấp trên trực tiếp yêu cầu kiểm tra đột xuất.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