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526-1 j: Liên quan tài liệu: Tài liệu tiêu chuẩn hiệu chỉnh và điểm kiểm máy đo Geji giới hạn hình trụ tròn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tiến độ thực hiện điểm kiểm (ngoại quan) đối với geji giới hạn hình trụ tròn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Chỉ kiểm tra định kỳ mỗi năm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 và mỗi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kiểm tra khi phát hiện sản phẩm lỗi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tuần 1 lần và trước khi bảo dưỡng lớn</w:t>
      </w:r>
    </w:p>
    <w:p/>
    <w:p>
      <w:r>
        <w:rPr>
          <w:rFonts w:ascii="Arial" w:hAnsi="Arial" w:eastAsia="Arial"/>
          <w:b w:val="0"/>
          <w:sz w:val="20"/>
        </w:rPr>
        <w:t>Câu 002: Dụng cụ chuẩn yêu cầu dùng để hiệu chỉnh phương pháp đường kính ngoài trong tài liệu bao gồm những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Thước kẹp điện tử và panme đo ngoài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Đồng hồ so và bàn mát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Máy đo độ dài có khả năng đọc được 0.1μm, 0.5μm và gêji block (cấp 0) hoặc pin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Máy đo biên dạng quang học và thước vạch quang</w:t>
      </w:r>
    </w:p>
    <w:p/>
    <w:p>
      <w:r>
        <w:rPr>
          <w:rFonts w:ascii="Arial" w:hAnsi="Arial" w:eastAsia="Arial"/>
          <w:b/>
          <w:sz w:val="20"/>
        </w:rPr>
        <w:t>Câu 003: ◎ Khi phát hiện có bất thường trong quá trình kiểm tra hoặc khi sử dụng thiết bị đo, nhân viên cần thực hiện thao tác xử lý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dời thiết bị để sửa chữa nhanh tại chỗ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nếu sai số nhỏ hơn giới hạn cho phép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quả, xử lý theo chỉ thị của người chịu trách nhiệm bộ phận sở hữu và làm đơn đề nghị hiệu chỉnh lại nếu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Bỏ qua không cần báo cáo nếu không ảnh hưởng trực tiếp đến lô hàng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