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527-2c: Liên quan tài liệu: Tài liệu tiêu chuẩn hiệu chỉnh và kiểm tra dụng cụ trắc định - Geji vòng chuẩn (vòng thiết định) (Dùng điều chỉnh điểm 0 của Thước xilanh)</w:t>
      </w:r>
    </w:p>
    <w:p>
      <w:r>
        <w:rPr>
          <w:rFonts w:ascii="Arial" w:hAnsi="Arial" w:eastAsia="Arial"/>
          <w:b w:val="0"/>
          <w:sz w:val="18"/>
        </w:rPr>
        <w:t>Đối tượng test: Đội LK, TP, ĐGSP, HC, GCCK</w:t>
      </w:r>
    </w:p>
    <w:p>
      <w:r>
        <w:rPr>
          <w:rFonts w:ascii="Arial" w:hAnsi="Arial" w:eastAsia="Arial"/>
          <w:b/>
          <w:sz w:val="20"/>
        </w:rPr>
        <w:t>Câu 001: ◎ Trong quá trình kiểm tra hoặc sử dụng Geji vòng chuẩn, nếu phát hiện có bất thường thì nhân viên thao tác cần phải làm gì?</w:t>
      </w:r>
    </w:p>
    <w:p>
      <w:pPr>
        <w:ind w:left="454"/>
      </w:pPr>
      <w:r>
        <w:rPr>
          <w:rFonts w:ascii="Arial" w:hAnsi="Arial" w:eastAsia="Arial"/>
          <w:b w:val="0"/>
          <w:sz w:val="20"/>
        </w:rPr>
        <w:t>A. Tự ý mài sửa lại kích thước để tiếp tục sử dụng</w:t>
      </w:r>
    </w:p>
    <w:p>
      <w:pPr>
        <w:ind w:left="454"/>
      </w:pPr>
      <w:r>
        <w:rPr>
          <w:rFonts w:ascii="Arial" w:hAnsi="Arial" w:eastAsia="Arial"/>
          <w:b w:val="0"/>
          <w:sz w:val="20"/>
        </w:rPr>
        <w:t>B. Bỏ qua nếu sai số nhỏ hơn 1 μm</w:t>
      </w:r>
    </w:p>
    <w:p>
      <w:pPr>
        <w:ind w:left="454"/>
      </w:pPr>
      <w:r>
        <w:rPr>
          <w:rFonts w:ascii="Arial" w:hAnsi="Arial" w:eastAsia="Arial"/>
          <w:b w:val="0"/>
          <w:sz w:val="20"/>
        </w:rPr>
        <w:t>C. Ghi chép lại kết quả, xử lý theo chỉ thị của người chịu trách nhiệm bộ phận sở hữu, trường hợp cần thiết làm đơn đề nghị hiệu chỉnh lại thiết bị đo</w:t>
      </w:r>
    </w:p>
    <w:p>
      <w:pPr>
        <w:ind w:left="454"/>
      </w:pPr>
      <w:r>
        <w:rPr>
          <w:rFonts w:ascii="Arial" w:hAnsi="Arial" w:eastAsia="Arial"/>
          <w:b w:val="0"/>
          <w:sz w:val="20"/>
        </w:rPr>
        <w:t>D. Đem cất vào tủ dụng cụ và không cần báo cáo</w:t>
      </w:r>
    </w:p>
    <w:p/>
    <w:p>
      <w:r>
        <w:rPr>
          <w:rFonts w:ascii="Arial" w:hAnsi="Arial" w:eastAsia="Arial"/>
          <w:b w:val="0"/>
          <w:sz w:val="20"/>
        </w:rPr>
        <w:t>Câu 002: Tiến độ điểm kiểm (kiểm tra thường ngày) đối với Geji vòng chuẩn (vòng thiết định)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w:t>
      </w:r>
    </w:p>
    <w:p>
      <w:pPr>
        <w:ind w:left="454"/>
      </w:pPr>
      <w:r>
        <w:rPr>
          <w:rFonts w:ascii="Arial" w:hAnsi="Arial" w:eastAsia="Arial"/>
          <w:b w:val="0"/>
          <w:sz w:val="20"/>
        </w:rPr>
        <w:t>D. Chỉ kiểm tra trước khi đưa vào kho</w:t>
      </w:r>
    </w:p>
    <w:p/>
    <w:p>
      <w:r>
        <w:rPr>
          <w:rFonts w:ascii="Arial" w:hAnsi="Arial" w:eastAsia="Arial"/>
          <w:b w:val="0"/>
          <w:sz w:val="20"/>
        </w:rPr>
        <w:t>Câu 003: Theo tài liệu tiêu chuẩn, chu kỳ hiệu chỉnh đối với Geji vòng chuẩn (vòng thiết định) dùng điều chỉnh điểm 0 của thước xilanh là bao lâu?</w:t>
      </w:r>
    </w:p>
    <w:p>
      <w:pPr>
        <w:ind w:left="454"/>
      </w:pPr>
      <w:r>
        <w:rPr>
          <w:rFonts w:ascii="Arial" w:hAnsi="Arial" w:eastAsia="Arial"/>
          <w:b w:val="0"/>
          <w:sz w:val="20"/>
        </w:rPr>
        <w:t>A. 12 tháng và khi cần thiết</w:t>
      </w:r>
    </w:p>
    <w:p>
      <w:pPr>
        <w:ind w:left="454"/>
      </w:pPr>
      <w:r>
        <w:rPr>
          <w:rFonts w:ascii="Arial" w:hAnsi="Arial" w:eastAsia="Arial"/>
          <w:b w:val="0"/>
          <w:sz w:val="20"/>
        </w:rPr>
        <w:t>B. 24 tháng và khi cần thiết</w:t>
      </w:r>
    </w:p>
    <w:p>
      <w:pPr>
        <w:ind w:left="454"/>
      </w:pPr>
      <w:r>
        <w:rPr>
          <w:rFonts w:ascii="Arial" w:hAnsi="Arial" w:eastAsia="Arial"/>
          <w:b w:val="0"/>
          <w:sz w:val="20"/>
        </w:rPr>
        <w:t>C. 36 tháng và khi cần thiết</w:t>
      </w:r>
    </w:p>
    <w:p>
      <w:pPr>
        <w:ind w:left="454"/>
      </w:pPr>
      <w:r>
        <w:rPr>
          <w:rFonts w:ascii="Arial" w:hAnsi="Arial" w:eastAsia="Arial"/>
          <w:b w:val="0"/>
          <w:sz w:val="20"/>
        </w:rPr>
        <w:t>D. 60 tháng và khi cần thiết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