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531-4 e: Liên quan tài liệu: Bản tiêu chuẩn hiệu chỉnh-điểm kiểm máy đo Đồng hồ đo LCR Digital HIOKI- Máy 3511</w:t>
      </w:r>
    </w:p>
    <w:p>
      <w:r>
        <w:rPr>
          <w:rFonts w:ascii="Arial" w:hAnsi="Arial" w:eastAsia="Arial"/>
          <w:b w:val="0"/>
          <w:sz w:val="18"/>
        </w:rPr>
        <w:t>Đối tượng test: Đội LK, TP, ĐGSP, HC, GCCK</w:t>
      </w:r>
    </w:p>
    <w:p>
      <w:r>
        <w:rPr>
          <w:rFonts w:ascii="Arial" w:hAnsi="Arial" w:eastAsia="Arial"/>
          <w:b/>
          <w:sz w:val="20"/>
        </w:rPr>
        <w:t>Câu 001: ◎ Theo quy định ghi chú về kết quả kiểm tra bất thường, trường hợp kết quả kiểm tra không thấy bất thường mà không ghi chép kết quả thì quy định tần suất bắt buộc phải ghi chép lại kết quả đã kiểm tra ít nhất là mấy lần?</w:t>
      </w:r>
    </w:p>
    <w:p>
      <w:pPr>
        <w:ind w:left="454"/>
      </w:pPr>
      <w:r>
        <w:rPr>
          <w:rFonts w:ascii="Arial" w:hAnsi="Arial" w:eastAsia="Arial"/>
          <w:b w:val="0"/>
          <w:sz w:val="20"/>
        </w:rPr>
        <w:t>A. Mỗi tuần một lần</w:t>
      </w:r>
    </w:p>
    <w:p>
      <w:pPr>
        <w:ind w:left="454"/>
      </w:pPr>
      <w:r>
        <w:rPr>
          <w:rFonts w:ascii="Arial" w:hAnsi="Arial" w:eastAsia="Arial"/>
          <w:b w:val="0"/>
          <w:sz w:val="20"/>
        </w:rPr>
        <w:t>B. Mỗi quý một lần</w:t>
      </w:r>
    </w:p>
    <w:p>
      <w:pPr>
        <w:ind w:left="454"/>
      </w:pPr>
      <w:r>
        <w:rPr>
          <w:rFonts w:ascii="Arial" w:hAnsi="Arial" w:eastAsia="Arial"/>
          <w:b w:val="0"/>
          <w:sz w:val="20"/>
        </w:rPr>
        <w:t>C. Mỗi tháng một lần dù không có gì bất thường xảy ra</w:t>
      </w:r>
    </w:p>
    <w:p>
      <w:pPr>
        <w:ind w:left="454"/>
      </w:pPr>
      <w:r>
        <w:rPr>
          <w:rFonts w:ascii="Arial" w:hAnsi="Arial" w:eastAsia="Arial"/>
          <w:b w:val="0"/>
          <w:sz w:val="20"/>
        </w:rPr>
        <w:t>D. Không bắt buộc phải ghi chép nếu không có bất thường</w:t>
      </w:r>
    </w:p>
    <w:p/>
    <w:p>
      <w:r>
        <w:rPr>
          <w:rFonts w:ascii="Arial" w:hAnsi="Arial" w:eastAsia="Arial"/>
          <w:b w:val="0"/>
          <w:sz w:val="20"/>
        </w:rPr>
        <w:t>Câu 002: Khi chuẩn bị trước khi hiệu chỉnh đồng hồ đo LCR 3511, tần số đo và mức tín hiệu đo được thiết định ở các thông số nào?</w:t>
      </w:r>
    </w:p>
    <w:p>
      <w:pPr>
        <w:ind w:left="454"/>
      </w:pPr>
      <w:r>
        <w:rPr>
          <w:rFonts w:ascii="Arial" w:hAnsi="Arial" w:eastAsia="Arial"/>
          <w:b w:val="0"/>
          <w:sz w:val="20"/>
        </w:rPr>
        <w:t>A. Tần số đo ở 1kHz, mức tín hiệu đo ở 1V</w:t>
      </w:r>
    </w:p>
    <w:p>
      <w:pPr>
        <w:ind w:left="454"/>
      </w:pPr>
      <w:r>
        <w:rPr>
          <w:rFonts w:ascii="Arial" w:hAnsi="Arial" w:eastAsia="Arial"/>
          <w:b w:val="0"/>
          <w:sz w:val="20"/>
        </w:rPr>
        <w:t>B. Tần số đo ở 100Hz, mức tín hiệu đo ở 0.5V</w:t>
      </w:r>
    </w:p>
    <w:p>
      <w:pPr>
        <w:ind w:left="454"/>
      </w:pPr>
      <w:r>
        <w:rPr>
          <w:rFonts w:ascii="Arial" w:hAnsi="Arial" w:eastAsia="Arial"/>
          <w:b w:val="0"/>
          <w:sz w:val="20"/>
        </w:rPr>
        <w:t>C. Tần số đo ở 1kHz, mức tín hiệu đo ở 5V</w:t>
      </w:r>
    </w:p>
    <w:p>
      <w:pPr>
        <w:ind w:left="454"/>
      </w:pPr>
      <w:r>
        <w:rPr>
          <w:rFonts w:ascii="Arial" w:hAnsi="Arial" w:eastAsia="Arial"/>
          <w:b w:val="0"/>
          <w:sz w:val="20"/>
        </w:rPr>
        <w:t>D. Tần số đo ở 10kHz, mức tín hiệu đo ở 1V</w:t>
      </w:r>
    </w:p>
    <w:p/>
    <w:p>
      <w:r>
        <w:rPr>
          <w:rFonts w:ascii="Arial" w:hAnsi="Arial" w:eastAsia="Arial"/>
          <w:b w:val="0"/>
          <w:sz w:val="20"/>
        </w:rPr>
        <w:t>Câu 003: Theo tiêu chuẩn, tiến độ thực hiện điểm kiểm (kiểm tra hàng ngày/định kỳ) đối với đồng hồ đo LCR Digital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khi giao ca sản xuất</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