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565-1 f: Liên quan tài liệu: Tài liệu tiêu chuẩn hiệu chỉnh và kiểm tra dụng cụ trắc định MICRO METER (Thước Panme) rãnh V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Khi thực hiện xác nhận độ chính xác của thanh chuẩn, chú ý quan trọng nào được ghi rõ trong tài liệu nếu giữ thanh chuẩn trong vòng 1 phút bằng 3 ngón tay?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Thanh chuẩn sẽ bị co lại khoảng 1μm do mồ hôi tay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Thanh chuẩn sẽ không có sự thay đổi nào về kích thước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Thanh chuẩn sẽ căng phồng khoảng 1μm, do đó khi hiệu chỉnh cần sử dụng bao tay vải và tiến hành trong khoảng thời gian ngắn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Thanh chuẩn sẽ bị biến dạng vĩnh viễn và không thể sử dụng để hiệu chỉnh</w:t>
      </w:r>
    </w:p>
    <w:p/>
    <w:p>
      <w:r>
        <w:rPr>
          <w:rFonts w:ascii="Arial" w:hAnsi="Arial" w:eastAsia="Arial"/>
          <w:b w:val="0"/>
          <w:sz w:val="20"/>
        </w:rPr>
        <w:t>Câu 002: Theo tài liệu, tiến độ điểm kiểm cho Thước Panme rãnh V được quy định thực hiện vào thời gian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khi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năm một lần</w:t>
      </w:r>
    </w:p>
    <w:p/>
    <w:p>
      <w:r>
        <w:rPr>
          <w:rFonts w:ascii="Arial" w:hAnsi="Arial" w:eastAsia="Arial"/>
          <w:b w:val="0"/>
          <w:sz w:val="20"/>
        </w:rPr>
        <w:t>Câu 003: Theo ghi chú về kết quả điểm kiểm, nếu kết quả điểm kiểm không có dị thường thì quy định ghi chép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chép lại mọi chi tiết vào biên bản mỗi ngày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được ghi chép và không cần quan tâm đến kết quả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Không ghi chép kết quả cũng được, tuy nhiên mỗi tháng phải ghi chép lại kết quả đã kiểm tra một lần dù không có gì dị thường xảy ra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ghi chép lại khi có sự chỉ đạo trực tiếp từ Trưởng bộ phận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