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595-1: Liên quan tài liệu: Tài liệu tiêu chuẩn hiệu chỉnh và kiểm tra dụng cụ trắc định GEAR CHUẨN (BÁNH RĂNG TRÒN MỚI DÙNG ĐỂ KIỂM TRA)</w:t>
      </w:r>
    </w:p>
    <w:p>
      <w:r>
        <w:rPr>
          <w:rFonts w:ascii="Arial" w:hAnsi="Arial" w:eastAsia="Arial"/>
          <w:b w:val="0"/>
          <w:sz w:val="18"/>
        </w:rPr>
        <w:t>Đối tượng test: Đội LK, TP, ĐGSP, HC, GCCK</w:t>
      </w:r>
    </w:p>
    <w:p>
      <w:r>
        <w:rPr>
          <w:rFonts w:ascii="Arial" w:hAnsi="Arial" w:eastAsia="Arial"/>
          <w:b w:val="0"/>
          <w:sz w:val="20"/>
        </w:rPr>
        <w:t>Câu 001: Theo mục ghi chú, trường hợp kết quả kiểm tra không thấy bất thường thì tần suất ghi chép lại kết quả như thế nào là đúng?</w:t>
      </w:r>
    </w:p>
    <w:p>
      <w:pPr>
        <w:ind w:left="454"/>
      </w:pPr>
      <w:r>
        <w:rPr>
          <w:rFonts w:ascii="Arial" w:hAnsi="Arial" w:eastAsia="Arial"/>
          <w:b w:val="0"/>
          <w:sz w:val="20"/>
        </w:rPr>
        <w:t>A. Không cần ghi chép bất cứ lúc nào</w:t>
      </w:r>
    </w:p>
    <w:p>
      <w:pPr>
        <w:ind w:left="454"/>
      </w:pPr>
      <w:r>
        <w:rPr>
          <w:rFonts w:ascii="Arial" w:hAnsi="Arial" w:eastAsia="Arial"/>
          <w:b w:val="0"/>
          <w:sz w:val="20"/>
        </w:rPr>
        <w:t>B. Mỗi tháng phải ghi chép lại kết quả đã kiểm tra một lần dù không có gì bất thường xảy ra</w:t>
      </w:r>
    </w:p>
    <w:p>
      <w:pPr>
        <w:ind w:left="454"/>
      </w:pPr>
      <w:r>
        <w:rPr>
          <w:rFonts w:ascii="Arial" w:hAnsi="Arial" w:eastAsia="Arial"/>
          <w:b w:val="0"/>
          <w:sz w:val="20"/>
        </w:rPr>
        <w:t>C. Chỉ ghi chép lại khi người quản lý yêu cầu trực tiếp</w:t>
      </w:r>
    </w:p>
    <w:p>
      <w:pPr>
        <w:ind w:left="454"/>
      </w:pPr>
      <w:r>
        <w:rPr>
          <w:rFonts w:ascii="Arial" w:hAnsi="Arial" w:eastAsia="Arial"/>
          <w:b w:val="0"/>
          <w:sz w:val="20"/>
        </w:rPr>
        <w:t>D. Ghi chép lại sau mỗi ca làm việc</w:t>
      </w:r>
    </w:p>
    <w:p/>
    <w:p>
      <w:r>
        <w:rPr>
          <w:rFonts w:ascii="Arial" w:hAnsi="Arial" w:eastAsia="Arial"/>
          <w:b w:val="0"/>
          <w:sz w:val="20"/>
        </w:rPr>
        <w:t>Câu 002: Chu kỳ hiệu chỉnh được quy định cho dụng cụ Gear chuẩn tiếp đất trong tài liệu là bao lâu?</w:t>
      </w:r>
    </w:p>
    <w:p>
      <w:pPr>
        <w:ind w:left="454"/>
      </w:pPr>
      <w:r>
        <w:rPr>
          <w:rFonts w:ascii="Arial" w:hAnsi="Arial" w:eastAsia="Arial"/>
          <w:b w:val="0"/>
          <w:sz w:val="20"/>
        </w:rPr>
        <w:t>A. 12 tháng</w:t>
      </w:r>
    </w:p>
    <w:p>
      <w:pPr>
        <w:ind w:left="454"/>
      </w:pPr>
      <w:r>
        <w:rPr>
          <w:rFonts w:ascii="Arial" w:hAnsi="Arial" w:eastAsia="Arial"/>
          <w:b w:val="0"/>
          <w:sz w:val="20"/>
        </w:rPr>
        <w:t>B. 24 tháng</w:t>
      </w:r>
    </w:p>
    <w:p>
      <w:pPr>
        <w:ind w:left="454"/>
      </w:pPr>
      <w:r>
        <w:rPr>
          <w:rFonts w:ascii="Arial" w:hAnsi="Arial" w:eastAsia="Arial"/>
          <w:b w:val="0"/>
          <w:sz w:val="20"/>
        </w:rPr>
        <w:t>C. 36 tháng</w:t>
      </w:r>
    </w:p>
    <w:p>
      <w:pPr>
        <w:ind w:left="454"/>
      </w:pPr>
      <w:r>
        <w:rPr>
          <w:rFonts w:ascii="Arial" w:hAnsi="Arial" w:eastAsia="Arial"/>
          <w:b w:val="0"/>
          <w:sz w:val="20"/>
        </w:rPr>
        <w:t>D. 60 tháng</w:t>
      </w:r>
    </w:p>
    <w:p/>
    <w:p>
      <w:r>
        <w:rPr>
          <w:rFonts w:ascii="Arial" w:hAnsi="Arial" w:eastAsia="Arial"/>
          <w:b/>
          <w:sz w:val="20"/>
        </w:rPr>
        <w:t>Câu 003: ◎ Theo tiêu chuẩn, tiến độ kiểm tra ngoại quan đối với dụng cụ trắc định 'Gear chuẩn (bánh răng tròn mới dùng để kiểm tra)'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Mỗi năm một lần</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