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599-1 c: Liên quan tài liệu: Bản tiêu chuẩn hiệu chỉnh và kiểm tra dụng cụ trắc định Micrometer 2 mặt cầu MITUTOYO</w:t>
      </w:r>
    </w:p>
    <w:p>
      <w:r>
        <w:rPr>
          <w:rFonts w:ascii="Arial" w:hAnsi="Arial" w:eastAsia="Arial"/>
          <w:b w:val="0"/>
          <w:sz w:val="18"/>
        </w:rPr>
        <w:t>Đối tượng test: Đội LK, TP, ĐGSP, HC, GCCK</w:t>
      </w:r>
    </w:p>
    <w:p>
      <w:r>
        <w:rPr>
          <w:rFonts w:ascii="Arial" w:hAnsi="Arial" w:eastAsia="Arial"/>
          <w:b/>
          <w:sz w:val="20"/>
        </w:rPr>
        <w:t>Câu 001: ◎ Trong quá trình kiểm tra hàng ngày, nếu phát hiện sự bất thường xảy ra với dụng cụ trắc định, nhân viên cần phải xử lý theo cách nào dưới đây?</w:t>
      </w:r>
    </w:p>
    <w:p>
      <w:pPr>
        <w:ind w:left="454"/>
      </w:pPr>
      <w:r>
        <w:rPr>
          <w:rFonts w:ascii="Arial" w:hAnsi="Arial" w:eastAsia="Arial"/>
          <w:b w:val="0"/>
          <w:sz w:val="20"/>
        </w:rPr>
        <w:t>A. Tự ý tháo rời dụng cụ để sửa chữa và cân chỉnh lại</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Xử lý theo chỉ thị của người quản lý có trách nhiệm và ghi chép lại kết quả</w:t>
      </w:r>
    </w:p>
    <w:p>
      <w:pPr>
        <w:ind w:left="454"/>
      </w:pPr>
      <w:r>
        <w:rPr>
          <w:rFonts w:ascii="Arial" w:hAnsi="Arial" w:eastAsia="Arial"/>
          <w:b w:val="0"/>
          <w:sz w:val="20"/>
        </w:rPr>
        <w:t>D. Cất ngay vào tủ dụng cụ và không cần báo cáo cho ai</w:t>
      </w:r>
    </w:p>
    <w:p/>
    <w:p>
      <w:r>
        <w:rPr>
          <w:rFonts w:ascii="Arial" w:hAnsi="Arial" w:eastAsia="Arial"/>
          <w:b w:val="0"/>
          <w:sz w:val="20"/>
        </w:rPr>
        <w:t>Câu 002: Khi tiến hành điểm kiểm hoặc hiệu chỉnh lực đo của Micrometer 2 mặt cầu, số lần xoay núm điều chỉnh có âm thanh tách tách tiêu chuẩn là mấy lần?</w:t>
      </w:r>
    </w:p>
    <w:p>
      <w:pPr>
        <w:ind w:left="454"/>
      </w:pPr>
      <w:r>
        <w:rPr>
          <w:rFonts w:ascii="Arial" w:hAnsi="Arial" w:eastAsia="Arial"/>
          <w:b w:val="0"/>
          <w:sz w:val="20"/>
        </w:rPr>
        <w:t>A. 1 lần</w:t>
      </w:r>
    </w:p>
    <w:p>
      <w:pPr>
        <w:ind w:left="454"/>
      </w:pPr>
      <w:r>
        <w:rPr>
          <w:rFonts w:ascii="Arial" w:hAnsi="Arial" w:eastAsia="Arial"/>
          <w:b w:val="0"/>
          <w:sz w:val="20"/>
        </w:rPr>
        <w:t>B. 2 lần</w:t>
      </w:r>
    </w:p>
    <w:p>
      <w:pPr>
        <w:ind w:left="454"/>
      </w:pPr>
      <w:r>
        <w:rPr>
          <w:rFonts w:ascii="Arial" w:hAnsi="Arial" w:eastAsia="Arial"/>
          <w:b w:val="0"/>
          <w:sz w:val="20"/>
        </w:rPr>
        <w:t>C. 3 lần</w:t>
      </w:r>
    </w:p>
    <w:p>
      <w:pPr>
        <w:ind w:left="454"/>
      </w:pPr>
      <w:r>
        <w:rPr>
          <w:rFonts w:ascii="Arial" w:hAnsi="Arial" w:eastAsia="Arial"/>
          <w:b w:val="0"/>
          <w:sz w:val="20"/>
        </w:rPr>
        <w:t>D. 5 lần</w:t>
      </w:r>
    </w:p>
    <w:p/>
    <w:p>
      <w:r>
        <w:rPr>
          <w:rFonts w:ascii="Arial" w:hAnsi="Arial" w:eastAsia="Arial"/>
          <w:b w:val="0"/>
          <w:sz w:val="20"/>
        </w:rPr>
        <w:t>Câu 003: Theo tài liệu, tiến độ điểm kiểm (tần suất kiểm tra) đối với Micrometer 2 mặt cầu MITUTOYO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 sản xuất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