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609-1 c: Liên quan tài liệu: ĐỒNG HỒ ĐỌC SỐ DẠNG KẸP ĐO ĐƯỜNG KÍNH TRONG MITUTOYO</w:t>
      </w:r>
    </w:p>
    <w:p>
      <w:r>
        <w:rPr>
          <w:rFonts w:ascii="Arial" w:hAnsi="Arial" w:eastAsia="Arial"/>
          <w:b w:val="0"/>
          <w:sz w:val="18"/>
        </w:rPr>
        <w:t>Đối tượng test: Đội LK, TP, ĐGSP, HC, GCCK</w:t>
      </w:r>
    </w:p>
    <w:p>
      <w:r>
        <w:rPr>
          <w:rFonts w:ascii="Arial" w:hAnsi="Arial" w:eastAsia="Arial"/>
          <w:b w:val="0"/>
          <w:sz w:val="20"/>
        </w:rPr>
        <w:t>Câu 001: Theo tiêu chuẩn kỹ thuật, chu kỳ hiệu chỉnh định kỳ đối với đồng hồ đọc số dạng kẹp đo đường kính trong Mitutoyo là bao lâu?</w:t>
      </w:r>
    </w:p>
    <w:p>
      <w:pPr>
        <w:ind w:left="454"/>
      </w:pPr>
      <w:r>
        <w:rPr>
          <w:rFonts w:ascii="Arial" w:hAnsi="Arial" w:eastAsia="Arial"/>
          <w:b w:val="0"/>
          <w:sz w:val="20"/>
        </w:rPr>
        <w:t>A. 6 tháng và khi thấy cần thiết</w:t>
      </w:r>
    </w:p>
    <w:p>
      <w:pPr>
        <w:ind w:left="454"/>
      </w:pPr>
      <w:r>
        <w:rPr>
          <w:rFonts w:ascii="Arial" w:hAnsi="Arial" w:eastAsia="Arial"/>
          <w:b w:val="0"/>
          <w:sz w:val="20"/>
        </w:rPr>
        <w:t>B. 12 tháng và khi thấy cần thiết</w:t>
      </w:r>
    </w:p>
    <w:p>
      <w:pPr>
        <w:ind w:left="454"/>
      </w:pPr>
      <w:r>
        <w:rPr>
          <w:rFonts w:ascii="Arial" w:hAnsi="Arial" w:eastAsia="Arial"/>
          <w:b w:val="0"/>
          <w:sz w:val="20"/>
        </w:rPr>
        <w:t>C. 24 tháng và khi thấy cần thiết</w:t>
      </w:r>
    </w:p>
    <w:p>
      <w:pPr>
        <w:ind w:left="454"/>
      </w:pPr>
      <w:r>
        <w:rPr>
          <w:rFonts w:ascii="Arial" w:hAnsi="Arial" w:eastAsia="Arial"/>
          <w:b w:val="0"/>
          <w:sz w:val="20"/>
        </w:rPr>
        <w:t>D. 36 tháng và khi thấy cần thiết</w:t>
      </w:r>
    </w:p>
    <w:p/>
    <w:p>
      <w:r>
        <w:rPr>
          <w:rFonts w:ascii="Arial" w:hAnsi="Arial" w:eastAsia="Arial"/>
          <w:b w:val="0"/>
          <w:sz w:val="20"/>
        </w:rPr>
        <w:t>Câu 002: Theo tài liệu, tiến độ kiểm tra (ngoại quan và hoạt động của kim) đối với đồng hồ đọc số dạng kẹp đo đường kính trong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hiệu chỉnh 24 tháng</w:t>
      </w:r>
    </w:p>
    <w:p/>
    <w:p>
      <w:r>
        <w:rPr>
          <w:rFonts w:ascii="Arial" w:hAnsi="Arial" w:eastAsia="Arial"/>
          <w:b/>
          <w:sz w:val="20"/>
        </w:rPr>
        <w:t>Câu 003: ◎ Theo mục Chú ý về điểm kiểm, trong trường hợp kết quả điểm kiểm không có bất thường, việc ghi chép sổ sách cần tuân thủ quy định nào sau đây?</w:t>
      </w:r>
    </w:p>
    <w:p>
      <w:pPr>
        <w:ind w:left="454"/>
      </w:pPr>
      <w:r>
        <w:rPr>
          <w:rFonts w:ascii="Arial" w:hAnsi="Arial" w:eastAsia="Arial"/>
          <w:b w:val="0"/>
          <w:sz w:val="20"/>
        </w:rPr>
        <w:t>A. Không cần ghi chép bất cứ điều gì dưới mọi hình thức</w:t>
      </w:r>
    </w:p>
    <w:p>
      <w:pPr>
        <w:ind w:left="454"/>
      </w:pPr>
      <w:r>
        <w:rPr>
          <w:rFonts w:ascii="Arial" w:hAnsi="Arial" w:eastAsia="Arial"/>
          <w:b w:val="0"/>
          <w:sz w:val="20"/>
        </w:rPr>
        <w:t>B. Không ghi kết quả cũng được nhưng cho dù trong tháng đó không phát sinh bất thường cũng phải ghi chú không có bất thường gì xảy ra</w:t>
      </w:r>
    </w:p>
    <w:p>
      <w:pPr>
        <w:ind w:left="454"/>
      </w:pPr>
      <w:r>
        <w:rPr>
          <w:rFonts w:ascii="Arial" w:hAnsi="Arial" w:eastAsia="Arial"/>
          <w:b w:val="0"/>
          <w:sz w:val="20"/>
        </w:rPr>
        <w:t>C. Phải lập báo cáo sự cố ngay lập tức gửi cho cấp trên</w:t>
      </w:r>
    </w:p>
    <w:p>
      <w:pPr>
        <w:ind w:left="454"/>
      </w:pPr>
      <w:r>
        <w:rPr>
          <w:rFonts w:ascii="Arial" w:hAnsi="Arial" w:eastAsia="Arial"/>
          <w:b w:val="0"/>
          <w:sz w:val="20"/>
        </w:rPr>
        <w:t>D. Chỉ ghi chép lại khi có yêu cầu kiểm toán từ khách hàng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