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S25-1 e: Liên quan tài liệu: DỤNG CỤ HIỆU CHỈNH KHUẾCH ĐẠI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 hiệu chỉnh dụng cụ đo đạc S25-1 e, chu kỳ hiệu chỉnh của dụng cụ hiệu chỉnh khuếch đại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05 năm</w:t>
      </w:r>
    </w:p>
    <w:p/>
    <w:p>
      <w:r>
        <w:rPr>
          <w:rFonts w:ascii="Arial" w:hAnsi="Arial" w:eastAsia="Arial"/>
          <w:b/>
          <w:sz w:val="20"/>
        </w:rPr>
        <w:t>Câu 002: ◎ Nhiệt độ tiêu chuẩn quy định để tiến hành hiệu chỉnh dụng cụ đo đạc này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15 ± 1ºC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 ± 1ºC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23 ± 2ºC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25 ± 1ºC</w:t>
      </w:r>
    </w:p>
    <w:p/>
    <w:p>
      <w:r>
        <w:rPr>
          <w:rFonts w:ascii="Arial" w:hAnsi="Arial" w:eastAsia="Arial"/>
          <w:b w:val="0"/>
          <w:sz w:val="20"/>
        </w:rPr>
        <w:t>Câu 003: Trong các hạng mục kiểm tra độ chính xác của dụng cụ hiệu chỉnh khuếch đại, qui cách đối với 'Độ phẳng bề mặt'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Trong phạm vi 1.5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Trong phạm vi 3.0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0.1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1.0 µm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