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7-S00 Ban V IT HOA ===</w:t>
      </w:r>
    </w:p>
    <w:p>
      <w:r>
        <w:rPr>
          <w:rFonts w:ascii="Arial" w:hAnsi="Arial" w:eastAsia="Arial"/>
          <w:b/>
          <w:sz w:val="18"/>
        </w:rPr>
        <w:t>Phần S47-1: Liên quan tài liệu: CHẤU KẸP</w:t>
      </w:r>
    </w:p>
    <w:p>
      <w:r>
        <w:rPr>
          <w:rFonts w:ascii="Arial" w:hAnsi="Arial" w:eastAsia="Arial"/>
          <w:b w:val="0"/>
          <w:sz w:val="18"/>
        </w:rPr>
        <w:t>Đối tượng test: Đội LK, TP, ĐGSP, HC, GCCK</w:t>
      </w:r>
    </w:p>
    <w:p>
      <w:r>
        <w:rPr>
          <w:rFonts w:ascii="Arial" w:hAnsi="Arial" w:eastAsia="Arial"/>
          <w:b w:val="0"/>
          <w:sz w:val="20"/>
        </w:rPr>
        <w:t>Câu 001: Theo tiêu chuẩn hiệu chỉnh dụng cụ CHẤU KẸP, chu kì hiệu chỉnh định kỳ được quy định là bao lâu?</w:t>
      </w:r>
    </w:p>
    <w:p>
      <w:pPr>
        <w:ind w:left="454"/>
      </w:pPr>
      <w:r>
        <w:rPr>
          <w:rFonts w:ascii="Arial" w:hAnsi="Arial" w:eastAsia="Arial"/>
          <w:b w:val="0"/>
          <w:sz w:val="20"/>
        </w:rPr>
        <w:t>A. 01 năm</w:t>
      </w:r>
    </w:p>
    <w:p>
      <w:pPr>
        <w:ind w:left="454"/>
      </w:pPr>
      <w:r>
        <w:rPr>
          <w:rFonts w:ascii="Arial" w:hAnsi="Arial" w:eastAsia="Arial"/>
          <w:b w:val="0"/>
          <w:sz w:val="20"/>
        </w:rPr>
        <w:t>B. 02 năm</w:t>
      </w:r>
    </w:p>
    <w:p>
      <w:pPr>
        <w:ind w:left="454"/>
      </w:pPr>
      <w:r>
        <w:rPr>
          <w:rFonts w:ascii="Arial" w:hAnsi="Arial" w:eastAsia="Arial"/>
          <w:b w:val="0"/>
          <w:sz w:val="20"/>
        </w:rPr>
        <w:t>C. 03 năm</w:t>
      </w:r>
    </w:p>
    <w:p>
      <w:pPr>
        <w:ind w:left="454"/>
      </w:pPr>
      <w:r>
        <w:rPr>
          <w:rFonts w:ascii="Arial" w:hAnsi="Arial" w:eastAsia="Arial"/>
          <w:b w:val="0"/>
          <w:sz w:val="20"/>
        </w:rPr>
        <w:t>D. 06 tháng</w:t>
      </w:r>
    </w:p>
    <w:p/>
    <w:p>
      <w:r>
        <w:rPr>
          <w:rFonts w:ascii="Arial" w:hAnsi="Arial" w:eastAsia="Arial"/>
          <w:b/>
          <w:sz w:val="20"/>
        </w:rPr>
        <w:t>Câu 002: ◎ Theo tài liệu kỹ thuật của dụng cụ CHẤU KẸP, yêu cầu quan trọng nào sau đây PHẢI được tuân thủ tuyệt đối khi tiến hành tái hiệu chỉnh dụng cụ?</w:t>
      </w:r>
    </w:p>
    <w:p>
      <w:pPr>
        <w:ind w:left="454"/>
      </w:pPr>
      <w:r>
        <w:rPr>
          <w:rFonts w:ascii="Arial" w:hAnsi="Arial" w:eastAsia="Arial"/>
          <w:b w:val="0"/>
          <w:sz w:val="20"/>
        </w:rPr>
        <w:t>A. Nhất định phải tiến hành theo kích thước</w:t>
      </w:r>
    </w:p>
    <w:p>
      <w:pPr>
        <w:ind w:left="454"/>
      </w:pPr>
      <w:r>
        <w:rPr>
          <w:rFonts w:ascii="Arial" w:hAnsi="Arial" w:eastAsia="Arial"/>
          <w:b w:val="0"/>
          <w:sz w:val="20"/>
        </w:rPr>
        <w:t>B. Chỉ cần kiểm tra ngoại quan bằng mắt thường</w:t>
      </w:r>
    </w:p>
    <w:p>
      <w:pPr>
        <w:ind w:left="454"/>
      </w:pPr>
      <w:r>
        <w:rPr>
          <w:rFonts w:ascii="Arial" w:hAnsi="Arial" w:eastAsia="Arial"/>
          <w:b w:val="0"/>
          <w:sz w:val="20"/>
        </w:rPr>
        <w:t>C. Có thể tự điều chỉnh kích thước theo yêu cầu sản xuất thực tế</w:t>
      </w:r>
    </w:p>
    <w:p>
      <w:pPr>
        <w:ind w:left="454"/>
      </w:pPr>
      <w:r>
        <w:rPr>
          <w:rFonts w:ascii="Arial" w:hAnsi="Arial" w:eastAsia="Arial"/>
          <w:b w:val="0"/>
          <w:sz w:val="20"/>
        </w:rPr>
        <w:t>D. Không cần quan tâm đến nhiệt độ tiêu chuẩn khi hiệu chỉnh</w:t>
      </w:r>
    </w:p>
    <w:p/>
    <w:p>
      <w:r>
        <w:rPr>
          <w:rFonts w:ascii="Arial" w:hAnsi="Arial" w:eastAsia="Arial"/>
          <w:b w:val="0"/>
          <w:sz w:val="20"/>
        </w:rPr>
        <w:t>Câu 003: Khi tiến hành đo kiểm tra Thước đo cơ bản 35mm thuộc dụng cụ 516-602 (MITUTOYO), thông số độ song song yêu cầu là bao nhiêu?</w:t>
      </w:r>
    </w:p>
    <w:p>
      <w:pPr>
        <w:ind w:left="454"/>
      </w:pPr>
      <w:r>
        <w:rPr>
          <w:rFonts w:ascii="Arial" w:hAnsi="Arial" w:eastAsia="Arial"/>
          <w:b w:val="0"/>
          <w:sz w:val="20"/>
        </w:rPr>
        <w:t>A. ±0.8</w:t>
      </w:r>
    </w:p>
    <w:p>
      <w:pPr>
        <w:ind w:left="454"/>
      </w:pPr>
      <w:r>
        <w:rPr>
          <w:rFonts w:ascii="Arial" w:hAnsi="Arial" w:eastAsia="Arial"/>
          <w:b w:val="0"/>
          <w:sz w:val="20"/>
        </w:rPr>
        <w:t>B. Dưới 0.5</w:t>
      </w:r>
    </w:p>
    <w:p>
      <w:pPr>
        <w:ind w:left="454"/>
      </w:pPr>
      <w:r>
        <w:rPr>
          <w:rFonts w:ascii="Arial" w:hAnsi="Arial" w:eastAsia="Arial"/>
          <w:b w:val="0"/>
          <w:sz w:val="20"/>
        </w:rPr>
        <w:t>C. Dưới 0.8</w:t>
      </w:r>
    </w:p>
    <w:p>
      <w:pPr>
        <w:ind w:left="454"/>
      </w:pPr>
      <w:r>
        <w:rPr>
          <w:rFonts w:ascii="Arial" w:hAnsi="Arial" w:eastAsia="Arial"/>
          <w:b w:val="0"/>
          <w:sz w:val="20"/>
        </w:rPr>
        <w:t>D. ±0.5</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