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 Tổng quan quy trình học máy</w:t>
      </w:r>
    </w:p>
    <w:p>
      <w:r>
        <w:t>Một dự án học máy điển hình đi qua các bước: xác định bài toán, thu thập dữ liệu, khám phá và làm sạch dữ liệu, chọn và huấn luyện mô hình, đánh giá, rồi triển khai và theo dõi. Các bước này hiếm khi tuyến tính; kết quả đánh giá thường buộc quay lại bước dữ liệu.</w:t>
      </w:r>
    </w:p>
    <w:p>
      <w:r>
        <w:t>Phần lớn thời gian thực tế của một dự án nằm ở bước chuẩn bị dữ liệu chứ không phải bước chọn mô hình.</w:t>
      </w:r>
    </w:p>
    <w:p>
      <w:pPr>
        <w:pStyle w:val="Heading1"/>
      </w:pPr>
      <w:r>
        <w:t>Chương 2 — Thu thập và gán nhãn dữ liệu</w:t>
      </w:r>
    </w:p>
    <w:p>
      <w:r>
        <w:t>Chất lượng nhãn quyết định trần hiệu năng của mô hình giám sát. Khi nhiều người cùng gán nhãn, cần đo mức độ đồng thuận giữa các người gán để phát hiện hướng dẫn gán nhãn mơ hồ.</w:t>
      </w:r>
    </w:p>
    <w:p>
      <w:r>
        <w:t>Dữ liệu thu thập từ một nguồn duy nhất thường mang thiên lệch của nguồn đó, và mô hình sẽ học luôn thiên lệch ấy.</w:t>
      </w:r>
    </w:p>
    <w:p>
      <w:pPr>
        <w:pStyle w:val="Heading1"/>
      </w:pPr>
      <w:r>
        <w:t>Chương 3 — Khám phá dữ liệu</w:t>
      </w:r>
    </w:p>
    <w:p>
      <w:r>
        <w:t>Thống kê mô tả và biểu đồ phân phối giúp phát hiện sớm giá trị bất thường, phân phối lệch, và các cột gần như hằng số không mang thông tin.</w:t>
      </w:r>
    </w:p>
    <w:p>
      <w:r>
        <w:t>Ma trận tương quan chỉ ra quan hệ tuyến tính giữa các đặc trưng, hữu ích để phát hiện đa cộng tuyến trước khi huấn luyện mô hình tuyến tính.</w:t>
      </w:r>
    </w:p>
    <w:p>
      <w:pPr>
        <w:pStyle w:val="Heading1"/>
      </w:pPr>
      <w:r>
        <w:t>Chương 4 — Kỹ thuật đặc trưng</w:t>
      </w:r>
    </w:p>
    <w:p>
      <w:r>
        <w:t>Tạo đặc trưng mới từ đặc trưng có sẵn thường mang lại cải thiện lớn hơn việc đổi sang một thuật toán phức tạp hơn. Ví dụ tách ngày tháng thành thứ trong tuần, tháng, và cờ ngày lễ.</w:t>
      </w:r>
    </w:p>
    <w:p>
      <w:r>
        <w:t>Cần cẩn thận tránh rò rỉ dữ liệu: mọi phép biến đổi có dùng thống kê toàn cục phải được học trên tập huấn luyện rồi mới áp dụng cho tập kiểm định.</w:t>
      </w:r>
    </w:p>
    <w:p>
      <w:pPr>
        <w:pStyle w:val="Heading1"/>
      </w:pPr>
      <w:r>
        <w:t>Chương 5 — Lựa chọn mô hình</w:t>
      </w:r>
    </w:p>
    <w:p>
      <w:r>
        <w:t>Nên bắt đầu bằng một mô hình cơ sở đơn giản để có mốc so sánh. Nếu một mô hình phức tạp không vượt được mốc này đáng kể thì độ phức tạp thêm vào là không đáng.</w:t>
      </w:r>
    </w:p>
    <w:p>
      <w:r>
        <w:t>Tìm kiếm siêu tham số theo lưới đầy đủ tốn kém khi số siêu tham số lớn; tìm kiếm ngẫu nhiên thường đạt kết quả tương đương với ít lần thử hơn nhiều.</w:t>
      </w:r>
    </w:p>
    <w:p>
      <w:pPr>
        <w:pStyle w:val="Heading1"/>
      </w:pPr>
      <w:r>
        <w:t>Chương 6 — Huấn luyện và theo dõi</w:t>
      </w:r>
    </w:p>
    <w:p>
      <w:r>
        <w:t>Đường cong học tập theo số vòng huấn luyện cho biết mô hình đang dưới khớp hay quá khớp, và khi nào nên dừng sớm.</w:t>
      </w:r>
    </w:p>
    <w:p>
      <w:r>
        <w:t>Dừng sớm dựa trên sai số của tập kiểm định là một dạng điều chuẩn ngầm, rẻ và hiệu quả.</w:t>
      </w:r>
    </w:p>
    <w:p>
      <w:pPr>
        <w:pStyle w:val="Heading1"/>
      </w:pPr>
      <w:r>
        <w:t>Chương 7 — Triển khai</w:t>
      </w:r>
    </w:p>
    <w:p>
      <w:r>
        <w:t>Mô hình đưa vào vận hành cần được theo dõi trôi dạt dữ liệu: phân phối đầu vào thực tế có thể lệch dần khỏi phân phối lúc huấn luyện, làm hiệu năng giảm mà không có lỗi kỹ thuật nào.</w:t>
      </w:r>
    </w:p>
    <w:p>
      <w:r>
        <w:t>Nên giữ khả năng quay lại phiên bản mô hình trước đó, vì hồi quy chất lượng thường chỉ lộ ra sau khi đã phục vụ người dùng thật.</w:t>
      </w:r>
    </w:p>
    <w:p>
      <w:pPr>
        <w:pStyle w:val="Heading1"/>
      </w:pPr>
      <w:r>
        <w:t>Chương 8 — Máy vector hỗ trợ</w:t>
      </w:r>
    </w:p>
    <w:p>
      <w:r>
        <w:t>Máy vector hỗ trợ tìm siêu phẳng phân tách hai lớp sao cho lề giữa hai lớp là lớn nhất. Chỉ những điểm nằm sát lề, gọi là vector hỗ trợ, mới ảnh hưởng tới vị trí siêu phẳng.</w:t>
      </w:r>
    </w:p>
    <w:p>
      <w:r>
        <w:t>Khi dữ liệu không phân tách tuyến tính được, Kernel Trick cho phép tính tích vô hướng trong một không gian đặc trưng nhiều chiều hơn mà không cần biến đổi tường minh từng điểm sang không gian đó, nhờ vậy chi phí tính toán không bùng nổ theo số chiều.</w:t>
      </w:r>
    </w:p>
    <w:p>
      <w:pPr>
        <w:pStyle w:val="Heading1"/>
      </w:pPr>
      <w:r>
        <w:t>Chương 9 — Tổng kết</w:t>
      </w:r>
    </w:p>
    <w:p>
      <w:r>
        <w:t>Không có thuật toán nào tốt nhất cho mọi bài toán. Việc chọn mô hình luôn phụ thuộc vào cấu trúc dữ liệu, lượng dữ liệu có sẵn, và ràng buộc về độ trễ khi triển khai.</w:t>
      </w:r>
    </w:p>
    <w:p>
      <w:r>
        <w:t>Một quy trình đánh giá trung thực quan trọng hơn việc chọn được mô hình tinh vi.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