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1AF31E6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  <w:r w:rsidR="000347CF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ENGENHARIA DE 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727198EC" w:rsidR="00872A27" w:rsidRDefault="000347C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Thainá Turtero Cardoso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9D3E37E" w14:textId="77777777" w:rsidR="000347CF" w:rsidRPr="00117BBE" w:rsidRDefault="000347C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AFDCA37" w:rsidR="00872A27" w:rsidRPr="00117BBE" w:rsidRDefault="000347C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Guarulhos</w:t>
      </w:r>
    </w:p>
    <w:p w14:paraId="37C76095" w14:textId="32D23D3A" w:rsidR="0090332E" w:rsidRPr="0026761D" w:rsidRDefault="000347C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002A5BB5" w:rsidR="00872A27" w:rsidRPr="00117BBE" w:rsidRDefault="007A548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A5489">
        <w:rPr>
          <w:rFonts w:ascii="Arial" w:eastAsia="Arial" w:hAnsi="Arial" w:cs="Arial"/>
          <w:color w:val="000000" w:themeColor="text1"/>
          <w:sz w:val="24"/>
          <w:szCs w:val="24"/>
        </w:rPr>
        <w:t>Este projeto apresenta uma análise de qualidade do Notebook HP 250 G8, um equipamento que utilizo diariamente para trabalho e estudos. O objetivo é avaliar os pontos fortes e fracos do produto com base no uso real, observando características como material, desempenho e usabilidade. De modo geral, o notebook se mostra uma excelente ferramenta, destacando-se por não travar, ter uma boa autonomia de bateria e um acabamento em plástico bonito e resistente. O relatório também aponta oportunidades de melhoria no design físico, especificamente no limite de abertura da tela, entregando uma visão prática de como o equipamento atende às necessidades diárias de um usuário comum.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ED075E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08325C0D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1EEBAE94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53630BA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56085F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312B9254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6DF01674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E6FC92" w14:textId="440E9BD4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1F46070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54B3FF" w14:textId="08904B5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89E6B3" w14:textId="0353ABB4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43F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6324CA5" w14:textId="77777777" w:rsidR="003943FE" w:rsidRPr="003943FE" w:rsidRDefault="003943FE" w:rsidP="003943F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>A qualidade de um produto é mais bem percebida quando o utilizamos intensamente na nossa rotina. Para este trabalho de Garantia da Qualidade, escolhi analisar o Notebook HP 250 G8, que é a minha principal ferramenta diária tanto para o trabalho quanto para os estudos.</w:t>
      </w:r>
    </w:p>
    <w:p w14:paraId="12B3267E" w14:textId="1374A1B5" w:rsidR="003943FE" w:rsidRPr="003943FE" w:rsidRDefault="003943FE" w:rsidP="003943F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>O objetivo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>é atuar como um auditor, observando os detalhes práticos do equipamento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 relatando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como ele se comporta em termos de velocidade, resistência do material, conforto para digitar e duração da bateria. A ideia é mostrar que um bom produto entrega um bom desempenho geral, mas que a observação crítica sempre pode encontrar pequenos detalhes de design que poderiam ser melhorados para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>usuário.</w:t>
      </w:r>
    </w:p>
    <w:p w14:paraId="0549FAA3" w14:textId="77777777" w:rsidR="003943FE" w:rsidRDefault="003943F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970E00" w14:textId="44FC058F" w:rsidR="00DD5BEA" w:rsidRPr="003943FE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3943FE">
        <w:trPr>
          <w:trHeight w:val="599"/>
        </w:trPr>
        <w:tc>
          <w:tcPr>
            <w:tcW w:w="3823" w:type="dxa"/>
            <w:vAlign w:val="center"/>
          </w:tcPr>
          <w:p w14:paraId="627B64EE" w14:textId="6DD80046" w:rsidR="00847CD2" w:rsidRPr="00117BBE" w:rsidRDefault="00847CD2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vAlign w:val="center"/>
          </w:tcPr>
          <w:p w14:paraId="32DBD95A" w14:textId="1F29B226" w:rsidR="00847CD2" w:rsidRPr="003943FE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Notebook HP 250 G8</w:t>
            </w:r>
          </w:p>
        </w:tc>
      </w:tr>
      <w:tr w:rsidR="00847CD2" w:rsidRPr="00117BBE" w14:paraId="5EC2A7E0" w14:textId="77777777" w:rsidTr="003943FE">
        <w:tc>
          <w:tcPr>
            <w:tcW w:w="3823" w:type="dxa"/>
            <w:vAlign w:val="center"/>
          </w:tcPr>
          <w:p w14:paraId="7D6F04CC" w14:textId="14728E03" w:rsidR="00847CD2" w:rsidRPr="00117BBE" w:rsidRDefault="00847CD2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vAlign w:val="center"/>
          </w:tcPr>
          <w:p w14:paraId="2717FFF2" w14:textId="30F595C5" w:rsidR="00847CD2" w:rsidRPr="003943FE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HP (Hewlett-Packard)</w:t>
            </w:r>
          </w:p>
        </w:tc>
      </w:tr>
      <w:tr w:rsidR="00847CD2" w:rsidRPr="00117BBE" w14:paraId="31322123" w14:textId="77777777" w:rsidTr="003943FE">
        <w:tc>
          <w:tcPr>
            <w:tcW w:w="3823" w:type="dxa"/>
            <w:vAlign w:val="center"/>
          </w:tcPr>
          <w:p w14:paraId="2B0BC8A2" w14:textId="796FCA76" w:rsidR="00847CD2" w:rsidRPr="00117BBE" w:rsidRDefault="00847CD2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</w:tc>
        <w:tc>
          <w:tcPr>
            <w:tcW w:w="5528" w:type="dxa"/>
            <w:vAlign w:val="center"/>
          </w:tcPr>
          <w:p w14:paraId="7E1CC803" w14:textId="2CA9B915" w:rsidR="00847CD2" w:rsidRPr="00353E6F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 anos</w:t>
            </w:r>
          </w:p>
        </w:tc>
      </w:tr>
      <w:tr w:rsidR="00847CD2" w:rsidRPr="00117BBE" w14:paraId="63D235C5" w14:textId="77777777" w:rsidTr="003943FE">
        <w:tc>
          <w:tcPr>
            <w:tcW w:w="3823" w:type="dxa"/>
            <w:vAlign w:val="center"/>
          </w:tcPr>
          <w:p w14:paraId="6B2E13E7" w14:textId="2E63699E" w:rsidR="00847CD2" w:rsidRPr="00117BBE" w:rsidRDefault="00C43E07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vAlign w:val="center"/>
          </w:tcPr>
          <w:p w14:paraId="61BE7D1A" w14:textId="5679DCEF" w:rsidR="00847CD2" w:rsidRPr="003943FE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Equipamento de uso diário (trabalho e estudos). Possui armazenamento SSD de 239GB e tela de 15,6 polegadas (antirreflexo com moldura estreita).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3BCC36EF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3943FE">
        <w:trPr>
          <w:trHeight w:val="1357"/>
        </w:trPr>
        <w:tc>
          <w:tcPr>
            <w:tcW w:w="1980" w:type="dxa"/>
            <w:vAlign w:val="center"/>
          </w:tcPr>
          <w:p w14:paraId="748B00A6" w14:textId="754B2C5D" w:rsidR="0005157A" w:rsidRPr="00117BBE" w:rsidRDefault="0005157A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15D0A6C" w14:textId="32F0BEC8" w:rsidR="0005157A" w:rsidRPr="00353E6F" w:rsidRDefault="009A5330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É muito prático para trabalhar e estudar.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Um </w:t>
            </w: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defeito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identificado </w:t>
            </w: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é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limitação da abertura </w:t>
            </w: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da tela, o que atrapalha um pouco na hora de usar com alguns suportes de mesa.</w:t>
            </w:r>
          </w:p>
        </w:tc>
        <w:tc>
          <w:tcPr>
            <w:tcW w:w="3544" w:type="dxa"/>
          </w:tcPr>
          <w:p w14:paraId="22E3DA41" w14:textId="3A6F6A88" w:rsidR="0005157A" w:rsidRPr="00353E6F" w:rsidRDefault="008443F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73600" behindDoc="1" locked="0" layoutInCell="1" allowOverlap="1" wp14:anchorId="5F56B680" wp14:editId="543604E7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46990</wp:posOffset>
                  </wp:positionV>
                  <wp:extent cx="1560830" cy="2603378"/>
                  <wp:effectExtent l="0" t="0" r="1270" b="6985"/>
                  <wp:wrapThrough wrapText="bothSides">
                    <wp:wrapPolygon edited="0">
                      <wp:start x="0" y="0"/>
                      <wp:lineTo x="0" y="21500"/>
                      <wp:lineTo x="21354" y="21500"/>
                      <wp:lineTo x="21354" y="0"/>
                      <wp:lineTo x="0" y="0"/>
                    </wp:wrapPolygon>
                  </wp:wrapThrough>
                  <wp:docPr id="75596048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41" t="2410" b="110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830" cy="260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157A" w:rsidRPr="00117BBE" w14:paraId="137EC672" w14:textId="1A38B30D" w:rsidTr="00620388">
        <w:trPr>
          <w:trHeight w:val="4677"/>
        </w:trPr>
        <w:tc>
          <w:tcPr>
            <w:tcW w:w="1980" w:type="dxa"/>
            <w:vAlign w:val="center"/>
          </w:tcPr>
          <w:p w14:paraId="44DC190B" w14:textId="7FAEF071" w:rsidR="0005157A" w:rsidRPr="00117BBE" w:rsidRDefault="0005157A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Matéria prima:</w:t>
            </w:r>
          </w:p>
        </w:tc>
        <w:tc>
          <w:tcPr>
            <w:tcW w:w="3969" w:type="dxa"/>
            <w:vAlign w:val="center"/>
          </w:tcPr>
          <w:p w14:paraId="4D15E16D" w14:textId="38EB0DE8" w:rsidR="003943FE" w:rsidRPr="003943FE" w:rsidRDefault="009A5330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É feito de um plástico bonito e que se provou bastante resistente ao longo do tempo.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notebook tem uma boa aparência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teclado alfanumérico com teclas de plástico também resistente.</w:t>
            </w:r>
          </w:p>
        </w:tc>
        <w:tc>
          <w:tcPr>
            <w:tcW w:w="3544" w:type="dxa"/>
          </w:tcPr>
          <w:p w14:paraId="0C39BF7C" w14:textId="4632D847" w:rsidR="0005157A" w:rsidRPr="00353E6F" w:rsidRDefault="0062038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65408" behindDoc="1" locked="0" layoutInCell="1" allowOverlap="1" wp14:anchorId="279FFB41" wp14:editId="2FCF1EA6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1731645</wp:posOffset>
                  </wp:positionV>
                  <wp:extent cx="2142490" cy="1057275"/>
                  <wp:effectExtent l="0" t="0" r="0" b="9525"/>
                  <wp:wrapThrough wrapText="bothSides">
                    <wp:wrapPolygon edited="0">
                      <wp:start x="0" y="0"/>
                      <wp:lineTo x="0" y="21405"/>
                      <wp:lineTo x="21318" y="21405"/>
                      <wp:lineTo x="21318" y="0"/>
                      <wp:lineTo x="0" y="0"/>
                    </wp:wrapPolygon>
                  </wp:wrapThrough>
                  <wp:docPr id="167411669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1057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A5330" w:rsidRPr="009A533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360" behindDoc="1" locked="0" layoutInCell="1" allowOverlap="1" wp14:anchorId="7046B7DC" wp14:editId="56385E3B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172085</wp:posOffset>
                  </wp:positionV>
                  <wp:extent cx="2142490" cy="1479386"/>
                  <wp:effectExtent l="0" t="0" r="0" b="6985"/>
                  <wp:wrapThrough wrapText="bothSides">
                    <wp:wrapPolygon edited="0">
                      <wp:start x="0" y="0"/>
                      <wp:lineTo x="0" y="21424"/>
                      <wp:lineTo x="21318" y="21424"/>
                      <wp:lineTo x="21318" y="0"/>
                      <wp:lineTo x="0" y="0"/>
                    </wp:wrapPolygon>
                  </wp:wrapThrough>
                  <wp:docPr id="161216311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14793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157A" w:rsidRPr="00117BBE" w14:paraId="1580723C" w14:textId="1E73AFA5" w:rsidTr="003943FE">
        <w:trPr>
          <w:trHeight w:val="2167"/>
        </w:trPr>
        <w:tc>
          <w:tcPr>
            <w:tcW w:w="1980" w:type="dxa"/>
            <w:vAlign w:val="center"/>
          </w:tcPr>
          <w:p w14:paraId="018FCBA6" w14:textId="5E65BA75" w:rsidR="0005157A" w:rsidRPr="00117BBE" w:rsidRDefault="0005157A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vAlign w:val="center"/>
          </w:tcPr>
          <w:p w14:paraId="5744079D" w14:textId="54302738" w:rsidR="0005157A" w:rsidRPr="003943FE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desempenho é excelente. Graças ao SSD de 239GB, ele não trava nas tarefas do dia a dia e mantém a velocidade mesmo quando está com pouca bateria.</w:t>
            </w:r>
          </w:p>
        </w:tc>
        <w:tc>
          <w:tcPr>
            <w:tcW w:w="3544" w:type="dxa"/>
          </w:tcPr>
          <w:p w14:paraId="57261E3D" w14:textId="3046366E" w:rsidR="0005157A" w:rsidRPr="00353E6F" w:rsidRDefault="0062038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203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10A2F3A7" wp14:editId="38445073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185420</wp:posOffset>
                  </wp:positionV>
                  <wp:extent cx="1895740" cy="1095528"/>
                  <wp:effectExtent l="0" t="0" r="9525" b="9525"/>
                  <wp:wrapThrough wrapText="bothSides">
                    <wp:wrapPolygon edited="0">
                      <wp:start x="0" y="0"/>
                      <wp:lineTo x="0" y="21412"/>
                      <wp:lineTo x="21491" y="21412"/>
                      <wp:lineTo x="21491" y="0"/>
                      <wp:lineTo x="0" y="0"/>
                    </wp:wrapPolygon>
                  </wp:wrapThrough>
                  <wp:docPr id="10442402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402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5157A" w:rsidRPr="00117BBE" w14:paraId="2965022C" w14:textId="6C62E712" w:rsidTr="008443F3">
        <w:trPr>
          <w:trHeight w:val="2526"/>
        </w:trPr>
        <w:tc>
          <w:tcPr>
            <w:tcW w:w="1980" w:type="dxa"/>
            <w:vAlign w:val="center"/>
          </w:tcPr>
          <w:p w14:paraId="7BAB18B9" w14:textId="272C026C" w:rsidR="0005157A" w:rsidRPr="00117BBE" w:rsidRDefault="0005157A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vAlign w:val="center"/>
          </w:tcPr>
          <w:p w14:paraId="587E10E7" w14:textId="4335AD5F" w:rsidR="0005157A" w:rsidRPr="003943FE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tela de 15,6 polegadas com tecnologia antirreflexo e moldura estreita é muito confortável para os olhos durante longas horas de estudo.</w:t>
            </w:r>
          </w:p>
        </w:tc>
        <w:tc>
          <w:tcPr>
            <w:tcW w:w="3544" w:type="dxa"/>
          </w:tcPr>
          <w:p w14:paraId="2947805F" w14:textId="5EBCC780" w:rsidR="0005157A" w:rsidRPr="00353E6F" w:rsidRDefault="008443F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69504" behindDoc="1" locked="0" layoutInCell="1" allowOverlap="1" wp14:anchorId="0B3E59A3" wp14:editId="624D8D63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163830</wp:posOffset>
                  </wp:positionV>
                  <wp:extent cx="1730076" cy="1297305"/>
                  <wp:effectExtent l="0" t="0" r="3810" b="0"/>
                  <wp:wrapThrough wrapText="bothSides">
                    <wp:wrapPolygon edited="0">
                      <wp:start x="0" y="0"/>
                      <wp:lineTo x="0" y="21251"/>
                      <wp:lineTo x="21410" y="21251"/>
                      <wp:lineTo x="21410" y="0"/>
                      <wp:lineTo x="0" y="0"/>
                    </wp:wrapPolygon>
                  </wp:wrapThrough>
                  <wp:docPr id="213172919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076" cy="1297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157A" w:rsidRPr="00117BBE" w14:paraId="1741CDD9" w14:textId="37148678" w:rsidTr="003943FE">
        <w:trPr>
          <w:trHeight w:val="952"/>
        </w:trPr>
        <w:tc>
          <w:tcPr>
            <w:tcW w:w="1980" w:type="dxa"/>
            <w:vAlign w:val="center"/>
          </w:tcPr>
          <w:p w14:paraId="231123E2" w14:textId="77B7ED11" w:rsidR="0005157A" w:rsidRPr="00117BBE" w:rsidRDefault="003943FE" w:rsidP="003943F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Bateria (autonomia)</w:t>
            </w:r>
          </w:p>
        </w:tc>
        <w:tc>
          <w:tcPr>
            <w:tcW w:w="3969" w:type="dxa"/>
            <w:vAlign w:val="center"/>
          </w:tcPr>
          <w:p w14:paraId="04D3E408" w14:textId="171C2B0D" w:rsidR="0005157A" w:rsidRPr="003943FE" w:rsidRDefault="003943FE" w:rsidP="003943FE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bateria do equipamento varia entre 2 </w:t>
            </w:r>
            <w:proofErr w:type="gramStart"/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proofErr w:type="gramEnd"/>
            <w:r w:rsidRPr="003943F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mais de 6 horas, dependendo do uso, brilho da tela e configurações de desempenho. Testes indicam cerca de 2h30 em uso misto moderado e até mais de 6 horas em modo econômico com brilho reduzido.</w:t>
            </w:r>
          </w:p>
        </w:tc>
        <w:tc>
          <w:tcPr>
            <w:tcW w:w="3544" w:type="dxa"/>
          </w:tcPr>
          <w:p w14:paraId="297767C9" w14:textId="0C36E9E7" w:rsidR="0005157A" w:rsidRPr="00117BBE" w:rsidRDefault="008443F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43F3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31B7ECF4" wp14:editId="48E88E1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234950</wp:posOffset>
                  </wp:positionV>
                  <wp:extent cx="2113280" cy="1522730"/>
                  <wp:effectExtent l="0" t="0" r="1270" b="1270"/>
                  <wp:wrapThrough wrapText="bothSides">
                    <wp:wrapPolygon edited="0">
                      <wp:start x="0" y="0"/>
                      <wp:lineTo x="0" y="21348"/>
                      <wp:lineTo x="21418" y="21348"/>
                      <wp:lineTo x="21418" y="0"/>
                      <wp:lineTo x="0" y="0"/>
                    </wp:wrapPolygon>
                  </wp:wrapThrough>
                  <wp:docPr id="18351249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1249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5EF109B4" w:rsidR="006A37EE" w:rsidRPr="003943FE" w:rsidRDefault="006B1007" w:rsidP="003943FE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0F71C252" w14:textId="3146F54C" w:rsidR="003943FE" w:rsidRPr="003943FE" w:rsidRDefault="003943FE" w:rsidP="003943F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O item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escolhido para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anális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é o Notebook HP 250 G8,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utilizado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todos os dias para demandas de trabalho e rotina de estudos. Por ser uma ferramenta de uso contínuo,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é possível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ter uma visão bem clara do que funciona bem e do que pode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melhorar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1A3888A7" w14:textId="300ACC03" w:rsidR="003943FE" w:rsidRPr="003943FE" w:rsidRDefault="003943FE" w:rsidP="003943F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percepção geral é muito positiva. Um dos grandes destaques é o desempenho: o armazenamento em disco SSD de 239GB faz com que ele inicie rápido e não trave durante o uso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planilhas e documentos. Além disso, a bateria tem uma autonomia muito boa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não perde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ndo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desempenho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quando está descarregando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D5A6DB7" w14:textId="7C96A992" w:rsidR="008443F3" w:rsidRPr="003943FE" w:rsidRDefault="003943FE" w:rsidP="003943F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Fisicamente, ele tem uma ótima aparência. O material é um plástico que, além de bonito, é bem resistente. Para quem digita bastante, o fato de ter um teclado numérico (alfanumérico) integrado é um grande facilitador. A tela de 15,6 polegadas é antirreflexo e tem bordas finas, o que deixa o visual moderno. No entanto, analisando criticamente o design,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foi encontrado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um ponto negativo: a tela tem um limite de abertura curto. Quando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utilizado</w:t>
      </w:r>
      <w:r w:rsidRPr="003943FE">
        <w:rPr>
          <w:rFonts w:ascii="Arial" w:eastAsia="Arial" w:hAnsi="Arial" w:cs="Arial"/>
          <w:color w:val="000000" w:themeColor="text1"/>
          <w:sz w:val="24"/>
          <w:szCs w:val="24"/>
        </w:rPr>
        <w:t xml:space="preserve"> em suportes mais inclinados para melhorar a postura, essa limitação da tela atrapalha a visão.</w:t>
      </w:r>
    </w:p>
    <w:p w14:paraId="6613DB8C" w14:textId="7CF42503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42E04A99" w14:textId="2DA714F5" w:rsidR="009A5330" w:rsidRDefault="008443F3" w:rsidP="008443F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9A5330"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17096712" wp14:editId="394334CE">
            <wp:simplePos x="0" y="0"/>
            <wp:positionH relativeFrom="column">
              <wp:posOffset>-2615</wp:posOffset>
            </wp:positionH>
            <wp:positionV relativeFrom="paragraph">
              <wp:posOffset>294042</wp:posOffset>
            </wp:positionV>
            <wp:extent cx="4066540" cy="2806700"/>
            <wp:effectExtent l="0" t="0" r="0" b="0"/>
            <wp:wrapThrough wrapText="bothSides">
              <wp:wrapPolygon edited="0">
                <wp:start x="0" y="0"/>
                <wp:lineTo x="0" y="21405"/>
                <wp:lineTo x="21452" y="21405"/>
                <wp:lineTo x="21452" y="0"/>
                <wp:lineTo x="0" y="0"/>
              </wp:wrapPolygon>
            </wp:wrapThrough>
            <wp:docPr id="415793112" name="Imagem 2" descr="Computador aberto em cima de teclado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3112" name="Imagem 2" descr="Computador aberto em cima de teclado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E34" w:rsidRPr="009A5330">
        <w:rPr>
          <w:rFonts w:ascii="Arial" w:hAnsi="Arial" w:cs="Arial"/>
          <w:b/>
          <w:bCs/>
        </w:rPr>
        <w:t>Imagem 1</w:t>
      </w:r>
    </w:p>
    <w:p w14:paraId="5ECBBB3A" w14:textId="3B685C3B" w:rsidR="008443F3" w:rsidRDefault="008443F3" w:rsidP="009A5330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09D4AF9E" w14:textId="02DFFC86" w:rsidR="008443F3" w:rsidRDefault="008443F3" w:rsidP="009A5330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2FDA6495" w14:textId="40E6ED91" w:rsidR="008443F3" w:rsidRDefault="008443F3" w:rsidP="009A5330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16F17B6E" w14:textId="22161687" w:rsidR="008443F3" w:rsidRDefault="008443F3" w:rsidP="009A5330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58D28F1A" w14:textId="1B3105E0" w:rsidR="008443F3" w:rsidRDefault="008443F3" w:rsidP="009A5330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034CAD73" w14:textId="77777777" w:rsidR="008443F3" w:rsidRDefault="008443F3" w:rsidP="008443F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1D869107" w14:textId="11F3D402" w:rsidR="008443F3" w:rsidRPr="008443F3" w:rsidRDefault="00DC3E34" w:rsidP="008443F3">
      <w:pPr>
        <w:pStyle w:val="NormalWeb"/>
        <w:spacing w:line="360" w:lineRule="auto"/>
        <w:jc w:val="both"/>
        <w:rPr>
          <w:rFonts w:ascii="Arial" w:hAnsi="Arial" w:cs="Arial"/>
        </w:rPr>
      </w:pPr>
      <w:r w:rsidRPr="009A5330">
        <w:rPr>
          <w:rFonts w:ascii="Arial" w:hAnsi="Arial" w:cs="Arial"/>
          <w:b/>
          <w:bCs/>
        </w:rPr>
        <w:t>Descrição:</w:t>
      </w:r>
      <w:r w:rsidRPr="009A5330">
        <w:rPr>
          <w:rFonts w:ascii="Arial" w:hAnsi="Arial" w:cs="Arial"/>
        </w:rPr>
        <w:t xml:space="preserve"> Visão do teclado alfanumérico, que facilita a digitação no dia a dia.</w:t>
      </w:r>
    </w:p>
    <w:p w14:paraId="442B773F" w14:textId="1AFF5732" w:rsidR="00DC3E34" w:rsidRPr="008443F3" w:rsidRDefault="008443F3" w:rsidP="008443F3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eastAsia="Arial" w:hAnsi="Arial" w:cs="Arial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75648" behindDoc="1" locked="0" layoutInCell="1" allowOverlap="1" wp14:anchorId="060C142A" wp14:editId="5212E0B4">
            <wp:simplePos x="0" y="0"/>
            <wp:positionH relativeFrom="column">
              <wp:posOffset>22412</wp:posOffset>
            </wp:positionH>
            <wp:positionV relativeFrom="paragraph">
              <wp:posOffset>220980</wp:posOffset>
            </wp:positionV>
            <wp:extent cx="3162300" cy="5274310"/>
            <wp:effectExtent l="0" t="0" r="0" b="2540"/>
            <wp:wrapThrough wrapText="bothSides">
              <wp:wrapPolygon edited="0">
                <wp:start x="0" y="0"/>
                <wp:lineTo x="0" y="21532"/>
                <wp:lineTo x="21470" y="21532"/>
                <wp:lineTo x="21470" y="0"/>
                <wp:lineTo x="0" y="0"/>
              </wp:wrapPolygon>
            </wp:wrapThrough>
            <wp:docPr id="187132515" name="Imagem 6" descr="Computador em cima de teclado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515" name="Imagem 6" descr="Computador em cima de teclado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1" t="2410" b="1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E34" w:rsidRPr="008443F3">
        <w:rPr>
          <w:rFonts w:ascii="Arial" w:hAnsi="Arial" w:cs="Arial"/>
          <w:b/>
          <w:bCs/>
        </w:rPr>
        <w:t>Imagem 2</w:t>
      </w:r>
    </w:p>
    <w:p w14:paraId="5047B583" w14:textId="13A779FB" w:rsidR="008443F3" w:rsidRPr="006D3210" w:rsidRDefault="008443F3" w:rsidP="00DC3E34">
      <w:pPr>
        <w:pStyle w:val="NormalWeb"/>
        <w:rPr>
          <w:highlight w:val="yellow"/>
        </w:rPr>
      </w:pPr>
    </w:p>
    <w:p w14:paraId="04E6A46B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476D22B9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0572DF7F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24C541BD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140CCA17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3B1C4365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600D920F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0C9E89D5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441F5E1C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4043E0CB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19FD7A90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2105AC1D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6C146EA0" w14:textId="77777777" w:rsidR="008443F3" w:rsidRDefault="008443F3" w:rsidP="008443F3">
      <w:pPr>
        <w:pStyle w:val="NormalWeb"/>
        <w:ind w:left="720"/>
        <w:rPr>
          <w:highlight w:val="yellow"/>
        </w:rPr>
      </w:pPr>
    </w:p>
    <w:p w14:paraId="0F3EAB6E" w14:textId="684CBE93" w:rsidR="009A5330" w:rsidRPr="008443F3" w:rsidRDefault="008443F3" w:rsidP="008443F3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DC3E34" w:rsidRPr="008443F3">
        <w:rPr>
          <w:rFonts w:ascii="Arial" w:hAnsi="Arial" w:cs="Arial"/>
          <w:b/>
          <w:bCs/>
        </w:rPr>
        <w:t>Descrição:</w:t>
      </w:r>
      <w:r w:rsidR="00DC3E34" w:rsidRPr="008443F3">
        <w:rPr>
          <w:rFonts w:ascii="Arial" w:hAnsi="Arial" w:cs="Arial"/>
        </w:rPr>
        <w:t xml:space="preserve"> Demonstração do limite de abertura da tela, que dificulta o uso em suportes inclinados.</w:t>
      </w:r>
    </w:p>
    <w:p w14:paraId="6EB36E64" w14:textId="0F68BCA6" w:rsidR="009A5330" w:rsidRPr="009A5330" w:rsidRDefault="009A5330" w:rsidP="009A5330">
      <w:pPr>
        <w:pStyle w:val="NormalWeb"/>
        <w:ind w:left="720"/>
      </w:pPr>
    </w:p>
    <w:p w14:paraId="51CA55B7" w14:textId="12B67E2F" w:rsidR="009A5330" w:rsidRPr="009A5330" w:rsidRDefault="00DC3E34" w:rsidP="009A5330">
      <w:pPr>
        <w:pStyle w:val="NormalWeb"/>
        <w:spacing w:line="360" w:lineRule="auto"/>
        <w:jc w:val="both"/>
        <w:rPr>
          <w:rFonts w:ascii="Arial" w:hAnsi="Arial" w:cs="Arial"/>
          <w:highlight w:val="yellow"/>
        </w:rPr>
      </w:pPr>
      <w:r w:rsidRPr="009A5330">
        <w:rPr>
          <w:rFonts w:ascii="Arial" w:hAnsi="Arial" w:cs="Arial"/>
          <w:b/>
          <w:bCs/>
        </w:rPr>
        <w:lastRenderedPageBreak/>
        <w:t>Imagem 3:</w:t>
      </w:r>
      <w:r w:rsidRPr="009A5330">
        <w:rPr>
          <w:rFonts w:ascii="Arial" w:hAnsi="Arial" w:cs="Arial"/>
        </w:rPr>
        <w:t xml:space="preserve"> </w:t>
      </w:r>
      <w:r w:rsidR="009A5330" w:rsidRPr="009A5330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3D5E6E5A" wp14:editId="1B31AFBF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400040" cy="3729355"/>
            <wp:effectExtent l="19050" t="19050" r="10160" b="23495"/>
            <wp:wrapThrough wrapText="bothSides">
              <wp:wrapPolygon edited="0">
                <wp:start x="-76" y="-110"/>
                <wp:lineTo x="-76" y="21626"/>
                <wp:lineTo x="21564" y="21626"/>
                <wp:lineTo x="21564" y="-110"/>
                <wp:lineTo x="-76" y="-110"/>
              </wp:wrapPolygon>
            </wp:wrapThrough>
            <wp:docPr id="148844225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2255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3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E57982E" w14:textId="5959E7A0" w:rsidR="008443F3" w:rsidRPr="008443F3" w:rsidRDefault="00DC3E34" w:rsidP="008443F3">
      <w:pPr>
        <w:pStyle w:val="NormalWeb"/>
        <w:spacing w:line="360" w:lineRule="auto"/>
        <w:jc w:val="both"/>
        <w:rPr>
          <w:rFonts w:ascii="Arial" w:hAnsi="Arial" w:cs="Arial"/>
        </w:rPr>
      </w:pPr>
      <w:r w:rsidRPr="009A5330">
        <w:rPr>
          <w:rFonts w:ascii="Arial" w:hAnsi="Arial" w:cs="Arial"/>
          <w:b/>
          <w:bCs/>
        </w:rPr>
        <w:t>Descrição:</w:t>
      </w:r>
      <w:r w:rsidRPr="009A5330">
        <w:rPr>
          <w:rFonts w:ascii="Arial" w:hAnsi="Arial" w:cs="Arial"/>
        </w:rPr>
        <w:t xml:space="preserve"> Print mostrando o Disco Local (SSD) com capacidade na faixa de 239GB.</w:t>
      </w: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2D61BB71" w14:textId="488AD57C" w:rsidR="00DC3E34" w:rsidRPr="00DC3E34" w:rsidRDefault="00DC3E34" w:rsidP="00DC3E3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>Por ser um modelo que já está no mercado há algum tempo, o HP 250 G8 pode ser encontrado em sites de eletrônicos ou diretamente na loja da fabricante (nas suas versões mais recentes)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3CFD68F8" w14:textId="77777777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27673C" w14:textId="77777777" w:rsidR="008443F3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A529417" w14:textId="77777777" w:rsidR="008443F3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91A6DD" w14:textId="77777777" w:rsidR="008443F3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D2EAA9" w14:textId="77777777" w:rsidR="008443F3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8A92B8" w14:textId="77777777" w:rsidR="008443F3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26105C5" w14:textId="77777777" w:rsidR="008443F3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2A7DB26" w14:textId="77777777" w:rsidR="008443F3" w:rsidRPr="00117BBE" w:rsidRDefault="008443F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lastRenderedPageBreak/>
        <w:t>CONCLUSÃO</w:t>
      </w:r>
      <w:bookmarkEnd w:id="9"/>
    </w:p>
    <w:p w14:paraId="7DA52C7F" w14:textId="2D1E307F" w:rsidR="00DC3E34" w:rsidRPr="00DC3E34" w:rsidRDefault="00DC3E34" w:rsidP="00DC3E3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elaboração deste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 trabalho foi uma experiência interessante, pois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foi possível analisar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 uma ferramenta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utilizada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 todo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os 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>dia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 no automático com uma visão mais crítica. Aprendi que avaliar a qualidade de um produto não é só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verificar a sua funcionalidade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>, mas entender como os detalhes de fabricação impactam a nossa vida.</w:t>
      </w:r>
    </w:p>
    <w:p w14:paraId="44A8F80D" w14:textId="0DC37E9B" w:rsidR="00DC3E34" w:rsidRPr="00DC3E34" w:rsidRDefault="00DC3E34" w:rsidP="00DC3E3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O notebook me atende muito bem em velocidade e resistência, mas o detalhe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da limitação da abertura de tela</w:t>
      </w:r>
      <w:r w:rsidRPr="00DC3E34">
        <w:rPr>
          <w:rFonts w:ascii="Arial" w:eastAsia="Arial" w:hAnsi="Arial" w:cs="Arial"/>
          <w:color w:val="000000" w:themeColor="text1"/>
          <w:sz w:val="24"/>
          <w:szCs w:val="24"/>
        </w:rPr>
        <w:t xml:space="preserve"> me mostrou como o design físico (ergonomia) é uma parte importante da qualidade. Levo como lição para minha vida profissional que pequenos detalhes no projeto de um produto podem fazer a diferença na experiência final do cliente.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061493CE" w:rsidR="005B045C" w:rsidRDefault="00DC3E34" w:rsidP="00DC3E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3E34">
        <w:rPr>
          <w:rFonts w:ascii="Arial" w:hAnsi="Arial" w:cs="Arial"/>
          <w:sz w:val="24"/>
          <w:szCs w:val="24"/>
        </w:rPr>
        <w:t xml:space="preserve">HEWLETT-PACKARD. </w:t>
      </w:r>
      <w:r w:rsidRPr="00DC3E34">
        <w:rPr>
          <w:rFonts w:ascii="Arial" w:hAnsi="Arial" w:cs="Arial"/>
          <w:b/>
          <w:bCs/>
          <w:sz w:val="24"/>
          <w:szCs w:val="24"/>
        </w:rPr>
        <w:t>Especificações do PC Notebook HP 250 G8</w:t>
      </w:r>
      <w:r w:rsidRPr="00DC3E34">
        <w:rPr>
          <w:rFonts w:ascii="Arial" w:hAnsi="Arial" w:cs="Arial"/>
          <w:sz w:val="24"/>
          <w:szCs w:val="24"/>
        </w:rPr>
        <w:t xml:space="preserve">. Disponível em: </w:t>
      </w:r>
      <w:hyperlink r:id="rId18" w:tgtFrame="_blank" w:history="1">
        <w:r w:rsidRPr="00DC3E34">
          <w:rPr>
            <w:rStyle w:val="Hyperlink"/>
            <w:rFonts w:ascii="Arial" w:hAnsi="Arial" w:cs="Arial"/>
            <w:sz w:val="24"/>
            <w:szCs w:val="24"/>
          </w:rPr>
          <w:t>https://support.hp.com/br-pt</w:t>
        </w:r>
      </w:hyperlink>
      <w:r w:rsidRPr="00DC3E34">
        <w:rPr>
          <w:rFonts w:ascii="Arial" w:hAnsi="Arial" w:cs="Arial"/>
          <w:sz w:val="24"/>
          <w:szCs w:val="24"/>
        </w:rPr>
        <w:t>. Acesso em: 23 fev. 2026.</w:t>
      </w:r>
    </w:p>
    <w:p w14:paraId="7A9AEC67" w14:textId="6BBF84B9" w:rsidR="00620388" w:rsidRDefault="00620388" w:rsidP="00DC3E3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3F5428" w14:textId="2BCCEA1B" w:rsidR="00620388" w:rsidRDefault="00620388" w:rsidP="00DC3E3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D3EB3C" w14:textId="1DE08F6E" w:rsidR="00620388" w:rsidRPr="00DC3E34" w:rsidRDefault="00620388" w:rsidP="00DC3E3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</w:p>
    <w:sectPr w:rsidR="00620388" w:rsidRPr="00DC3E34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559D" w14:textId="77777777" w:rsidR="009424CC" w:rsidRDefault="009424CC" w:rsidP="00DC3E34">
      <w:pPr>
        <w:spacing w:after="0" w:line="240" w:lineRule="auto"/>
      </w:pPr>
      <w:r>
        <w:separator/>
      </w:r>
    </w:p>
  </w:endnote>
  <w:endnote w:type="continuationSeparator" w:id="0">
    <w:p w14:paraId="4229D787" w14:textId="77777777" w:rsidR="009424CC" w:rsidRDefault="009424CC" w:rsidP="00DC3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1167116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53FE0DD6" w14:textId="7C80E55A" w:rsidR="00DC3E34" w:rsidRPr="00DC3E34" w:rsidRDefault="00DC3E34">
        <w:pPr>
          <w:pStyle w:val="Rodap"/>
          <w:jc w:val="center"/>
          <w:rPr>
            <w:rFonts w:ascii="Arial" w:hAnsi="Arial" w:cs="Arial"/>
            <w:sz w:val="18"/>
            <w:szCs w:val="18"/>
          </w:rPr>
        </w:pPr>
        <w:r w:rsidRPr="00DC3E34">
          <w:rPr>
            <w:rFonts w:ascii="Arial" w:hAnsi="Arial" w:cs="Arial"/>
            <w:sz w:val="18"/>
            <w:szCs w:val="18"/>
          </w:rPr>
          <w:fldChar w:fldCharType="begin"/>
        </w:r>
        <w:r w:rsidRPr="00DC3E34">
          <w:rPr>
            <w:rFonts w:ascii="Arial" w:hAnsi="Arial" w:cs="Arial"/>
            <w:sz w:val="18"/>
            <w:szCs w:val="18"/>
          </w:rPr>
          <w:instrText>PAGE   \* MERGEFORMAT</w:instrText>
        </w:r>
        <w:r w:rsidRPr="00DC3E34">
          <w:rPr>
            <w:rFonts w:ascii="Arial" w:hAnsi="Arial" w:cs="Arial"/>
            <w:sz w:val="18"/>
            <w:szCs w:val="18"/>
          </w:rPr>
          <w:fldChar w:fldCharType="separate"/>
        </w:r>
        <w:r w:rsidRPr="00DC3E34">
          <w:rPr>
            <w:rFonts w:ascii="Arial" w:hAnsi="Arial" w:cs="Arial"/>
            <w:sz w:val="18"/>
            <w:szCs w:val="18"/>
          </w:rPr>
          <w:t>2</w:t>
        </w:r>
        <w:r w:rsidRPr="00DC3E34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30A255AB" w14:textId="77777777" w:rsidR="00DC3E34" w:rsidRDefault="00DC3E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89FAD" w14:textId="77777777" w:rsidR="009424CC" w:rsidRDefault="009424CC" w:rsidP="00DC3E34">
      <w:pPr>
        <w:spacing w:after="0" w:line="240" w:lineRule="auto"/>
      </w:pPr>
      <w:r>
        <w:separator/>
      </w:r>
    </w:p>
  </w:footnote>
  <w:footnote w:type="continuationSeparator" w:id="0">
    <w:p w14:paraId="6CECC3D8" w14:textId="77777777" w:rsidR="009424CC" w:rsidRDefault="009424CC" w:rsidP="00DC3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860AF"/>
    <w:multiLevelType w:val="multilevel"/>
    <w:tmpl w:val="AA4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A627E21"/>
    <w:multiLevelType w:val="multilevel"/>
    <w:tmpl w:val="264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CB97065"/>
    <w:multiLevelType w:val="multilevel"/>
    <w:tmpl w:val="63A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A0636"/>
    <w:multiLevelType w:val="multilevel"/>
    <w:tmpl w:val="F59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141900">
    <w:abstractNumId w:val="1"/>
  </w:num>
  <w:num w:numId="2" w16cid:durableId="693918909">
    <w:abstractNumId w:val="13"/>
  </w:num>
  <w:num w:numId="3" w16cid:durableId="18237764">
    <w:abstractNumId w:val="0"/>
  </w:num>
  <w:num w:numId="4" w16cid:durableId="1855731601">
    <w:abstractNumId w:val="3"/>
  </w:num>
  <w:num w:numId="5" w16cid:durableId="1480154447">
    <w:abstractNumId w:val="8"/>
  </w:num>
  <w:num w:numId="6" w16cid:durableId="664631772">
    <w:abstractNumId w:val="10"/>
  </w:num>
  <w:num w:numId="7" w16cid:durableId="354580493">
    <w:abstractNumId w:val="0"/>
  </w:num>
  <w:num w:numId="8" w16cid:durableId="872420813">
    <w:abstractNumId w:val="4"/>
  </w:num>
  <w:num w:numId="9" w16cid:durableId="40136619">
    <w:abstractNumId w:val="6"/>
  </w:num>
  <w:num w:numId="10" w16cid:durableId="934359963">
    <w:abstractNumId w:val="7"/>
  </w:num>
  <w:num w:numId="11" w16cid:durableId="164246011">
    <w:abstractNumId w:val="9"/>
  </w:num>
  <w:num w:numId="12" w16cid:durableId="2132817979">
    <w:abstractNumId w:val="2"/>
  </w:num>
  <w:num w:numId="13" w16cid:durableId="573244140">
    <w:abstractNumId w:val="11"/>
  </w:num>
  <w:num w:numId="14" w16cid:durableId="1834297830">
    <w:abstractNumId w:val="5"/>
  </w:num>
  <w:num w:numId="15" w16cid:durableId="1545097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347CF"/>
    <w:rsid w:val="00047EDE"/>
    <w:rsid w:val="0005157A"/>
    <w:rsid w:val="000856CE"/>
    <w:rsid w:val="000A411C"/>
    <w:rsid w:val="000E2050"/>
    <w:rsid w:val="00117BBE"/>
    <w:rsid w:val="001632C0"/>
    <w:rsid w:val="0026761D"/>
    <w:rsid w:val="002B02DB"/>
    <w:rsid w:val="002B554F"/>
    <w:rsid w:val="00353E6F"/>
    <w:rsid w:val="003943FE"/>
    <w:rsid w:val="003A5F67"/>
    <w:rsid w:val="0043034A"/>
    <w:rsid w:val="004B692B"/>
    <w:rsid w:val="004E77D7"/>
    <w:rsid w:val="00550481"/>
    <w:rsid w:val="005B045C"/>
    <w:rsid w:val="005D0B90"/>
    <w:rsid w:val="00610B15"/>
    <w:rsid w:val="00620388"/>
    <w:rsid w:val="006A37EE"/>
    <w:rsid w:val="006B1007"/>
    <w:rsid w:val="006D3210"/>
    <w:rsid w:val="006E3875"/>
    <w:rsid w:val="0070389C"/>
    <w:rsid w:val="007A5489"/>
    <w:rsid w:val="008443F3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424CC"/>
    <w:rsid w:val="00962C67"/>
    <w:rsid w:val="00977CB2"/>
    <w:rsid w:val="009A5330"/>
    <w:rsid w:val="00BF6C2C"/>
    <w:rsid w:val="00C3332E"/>
    <w:rsid w:val="00C43E07"/>
    <w:rsid w:val="00DC3E34"/>
    <w:rsid w:val="00DD5BEA"/>
    <w:rsid w:val="00DD616E"/>
    <w:rsid w:val="00DE1CF8"/>
    <w:rsid w:val="00E209A6"/>
    <w:rsid w:val="00EA259A"/>
    <w:rsid w:val="00EC49AD"/>
    <w:rsid w:val="00F129F5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94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43FE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DC3E34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C3E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3E34"/>
  </w:style>
  <w:style w:type="paragraph" w:styleId="Rodap">
    <w:name w:val="footer"/>
    <w:basedOn w:val="Normal"/>
    <w:link w:val="RodapChar"/>
    <w:uiPriority w:val="99"/>
    <w:unhideWhenUsed/>
    <w:rsid w:val="00DC3E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3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support.hp.com/br-p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1006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Thaina Turtero Cardoso</cp:lastModifiedBy>
  <cp:revision>6</cp:revision>
  <cp:lastPrinted>2020-11-09T21:26:00Z</cp:lastPrinted>
  <dcterms:created xsi:type="dcterms:W3CDTF">2021-05-30T20:28:00Z</dcterms:created>
  <dcterms:modified xsi:type="dcterms:W3CDTF">2026-02-24T18:31:00Z</dcterms:modified>
</cp:coreProperties>
</file>