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8461" w:type="dxa"/>
        <w:tblLook w:val="04A0" w:firstRow="1" w:lastRow="0" w:firstColumn="1" w:lastColumn="0" w:noHBand="0" w:noVBand="1"/>
      </w:tblPr>
      <w:tblGrid>
        <w:gridCol w:w="717"/>
        <w:gridCol w:w="4799"/>
        <w:gridCol w:w="883"/>
        <w:gridCol w:w="2062"/>
      </w:tblGrid>
      <w:tr w:rsidR="00E77B4E" w14:paraId="2952F917" w14:textId="77777777" w:rsidTr="00D60BAA">
        <w:tc>
          <w:tcPr>
            <w:tcW w:w="717" w:type="dxa"/>
            <w:shd w:val="clear" w:color="auto" w:fill="F2F2F2" w:themeFill="background1" w:themeFillShade="F2"/>
          </w:tcPr>
          <w:p w14:paraId="20E04554" w14:textId="6DC9399A" w:rsidR="00E77B4E" w:rsidRPr="007A282A" w:rsidRDefault="00E77B4E" w:rsidP="00E77B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49097299"/>
            <w:r w:rsidRPr="007A282A">
              <w:rPr>
                <w:rFonts w:ascii="Arial" w:hAnsi="Arial" w:cs="Arial"/>
                <w:b/>
                <w:bCs/>
                <w:sz w:val="20"/>
                <w:szCs w:val="20"/>
              </w:rPr>
              <w:t>Perfil</w:t>
            </w:r>
          </w:p>
        </w:tc>
        <w:tc>
          <w:tcPr>
            <w:tcW w:w="4799" w:type="dxa"/>
            <w:shd w:val="clear" w:color="auto" w:fill="F2F2F2" w:themeFill="background1" w:themeFillShade="F2"/>
          </w:tcPr>
          <w:p w14:paraId="56D0693A" w14:textId="71869918" w:rsidR="00E77B4E" w:rsidRPr="007A282A" w:rsidRDefault="00E77B4E" w:rsidP="00E77B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282A">
              <w:rPr>
                <w:rFonts w:ascii="Arial" w:hAnsi="Arial" w:cs="Arial"/>
                <w:b/>
                <w:bCs/>
                <w:sz w:val="20"/>
                <w:szCs w:val="20"/>
              </w:rPr>
              <w:t>Solo</w:t>
            </w:r>
          </w:p>
        </w:tc>
        <w:tc>
          <w:tcPr>
            <w:tcW w:w="883" w:type="dxa"/>
            <w:shd w:val="clear" w:color="auto" w:fill="F2F2F2" w:themeFill="background1" w:themeFillShade="F2"/>
          </w:tcPr>
          <w:p w14:paraId="1461BB60" w14:textId="5028C0FF" w:rsidR="00E77B4E" w:rsidRPr="007A282A" w:rsidRDefault="00E77B4E" w:rsidP="00E77B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282A"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14:paraId="045E1B89" w14:textId="2FDD1A2C" w:rsidR="00E77B4E" w:rsidRPr="007A282A" w:rsidRDefault="00E77B4E" w:rsidP="00E77B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282A">
              <w:rPr>
                <w:rFonts w:ascii="Arial" w:hAnsi="Arial" w:cs="Arial"/>
                <w:b/>
                <w:bCs/>
                <w:sz w:val="20"/>
                <w:szCs w:val="20"/>
              </w:rPr>
              <w:t>Fonte</w:t>
            </w:r>
          </w:p>
        </w:tc>
      </w:tr>
      <w:tr w:rsidR="00842BB8" w14:paraId="1458D7AC" w14:textId="77777777" w:rsidTr="00D60BAA">
        <w:tc>
          <w:tcPr>
            <w:tcW w:w="717" w:type="dxa"/>
          </w:tcPr>
          <w:p w14:paraId="292C04D9" w14:textId="53D88A89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99" w:type="dxa"/>
          </w:tcPr>
          <w:p w14:paraId="18C2BA8C" w14:textId="5BF54143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Vermelho distrófico</w:t>
            </w:r>
          </w:p>
        </w:tc>
        <w:tc>
          <w:tcPr>
            <w:tcW w:w="883" w:type="dxa"/>
          </w:tcPr>
          <w:p w14:paraId="017B4BCE" w14:textId="53728864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7217C120" w14:textId="6BE73FF7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Gomes (2009)</w:t>
            </w:r>
          </w:p>
        </w:tc>
      </w:tr>
      <w:tr w:rsidR="00842BB8" w14:paraId="424BDEBF" w14:textId="77777777" w:rsidTr="00D60BAA">
        <w:tc>
          <w:tcPr>
            <w:tcW w:w="717" w:type="dxa"/>
          </w:tcPr>
          <w:p w14:paraId="74CEFFE5" w14:textId="35478E40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99" w:type="dxa"/>
          </w:tcPr>
          <w:p w14:paraId="443BE0EA" w14:textId="5745A333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Vermelho distrófico</w:t>
            </w:r>
          </w:p>
        </w:tc>
        <w:tc>
          <w:tcPr>
            <w:tcW w:w="883" w:type="dxa"/>
          </w:tcPr>
          <w:p w14:paraId="48303A10" w14:textId="2592C52E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7D305578" w14:textId="0AA32D89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Gomes (2009)</w:t>
            </w:r>
          </w:p>
        </w:tc>
      </w:tr>
      <w:tr w:rsidR="00842BB8" w14:paraId="56B5EE71" w14:textId="77777777" w:rsidTr="00D60BAA">
        <w:tc>
          <w:tcPr>
            <w:tcW w:w="717" w:type="dxa"/>
          </w:tcPr>
          <w:p w14:paraId="3368D0CD" w14:textId="1528F6FB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99" w:type="dxa"/>
          </w:tcPr>
          <w:p w14:paraId="571F1F17" w14:textId="1E737F18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Vermelho distrófico</w:t>
            </w:r>
          </w:p>
        </w:tc>
        <w:tc>
          <w:tcPr>
            <w:tcW w:w="883" w:type="dxa"/>
          </w:tcPr>
          <w:p w14:paraId="5FF88E4B" w14:textId="4FDF76C3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5D77C463" w14:textId="4ADBF5C6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Gomes (2009)</w:t>
            </w:r>
          </w:p>
        </w:tc>
      </w:tr>
      <w:tr w:rsidR="00842BB8" w14:paraId="6BDB3A1E" w14:textId="77777777" w:rsidTr="00D60BAA">
        <w:tc>
          <w:tcPr>
            <w:tcW w:w="717" w:type="dxa"/>
          </w:tcPr>
          <w:p w14:paraId="1D6DBD9F" w14:textId="5F97CAD5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99" w:type="dxa"/>
          </w:tcPr>
          <w:p w14:paraId="161043F2" w14:textId="2D2A4806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Vermelho distrófico</w:t>
            </w:r>
          </w:p>
        </w:tc>
        <w:tc>
          <w:tcPr>
            <w:tcW w:w="883" w:type="dxa"/>
          </w:tcPr>
          <w:p w14:paraId="090B63D3" w14:textId="4A19DA3B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15013F04" w14:textId="5CD5F148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Gomes (2009)</w:t>
            </w:r>
          </w:p>
        </w:tc>
      </w:tr>
      <w:tr w:rsidR="00842BB8" w14:paraId="04DC8AF7" w14:textId="77777777" w:rsidTr="00D60BAA">
        <w:tc>
          <w:tcPr>
            <w:tcW w:w="717" w:type="dxa"/>
          </w:tcPr>
          <w:p w14:paraId="048DA451" w14:textId="63EBF39A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99" w:type="dxa"/>
          </w:tcPr>
          <w:p w14:paraId="48E5770A" w14:textId="6D977F10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Vermelho-Amarelo distrófico</w:t>
            </w:r>
          </w:p>
        </w:tc>
        <w:tc>
          <w:tcPr>
            <w:tcW w:w="883" w:type="dxa"/>
          </w:tcPr>
          <w:p w14:paraId="26149CA4" w14:textId="2BA05CA5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7FCA0987" w14:textId="420EF285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Gomes (2009)</w:t>
            </w:r>
          </w:p>
        </w:tc>
      </w:tr>
      <w:tr w:rsidR="00842BB8" w14:paraId="22110BD1" w14:textId="77777777" w:rsidTr="00D60BAA">
        <w:tc>
          <w:tcPr>
            <w:tcW w:w="717" w:type="dxa"/>
          </w:tcPr>
          <w:p w14:paraId="73E2E18E" w14:textId="6DED3981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99" w:type="dxa"/>
          </w:tcPr>
          <w:p w14:paraId="61F40430" w14:textId="1815D971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Vermelho-Amarelo distrófico</w:t>
            </w:r>
          </w:p>
        </w:tc>
        <w:tc>
          <w:tcPr>
            <w:tcW w:w="883" w:type="dxa"/>
          </w:tcPr>
          <w:p w14:paraId="69518C29" w14:textId="19437103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787B0238" w14:textId="4B5332F7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Gomes (2009)</w:t>
            </w:r>
          </w:p>
        </w:tc>
      </w:tr>
      <w:tr w:rsidR="00842BB8" w14:paraId="631525B2" w14:textId="77777777" w:rsidTr="00D60BAA">
        <w:tc>
          <w:tcPr>
            <w:tcW w:w="717" w:type="dxa"/>
          </w:tcPr>
          <w:p w14:paraId="4D9D16FE" w14:textId="40C3EC8B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99" w:type="dxa"/>
          </w:tcPr>
          <w:p w14:paraId="1E87EBA3" w14:textId="34F07068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Vermelho-Amarelo distrófico</w:t>
            </w:r>
          </w:p>
        </w:tc>
        <w:tc>
          <w:tcPr>
            <w:tcW w:w="883" w:type="dxa"/>
          </w:tcPr>
          <w:p w14:paraId="5F678C21" w14:textId="07152638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2277A582" w14:textId="5167DD0D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Gomes (2009)</w:t>
            </w:r>
          </w:p>
        </w:tc>
      </w:tr>
      <w:tr w:rsidR="00842BB8" w14:paraId="74F3FF7D" w14:textId="77777777" w:rsidTr="00D60BAA">
        <w:tc>
          <w:tcPr>
            <w:tcW w:w="717" w:type="dxa"/>
          </w:tcPr>
          <w:p w14:paraId="7B7F6728" w14:textId="375672E1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99" w:type="dxa"/>
          </w:tcPr>
          <w:p w14:paraId="61A56D2E" w14:textId="77515C5D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Vermelho-Amarelo distrófico</w:t>
            </w:r>
          </w:p>
        </w:tc>
        <w:tc>
          <w:tcPr>
            <w:tcW w:w="883" w:type="dxa"/>
          </w:tcPr>
          <w:p w14:paraId="225A5D19" w14:textId="075147B0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7FB24452" w14:textId="5437CDA1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Gomes (2009)</w:t>
            </w:r>
          </w:p>
        </w:tc>
      </w:tr>
      <w:tr w:rsidR="00842BB8" w14:paraId="5127C96E" w14:textId="77777777" w:rsidTr="00D60BAA">
        <w:tc>
          <w:tcPr>
            <w:tcW w:w="717" w:type="dxa"/>
          </w:tcPr>
          <w:p w14:paraId="3D6AA70E" w14:textId="0A81E82D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99" w:type="dxa"/>
          </w:tcPr>
          <w:p w14:paraId="3F979E00" w14:textId="06293AAC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Vermelho distrófico</w:t>
            </w:r>
          </w:p>
        </w:tc>
        <w:tc>
          <w:tcPr>
            <w:tcW w:w="883" w:type="dxa"/>
          </w:tcPr>
          <w:p w14:paraId="36953EA4" w14:textId="3C63163E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1690EED9" w14:textId="3970F621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Gomes (2009)</w:t>
            </w:r>
          </w:p>
        </w:tc>
      </w:tr>
      <w:tr w:rsidR="00842BB8" w14:paraId="38C4534F" w14:textId="77777777" w:rsidTr="00D60BAA">
        <w:tc>
          <w:tcPr>
            <w:tcW w:w="717" w:type="dxa"/>
          </w:tcPr>
          <w:p w14:paraId="75AF195E" w14:textId="34B4AFEF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99" w:type="dxa"/>
          </w:tcPr>
          <w:p w14:paraId="596D1F23" w14:textId="743C5D52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Vermelho distrófico</w:t>
            </w:r>
          </w:p>
        </w:tc>
        <w:tc>
          <w:tcPr>
            <w:tcW w:w="883" w:type="dxa"/>
          </w:tcPr>
          <w:p w14:paraId="4A506272" w14:textId="4AD508BA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08DD9C5D" w14:textId="69BC9DD0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Gomes (2009)</w:t>
            </w:r>
          </w:p>
        </w:tc>
      </w:tr>
      <w:tr w:rsidR="00842BB8" w14:paraId="1D2FE51A" w14:textId="77777777" w:rsidTr="00D60BAA">
        <w:tc>
          <w:tcPr>
            <w:tcW w:w="717" w:type="dxa"/>
          </w:tcPr>
          <w:p w14:paraId="4EB703D5" w14:textId="12CE3666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99" w:type="dxa"/>
          </w:tcPr>
          <w:p w14:paraId="5E1AECA0" w14:textId="12B7F3B5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Vermelho distrófico</w:t>
            </w:r>
          </w:p>
        </w:tc>
        <w:tc>
          <w:tcPr>
            <w:tcW w:w="883" w:type="dxa"/>
          </w:tcPr>
          <w:p w14:paraId="49F4A5B1" w14:textId="360D1416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498562E6" w14:textId="2EC865B6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Gomes (2009)</w:t>
            </w:r>
          </w:p>
        </w:tc>
      </w:tr>
      <w:tr w:rsidR="00842BB8" w14:paraId="5E4F045B" w14:textId="77777777" w:rsidTr="00D60BAA">
        <w:tc>
          <w:tcPr>
            <w:tcW w:w="717" w:type="dxa"/>
          </w:tcPr>
          <w:p w14:paraId="4500EE72" w14:textId="0C09A0FA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99" w:type="dxa"/>
          </w:tcPr>
          <w:p w14:paraId="4FC867A6" w14:textId="506EDB36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Vermelho distrófico</w:t>
            </w:r>
          </w:p>
        </w:tc>
        <w:tc>
          <w:tcPr>
            <w:tcW w:w="883" w:type="dxa"/>
          </w:tcPr>
          <w:p w14:paraId="563D3C25" w14:textId="47DC8F71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0639466A" w14:textId="7377C04F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Gomes (2009)</w:t>
            </w:r>
          </w:p>
        </w:tc>
      </w:tr>
      <w:tr w:rsidR="00842BB8" w14:paraId="5AD8CAFF" w14:textId="77777777" w:rsidTr="00D60BAA">
        <w:tc>
          <w:tcPr>
            <w:tcW w:w="717" w:type="dxa"/>
          </w:tcPr>
          <w:p w14:paraId="7D0612D6" w14:textId="687159F4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799" w:type="dxa"/>
          </w:tcPr>
          <w:p w14:paraId="6D0DA1DD" w14:textId="24BB7147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Vermelho-Amarelo distrófico</w:t>
            </w:r>
          </w:p>
        </w:tc>
        <w:tc>
          <w:tcPr>
            <w:tcW w:w="883" w:type="dxa"/>
          </w:tcPr>
          <w:p w14:paraId="3F077A85" w14:textId="3BF8FF05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1CF41510" w14:textId="5A5C3769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Gomes (2009)</w:t>
            </w:r>
          </w:p>
        </w:tc>
      </w:tr>
      <w:tr w:rsidR="00842BB8" w14:paraId="27B258D4" w14:textId="77777777" w:rsidTr="00D60BAA">
        <w:tc>
          <w:tcPr>
            <w:tcW w:w="717" w:type="dxa"/>
          </w:tcPr>
          <w:p w14:paraId="1A2F0BA7" w14:textId="5F94DC40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799" w:type="dxa"/>
          </w:tcPr>
          <w:p w14:paraId="19DEBBEB" w14:textId="70272A8E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Vermelho-Amarelo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epidistrófico</w:t>
            </w:r>
            <w:proofErr w:type="spellEnd"/>
          </w:p>
        </w:tc>
        <w:tc>
          <w:tcPr>
            <w:tcW w:w="883" w:type="dxa"/>
          </w:tcPr>
          <w:p w14:paraId="10DBED55" w14:textId="40BA75FF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602C89E1" w14:textId="4C4D9393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Gomes (2009)</w:t>
            </w:r>
          </w:p>
        </w:tc>
      </w:tr>
      <w:tr w:rsidR="00842BB8" w14:paraId="4BDD5D0F" w14:textId="77777777" w:rsidTr="00D60BAA">
        <w:tc>
          <w:tcPr>
            <w:tcW w:w="717" w:type="dxa"/>
          </w:tcPr>
          <w:p w14:paraId="7FAA839F" w14:textId="6CD271B1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799" w:type="dxa"/>
          </w:tcPr>
          <w:p w14:paraId="4B886BF0" w14:textId="642E3001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Plintossolo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Háplico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Alítico</w:t>
            </w:r>
            <w:proofErr w:type="spellEnd"/>
          </w:p>
        </w:tc>
        <w:tc>
          <w:tcPr>
            <w:tcW w:w="883" w:type="dxa"/>
          </w:tcPr>
          <w:p w14:paraId="4BA1B5B8" w14:textId="3AA5212C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15C54464" w14:textId="6BF65D10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Gomes (2009)</w:t>
            </w:r>
          </w:p>
        </w:tc>
      </w:tr>
      <w:tr w:rsidR="00842BB8" w14:paraId="138E7D7A" w14:textId="77777777" w:rsidTr="00D60BAA">
        <w:tc>
          <w:tcPr>
            <w:tcW w:w="717" w:type="dxa"/>
          </w:tcPr>
          <w:p w14:paraId="5EAD1D22" w14:textId="60608976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799" w:type="dxa"/>
          </w:tcPr>
          <w:p w14:paraId="32439976" w14:textId="6D90D00B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Plintossolo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Háplico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distrófico</w:t>
            </w:r>
          </w:p>
        </w:tc>
        <w:tc>
          <w:tcPr>
            <w:tcW w:w="883" w:type="dxa"/>
          </w:tcPr>
          <w:p w14:paraId="66632439" w14:textId="48D79521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04718F2E" w14:textId="1180F36D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Gomes (2009)</w:t>
            </w:r>
          </w:p>
        </w:tc>
      </w:tr>
      <w:tr w:rsidR="00842BB8" w14:paraId="2A21DCA5" w14:textId="77777777" w:rsidTr="00D60BAA">
        <w:tc>
          <w:tcPr>
            <w:tcW w:w="717" w:type="dxa"/>
          </w:tcPr>
          <w:p w14:paraId="5806A88C" w14:textId="72865EF0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799" w:type="dxa"/>
          </w:tcPr>
          <w:p w14:paraId="127CE624" w14:textId="7F18B151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Neossolo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Flúvico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7A282A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eutrófico</w:t>
            </w:r>
            <w:proofErr w:type="spellEnd"/>
          </w:p>
        </w:tc>
        <w:tc>
          <w:tcPr>
            <w:tcW w:w="883" w:type="dxa"/>
          </w:tcPr>
          <w:p w14:paraId="5C95C067" w14:textId="439F759E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78031AA3" w14:textId="68E16D88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Portugal (2009)</w:t>
            </w:r>
          </w:p>
        </w:tc>
      </w:tr>
      <w:tr w:rsidR="00842BB8" w14:paraId="451EEB65" w14:textId="77777777" w:rsidTr="00D60BAA">
        <w:tc>
          <w:tcPr>
            <w:tcW w:w="717" w:type="dxa"/>
          </w:tcPr>
          <w:p w14:paraId="72B9B3DB" w14:textId="27F50CAF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799" w:type="dxa"/>
          </w:tcPr>
          <w:p w14:paraId="5935CA00" w14:textId="2B8FCDEE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Neossolo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Flúvico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7A282A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eutrófico</w:t>
            </w:r>
            <w:proofErr w:type="spellEnd"/>
          </w:p>
        </w:tc>
        <w:tc>
          <w:tcPr>
            <w:tcW w:w="883" w:type="dxa"/>
          </w:tcPr>
          <w:p w14:paraId="7F933C23" w14:textId="46DBFB50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4E76F842" w14:textId="00451813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Portugal (2009)</w:t>
            </w:r>
          </w:p>
        </w:tc>
      </w:tr>
      <w:tr w:rsidR="00842BB8" w14:paraId="76F6EB7F" w14:textId="77777777" w:rsidTr="00D60BAA">
        <w:tc>
          <w:tcPr>
            <w:tcW w:w="717" w:type="dxa"/>
          </w:tcPr>
          <w:p w14:paraId="476AA4D1" w14:textId="7EF453D6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799" w:type="dxa"/>
          </w:tcPr>
          <w:p w14:paraId="6141D1E5" w14:textId="2C3DD9E3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Neossolo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Flúvico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7A282A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eutrófico</w:t>
            </w:r>
            <w:proofErr w:type="spellEnd"/>
          </w:p>
        </w:tc>
        <w:tc>
          <w:tcPr>
            <w:tcW w:w="883" w:type="dxa"/>
          </w:tcPr>
          <w:p w14:paraId="351E3494" w14:textId="5BDCA704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62D3EB4E" w14:textId="3B001E38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Portugal (2009)</w:t>
            </w:r>
          </w:p>
        </w:tc>
      </w:tr>
      <w:tr w:rsidR="00842BB8" w14:paraId="2F13D752" w14:textId="77777777" w:rsidTr="00D60BAA">
        <w:tc>
          <w:tcPr>
            <w:tcW w:w="717" w:type="dxa"/>
          </w:tcPr>
          <w:p w14:paraId="402B7875" w14:textId="7E4136C5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799" w:type="dxa"/>
          </w:tcPr>
          <w:p w14:paraId="5EB9032F" w14:textId="6C4AD188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Neossolo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Flúvico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7A282A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eutrófico</w:t>
            </w:r>
            <w:proofErr w:type="spellEnd"/>
          </w:p>
        </w:tc>
        <w:tc>
          <w:tcPr>
            <w:tcW w:w="883" w:type="dxa"/>
          </w:tcPr>
          <w:p w14:paraId="7ABC0460" w14:textId="0D552D6B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2062" w:type="dxa"/>
          </w:tcPr>
          <w:p w14:paraId="1A00E312" w14:textId="17BC21A3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Portugal (2009)</w:t>
            </w:r>
          </w:p>
        </w:tc>
      </w:tr>
      <w:tr w:rsidR="00842BB8" w14:paraId="3DF91058" w14:textId="77777777" w:rsidTr="00D60BAA">
        <w:tc>
          <w:tcPr>
            <w:tcW w:w="717" w:type="dxa"/>
          </w:tcPr>
          <w:p w14:paraId="3B2C8ED9" w14:textId="26DF117D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799" w:type="dxa"/>
          </w:tcPr>
          <w:p w14:paraId="3770F99E" w14:textId="7F5F1151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Amarelo abrupto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fragipânico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>, A moderado, textura média/argilosa</w:t>
            </w:r>
          </w:p>
        </w:tc>
        <w:tc>
          <w:tcPr>
            <w:tcW w:w="883" w:type="dxa"/>
          </w:tcPr>
          <w:p w14:paraId="0424F3A0" w14:textId="10DD68E4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AL</w:t>
            </w:r>
          </w:p>
        </w:tc>
        <w:tc>
          <w:tcPr>
            <w:tcW w:w="2062" w:type="dxa"/>
          </w:tcPr>
          <w:p w14:paraId="18A2F0B5" w14:textId="251C117A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Maia e Ribeiro (2004)</w:t>
            </w:r>
          </w:p>
        </w:tc>
      </w:tr>
      <w:tr w:rsidR="00842BB8" w14:paraId="2F4E8CEE" w14:textId="77777777" w:rsidTr="00D60BAA">
        <w:tc>
          <w:tcPr>
            <w:tcW w:w="717" w:type="dxa"/>
          </w:tcPr>
          <w:p w14:paraId="3A282D76" w14:textId="56AEADDE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799" w:type="dxa"/>
          </w:tcPr>
          <w:p w14:paraId="3264DC16" w14:textId="159D8E7C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Amarelo abrupto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fragipânico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>, A moderado, textura média/argilosa</w:t>
            </w:r>
          </w:p>
        </w:tc>
        <w:tc>
          <w:tcPr>
            <w:tcW w:w="883" w:type="dxa"/>
          </w:tcPr>
          <w:p w14:paraId="625C1820" w14:textId="586FE364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AL</w:t>
            </w:r>
          </w:p>
        </w:tc>
        <w:tc>
          <w:tcPr>
            <w:tcW w:w="2062" w:type="dxa"/>
          </w:tcPr>
          <w:p w14:paraId="02165F31" w14:textId="577363F2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Maia e Ribeiro (2004)</w:t>
            </w:r>
          </w:p>
        </w:tc>
      </w:tr>
      <w:tr w:rsidR="00842BB8" w14:paraId="5DF6CD0C" w14:textId="77777777" w:rsidTr="00D60BAA">
        <w:tc>
          <w:tcPr>
            <w:tcW w:w="717" w:type="dxa"/>
          </w:tcPr>
          <w:p w14:paraId="3083C40E" w14:textId="0651061A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799" w:type="dxa"/>
          </w:tcPr>
          <w:p w14:paraId="4A0511CB" w14:textId="592A1974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Amarelo abrupto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fragipânico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>, A moderado, textura média/argilosa</w:t>
            </w:r>
          </w:p>
        </w:tc>
        <w:tc>
          <w:tcPr>
            <w:tcW w:w="883" w:type="dxa"/>
          </w:tcPr>
          <w:p w14:paraId="3F88883D" w14:textId="3F1F6390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AL</w:t>
            </w:r>
          </w:p>
        </w:tc>
        <w:tc>
          <w:tcPr>
            <w:tcW w:w="2062" w:type="dxa"/>
          </w:tcPr>
          <w:p w14:paraId="73DF70C9" w14:textId="323B5EC9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Maia e Ribeiro (2004)</w:t>
            </w:r>
          </w:p>
        </w:tc>
      </w:tr>
      <w:tr w:rsidR="00842BB8" w14:paraId="7F7929C2" w14:textId="77777777" w:rsidTr="00D60BAA">
        <w:tc>
          <w:tcPr>
            <w:tcW w:w="717" w:type="dxa"/>
          </w:tcPr>
          <w:p w14:paraId="1831F3D3" w14:textId="6D63CEDC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799" w:type="dxa"/>
          </w:tcPr>
          <w:p w14:paraId="4F639C46" w14:textId="680759AF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Amarelo coeso, A moderado, textura argilosa</w:t>
            </w:r>
          </w:p>
        </w:tc>
        <w:tc>
          <w:tcPr>
            <w:tcW w:w="883" w:type="dxa"/>
          </w:tcPr>
          <w:p w14:paraId="3B6F133B" w14:textId="7D0876DF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AL</w:t>
            </w:r>
          </w:p>
        </w:tc>
        <w:tc>
          <w:tcPr>
            <w:tcW w:w="2062" w:type="dxa"/>
          </w:tcPr>
          <w:p w14:paraId="2F418431" w14:textId="48C54338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Silva e Ribeiro (1997)</w:t>
            </w:r>
          </w:p>
        </w:tc>
      </w:tr>
      <w:tr w:rsidR="00842BB8" w14:paraId="36F3B0D3" w14:textId="77777777" w:rsidTr="00D60BAA">
        <w:tc>
          <w:tcPr>
            <w:tcW w:w="717" w:type="dxa"/>
          </w:tcPr>
          <w:p w14:paraId="22E4EDE4" w14:textId="2903CFB3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799" w:type="dxa"/>
          </w:tcPr>
          <w:p w14:paraId="43871520" w14:textId="52B09F13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Amarelo coeso, A moderado, textura argilosa</w:t>
            </w:r>
          </w:p>
        </w:tc>
        <w:tc>
          <w:tcPr>
            <w:tcW w:w="883" w:type="dxa"/>
          </w:tcPr>
          <w:p w14:paraId="3042498A" w14:textId="5CD36CAC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AL</w:t>
            </w:r>
          </w:p>
        </w:tc>
        <w:tc>
          <w:tcPr>
            <w:tcW w:w="2062" w:type="dxa"/>
          </w:tcPr>
          <w:p w14:paraId="7A0BEF99" w14:textId="35FCFB58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Silva e Ribeiro (1997)</w:t>
            </w:r>
          </w:p>
        </w:tc>
      </w:tr>
      <w:tr w:rsidR="00842BB8" w14:paraId="013CC791" w14:textId="77777777" w:rsidTr="00D60BAA">
        <w:tc>
          <w:tcPr>
            <w:tcW w:w="717" w:type="dxa"/>
          </w:tcPr>
          <w:p w14:paraId="2065EEA0" w14:textId="02BA4B49" w:rsidR="00842BB8" w:rsidRPr="007A282A" w:rsidRDefault="004E454B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4799" w:type="dxa"/>
          </w:tcPr>
          <w:p w14:paraId="01803AAF" w14:textId="45433849" w:rsidR="00842BB8" w:rsidRPr="007A282A" w:rsidRDefault="00842BB8" w:rsidP="002F24B5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Amarelo coeso, A moderado, textura argilosa</w:t>
            </w:r>
          </w:p>
        </w:tc>
        <w:tc>
          <w:tcPr>
            <w:tcW w:w="883" w:type="dxa"/>
          </w:tcPr>
          <w:p w14:paraId="2F57F4C9" w14:textId="3ED30FC7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AL</w:t>
            </w:r>
          </w:p>
        </w:tc>
        <w:tc>
          <w:tcPr>
            <w:tcW w:w="2062" w:type="dxa"/>
          </w:tcPr>
          <w:p w14:paraId="5C56991D" w14:textId="4211152B" w:rsidR="00842BB8" w:rsidRPr="007A282A" w:rsidRDefault="00842BB8" w:rsidP="00842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Silva e Ribeiro (1997)</w:t>
            </w:r>
          </w:p>
        </w:tc>
      </w:tr>
      <w:tr w:rsidR="00D425E5" w14:paraId="335DB4F4" w14:textId="77777777" w:rsidTr="00D60BAA">
        <w:tc>
          <w:tcPr>
            <w:tcW w:w="717" w:type="dxa"/>
          </w:tcPr>
          <w:p w14:paraId="475B7357" w14:textId="2C7EE458" w:rsidR="00D425E5" w:rsidRPr="007A282A" w:rsidRDefault="00D425E5" w:rsidP="00D425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4799" w:type="dxa"/>
          </w:tcPr>
          <w:p w14:paraId="1A64BE14" w14:textId="2CF3BE72" w:rsidR="00D425E5" w:rsidRPr="007A282A" w:rsidRDefault="00D425E5" w:rsidP="002F24B5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Amarelo coeso, A moderado, textura argilosa</w:t>
            </w:r>
          </w:p>
        </w:tc>
        <w:tc>
          <w:tcPr>
            <w:tcW w:w="883" w:type="dxa"/>
          </w:tcPr>
          <w:p w14:paraId="25DCC734" w14:textId="07749F9E" w:rsidR="00D425E5" w:rsidRPr="007A282A" w:rsidRDefault="00D425E5" w:rsidP="00D425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AL</w:t>
            </w:r>
          </w:p>
        </w:tc>
        <w:tc>
          <w:tcPr>
            <w:tcW w:w="2062" w:type="dxa"/>
          </w:tcPr>
          <w:p w14:paraId="21D2E9BD" w14:textId="47209C27" w:rsidR="00D425E5" w:rsidRPr="007A282A" w:rsidRDefault="00D425E5" w:rsidP="00D425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Silva e Ribeiro (1997)</w:t>
            </w:r>
          </w:p>
        </w:tc>
      </w:tr>
      <w:tr w:rsidR="00D425E5" w14:paraId="4877DE13" w14:textId="77777777" w:rsidTr="00D60BAA">
        <w:tc>
          <w:tcPr>
            <w:tcW w:w="717" w:type="dxa"/>
          </w:tcPr>
          <w:p w14:paraId="4AAF3A13" w14:textId="1B0ACCE0" w:rsidR="00D425E5" w:rsidRPr="007A282A" w:rsidRDefault="00D425E5" w:rsidP="00D425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4799" w:type="dxa"/>
          </w:tcPr>
          <w:p w14:paraId="3F53CEA2" w14:textId="33CEB99D" w:rsidR="00D425E5" w:rsidRPr="007A282A" w:rsidRDefault="00D425E5" w:rsidP="002F24B5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Amarelo Distrófico</w:t>
            </w:r>
          </w:p>
        </w:tc>
        <w:tc>
          <w:tcPr>
            <w:tcW w:w="883" w:type="dxa"/>
          </w:tcPr>
          <w:p w14:paraId="0D2AEDA1" w14:textId="2F5E9180" w:rsidR="00D425E5" w:rsidRPr="007A282A" w:rsidRDefault="00D425E5" w:rsidP="00D425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AM</w:t>
            </w:r>
          </w:p>
        </w:tc>
        <w:tc>
          <w:tcPr>
            <w:tcW w:w="2062" w:type="dxa"/>
          </w:tcPr>
          <w:p w14:paraId="42EAE59F" w14:textId="599986E6" w:rsidR="00D425E5" w:rsidRPr="007A282A" w:rsidRDefault="00D425E5" w:rsidP="00D425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Marques et al. (2004)</w:t>
            </w:r>
          </w:p>
        </w:tc>
      </w:tr>
      <w:tr w:rsidR="00332842" w14:paraId="59F76269" w14:textId="77777777" w:rsidTr="00D60BAA">
        <w:tc>
          <w:tcPr>
            <w:tcW w:w="717" w:type="dxa"/>
          </w:tcPr>
          <w:p w14:paraId="51867151" w14:textId="4BF6DC99" w:rsidR="00332842" w:rsidRPr="007A282A" w:rsidRDefault="003A6326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4799" w:type="dxa"/>
          </w:tcPr>
          <w:p w14:paraId="2DB61761" w14:textId="5C0751B9" w:rsidR="00332842" w:rsidRPr="007A282A" w:rsidRDefault="00332842" w:rsidP="002F2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Amarelo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distrocoeso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latossólico</w:t>
            </w:r>
            <w:proofErr w:type="spellEnd"/>
          </w:p>
        </w:tc>
        <w:tc>
          <w:tcPr>
            <w:tcW w:w="883" w:type="dxa"/>
          </w:tcPr>
          <w:p w14:paraId="3DABADBE" w14:textId="17C1CBAB" w:rsidR="00332842" w:rsidRPr="007A282A" w:rsidRDefault="00332842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AP</w:t>
            </w:r>
          </w:p>
        </w:tc>
        <w:tc>
          <w:tcPr>
            <w:tcW w:w="2062" w:type="dxa"/>
          </w:tcPr>
          <w:p w14:paraId="7E353321" w14:textId="2F7F29A3" w:rsidR="00332842" w:rsidRPr="007A282A" w:rsidRDefault="00332842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Sena (2016)</w:t>
            </w:r>
          </w:p>
        </w:tc>
      </w:tr>
      <w:tr w:rsidR="00332842" w14:paraId="64C0EB26" w14:textId="77777777" w:rsidTr="00D60BAA">
        <w:tc>
          <w:tcPr>
            <w:tcW w:w="717" w:type="dxa"/>
          </w:tcPr>
          <w:p w14:paraId="4568FF7A" w14:textId="1E9064EB" w:rsidR="00332842" w:rsidRPr="007A282A" w:rsidRDefault="003A6326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799" w:type="dxa"/>
          </w:tcPr>
          <w:p w14:paraId="681DBE6A" w14:textId="59BDFA7E" w:rsidR="00332842" w:rsidRPr="007A282A" w:rsidRDefault="00332842" w:rsidP="002F24B5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Amarelo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distrocoeso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argissólico</w:t>
            </w:r>
            <w:proofErr w:type="spellEnd"/>
          </w:p>
        </w:tc>
        <w:tc>
          <w:tcPr>
            <w:tcW w:w="883" w:type="dxa"/>
          </w:tcPr>
          <w:p w14:paraId="581ED334" w14:textId="1FD0EEB0" w:rsidR="00332842" w:rsidRPr="007A282A" w:rsidRDefault="00332842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AP</w:t>
            </w:r>
          </w:p>
        </w:tc>
        <w:tc>
          <w:tcPr>
            <w:tcW w:w="2062" w:type="dxa"/>
          </w:tcPr>
          <w:p w14:paraId="319964E8" w14:textId="15B4833C" w:rsidR="00332842" w:rsidRPr="007A282A" w:rsidRDefault="00332842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Sena (2016)</w:t>
            </w:r>
          </w:p>
        </w:tc>
      </w:tr>
      <w:tr w:rsidR="00332842" w14:paraId="4ED2AD99" w14:textId="77777777" w:rsidTr="00D60BAA">
        <w:tc>
          <w:tcPr>
            <w:tcW w:w="717" w:type="dxa"/>
          </w:tcPr>
          <w:p w14:paraId="78B69167" w14:textId="4F136A87" w:rsidR="00332842" w:rsidRPr="007A282A" w:rsidRDefault="003A6326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4799" w:type="dxa"/>
          </w:tcPr>
          <w:p w14:paraId="0EF50EE9" w14:textId="2123AD1D" w:rsidR="00332842" w:rsidRPr="007A282A" w:rsidRDefault="00332842" w:rsidP="002F24B5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Amarelo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distrocoeso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“pálido”</w:t>
            </w:r>
          </w:p>
        </w:tc>
        <w:tc>
          <w:tcPr>
            <w:tcW w:w="883" w:type="dxa"/>
          </w:tcPr>
          <w:p w14:paraId="6A49C919" w14:textId="2D61946E" w:rsidR="00332842" w:rsidRPr="007A282A" w:rsidRDefault="00332842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AP</w:t>
            </w:r>
          </w:p>
        </w:tc>
        <w:tc>
          <w:tcPr>
            <w:tcW w:w="2062" w:type="dxa"/>
          </w:tcPr>
          <w:p w14:paraId="2BB4B6B9" w14:textId="491B58D5" w:rsidR="00332842" w:rsidRPr="007A282A" w:rsidRDefault="00332842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Sena (2016)</w:t>
            </w:r>
          </w:p>
        </w:tc>
      </w:tr>
      <w:tr w:rsidR="00332842" w14:paraId="516C736D" w14:textId="77777777" w:rsidTr="00D60BAA">
        <w:tc>
          <w:tcPr>
            <w:tcW w:w="717" w:type="dxa"/>
          </w:tcPr>
          <w:p w14:paraId="7036A76A" w14:textId="60FE8A05" w:rsidR="00332842" w:rsidRPr="007A282A" w:rsidRDefault="003A6326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4799" w:type="dxa"/>
          </w:tcPr>
          <w:p w14:paraId="7BC18B4F" w14:textId="586C2A36" w:rsidR="00332842" w:rsidRPr="007A282A" w:rsidRDefault="00332842" w:rsidP="002F24B5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Amarelo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distrocoeso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típico</w:t>
            </w:r>
          </w:p>
        </w:tc>
        <w:tc>
          <w:tcPr>
            <w:tcW w:w="883" w:type="dxa"/>
          </w:tcPr>
          <w:p w14:paraId="4B0A5501" w14:textId="1388062C" w:rsidR="00332842" w:rsidRPr="007A282A" w:rsidRDefault="00332842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AP</w:t>
            </w:r>
          </w:p>
        </w:tc>
        <w:tc>
          <w:tcPr>
            <w:tcW w:w="2062" w:type="dxa"/>
          </w:tcPr>
          <w:p w14:paraId="666BD237" w14:textId="392BBA85" w:rsidR="00332842" w:rsidRPr="007A282A" w:rsidRDefault="00332842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Sena (2016)</w:t>
            </w:r>
          </w:p>
        </w:tc>
      </w:tr>
      <w:tr w:rsidR="00332842" w14:paraId="08697C17" w14:textId="77777777" w:rsidTr="00D60BAA">
        <w:tc>
          <w:tcPr>
            <w:tcW w:w="717" w:type="dxa"/>
          </w:tcPr>
          <w:p w14:paraId="1B24276F" w14:textId="028DD3E6" w:rsidR="00332842" w:rsidRPr="007A282A" w:rsidRDefault="003A6326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4799" w:type="dxa"/>
          </w:tcPr>
          <w:p w14:paraId="55099A0D" w14:textId="50D3175B" w:rsidR="00332842" w:rsidRPr="007A282A" w:rsidRDefault="00332842" w:rsidP="002F24B5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Amarelo distrófico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psamítico</w:t>
            </w:r>
            <w:proofErr w:type="spellEnd"/>
          </w:p>
        </w:tc>
        <w:tc>
          <w:tcPr>
            <w:tcW w:w="883" w:type="dxa"/>
          </w:tcPr>
          <w:p w14:paraId="6C67BE8F" w14:textId="64618107" w:rsidR="00332842" w:rsidRPr="007A282A" w:rsidRDefault="00332842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AP</w:t>
            </w:r>
          </w:p>
        </w:tc>
        <w:tc>
          <w:tcPr>
            <w:tcW w:w="2062" w:type="dxa"/>
          </w:tcPr>
          <w:p w14:paraId="63066BFC" w14:textId="5D9F63AB" w:rsidR="00332842" w:rsidRPr="007A282A" w:rsidRDefault="00332842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Sena (2016)</w:t>
            </w:r>
          </w:p>
        </w:tc>
      </w:tr>
      <w:tr w:rsidR="00332842" w14:paraId="7C197D8D" w14:textId="77777777" w:rsidTr="00D60BAA">
        <w:tc>
          <w:tcPr>
            <w:tcW w:w="717" w:type="dxa"/>
          </w:tcPr>
          <w:p w14:paraId="296B0E22" w14:textId="1E893086" w:rsidR="00332842" w:rsidRPr="007A282A" w:rsidRDefault="003A6326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4799" w:type="dxa"/>
          </w:tcPr>
          <w:p w14:paraId="0B0A02A6" w14:textId="7484986B" w:rsidR="00332842" w:rsidRPr="007A282A" w:rsidRDefault="00332842" w:rsidP="002F24B5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Amarelo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distrocoeso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típico</w:t>
            </w:r>
          </w:p>
        </w:tc>
        <w:tc>
          <w:tcPr>
            <w:tcW w:w="883" w:type="dxa"/>
          </w:tcPr>
          <w:p w14:paraId="1A145B0C" w14:textId="7DF5571F" w:rsidR="00332842" w:rsidRPr="007A282A" w:rsidRDefault="00332842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AP</w:t>
            </w:r>
          </w:p>
        </w:tc>
        <w:tc>
          <w:tcPr>
            <w:tcW w:w="2062" w:type="dxa"/>
          </w:tcPr>
          <w:p w14:paraId="19F58C71" w14:textId="3E486665" w:rsidR="00332842" w:rsidRPr="007A282A" w:rsidRDefault="00332842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Sena (2016)</w:t>
            </w:r>
          </w:p>
        </w:tc>
      </w:tr>
      <w:tr w:rsidR="00332842" w14:paraId="41B94F7E" w14:textId="77777777" w:rsidTr="00D60BAA">
        <w:tc>
          <w:tcPr>
            <w:tcW w:w="717" w:type="dxa"/>
          </w:tcPr>
          <w:p w14:paraId="0504904C" w14:textId="66F75B03" w:rsidR="00332842" w:rsidRPr="007A282A" w:rsidRDefault="003A6326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4799" w:type="dxa"/>
          </w:tcPr>
          <w:p w14:paraId="1B2078FF" w14:textId="64C05879" w:rsidR="00332842" w:rsidRPr="007A282A" w:rsidRDefault="00332842" w:rsidP="002F24B5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Amarelo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distrocoeso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típico</w:t>
            </w:r>
          </w:p>
        </w:tc>
        <w:tc>
          <w:tcPr>
            <w:tcW w:w="883" w:type="dxa"/>
          </w:tcPr>
          <w:p w14:paraId="47CE89C1" w14:textId="481C4A5B" w:rsidR="00332842" w:rsidRPr="007A282A" w:rsidRDefault="00332842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AP</w:t>
            </w:r>
          </w:p>
        </w:tc>
        <w:tc>
          <w:tcPr>
            <w:tcW w:w="2062" w:type="dxa"/>
          </w:tcPr>
          <w:p w14:paraId="59879704" w14:textId="7A8D0821" w:rsidR="00332842" w:rsidRPr="007A282A" w:rsidRDefault="00332842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Sena (2016)</w:t>
            </w:r>
          </w:p>
        </w:tc>
      </w:tr>
      <w:tr w:rsidR="00332842" w14:paraId="681581E1" w14:textId="77777777" w:rsidTr="00D60BAA">
        <w:tc>
          <w:tcPr>
            <w:tcW w:w="717" w:type="dxa"/>
          </w:tcPr>
          <w:p w14:paraId="31A568A7" w14:textId="43E08910" w:rsidR="00332842" w:rsidRPr="007A282A" w:rsidRDefault="003A6326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799" w:type="dxa"/>
          </w:tcPr>
          <w:p w14:paraId="31ACA6EF" w14:textId="1C248416" w:rsidR="00332842" w:rsidRPr="007A282A" w:rsidRDefault="00332842" w:rsidP="002F24B5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Amarelo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distrocoeso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típico</w:t>
            </w:r>
          </w:p>
        </w:tc>
        <w:tc>
          <w:tcPr>
            <w:tcW w:w="883" w:type="dxa"/>
          </w:tcPr>
          <w:p w14:paraId="478CF79D" w14:textId="005D55E9" w:rsidR="00332842" w:rsidRPr="007A282A" w:rsidRDefault="00332842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AP</w:t>
            </w:r>
          </w:p>
        </w:tc>
        <w:tc>
          <w:tcPr>
            <w:tcW w:w="2062" w:type="dxa"/>
          </w:tcPr>
          <w:p w14:paraId="0604253E" w14:textId="0F7DD938" w:rsidR="00332842" w:rsidRPr="007A282A" w:rsidRDefault="00332842" w:rsidP="003328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Sena (2016)</w:t>
            </w:r>
          </w:p>
        </w:tc>
      </w:tr>
      <w:tr w:rsidR="009F39FF" w14:paraId="51E87CBF" w14:textId="77777777" w:rsidTr="00D60BAA">
        <w:tc>
          <w:tcPr>
            <w:tcW w:w="717" w:type="dxa"/>
          </w:tcPr>
          <w:p w14:paraId="2FB555C4" w14:textId="7C06FA7D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4799" w:type="dxa"/>
          </w:tcPr>
          <w:p w14:paraId="5AA810C0" w14:textId="1AAE1218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Vermelho-amarelo</w:t>
            </w:r>
          </w:p>
        </w:tc>
        <w:tc>
          <w:tcPr>
            <w:tcW w:w="883" w:type="dxa"/>
          </w:tcPr>
          <w:p w14:paraId="7C9779B3" w14:textId="22F8DDD7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CE</w:t>
            </w:r>
          </w:p>
        </w:tc>
        <w:tc>
          <w:tcPr>
            <w:tcW w:w="2062" w:type="dxa"/>
          </w:tcPr>
          <w:p w14:paraId="5A24D411" w14:textId="406340A5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Aguiar (2008)</w:t>
            </w:r>
          </w:p>
        </w:tc>
      </w:tr>
      <w:tr w:rsidR="009F39FF" w14:paraId="2563E73A" w14:textId="77777777" w:rsidTr="00D60BAA">
        <w:tc>
          <w:tcPr>
            <w:tcW w:w="717" w:type="dxa"/>
          </w:tcPr>
          <w:p w14:paraId="25F66152" w14:textId="3A6B06EB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4799" w:type="dxa"/>
          </w:tcPr>
          <w:p w14:paraId="7800493F" w14:textId="3AB3D4FB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Vermelho-amarelo</w:t>
            </w:r>
          </w:p>
        </w:tc>
        <w:tc>
          <w:tcPr>
            <w:tcW w:w="883" w:type="dxa"/>
          </w:tcPr>
          <w:p w14:paraId="3E06FA83" w14:textId="1FFE6F43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CE</w:t>
            </w:r>
          </w:p>
        </w:tc>
        <w:tc>
          <w:tcPr>
            <w:tcW w:w="2062" w:type="dxa"/>
          </w:tcPr>
          <w:p w14:paraId="2CC53A8C" w14:textId="7EFF1B27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Aguiar (2008)</w:t>
            </w:r>
          </w:p>
        </w:tc>
      </w:tr>
      <w:tr w:rsidR="009F39FF" w14:paraId="0A20299D" w14:textId="77777777" w:rsidTr="00D60BAA">
        <w:tc>
          <w:tcPr>
            <w:tcW w:w="717" w:type="dxa"/>
          </w:tcPr>
          <w:p w14:paraId="13B9D111" w14:textId="7A5E6296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4799" w:type="dxa"/>
          </w:tcPr>
          <w:p w14:paraId="5A9640E2" w14:textId="1BC1A1C1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Vermelho-amarelo</w:t>
            </w:r>
          </w:p>
        </w:tc>
        <w:tc>
          <w:tcPr>
            <w:tcW w:w="883" w:type="dxa"/>
          </w:tcPr>
          <w:p w14:paraId="5143F16C" w14:textId="6E6722E1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CE</w:t>
            </w:r>
          </w:p>
        </w:tc>
        <w:tc>
          <w:tcPr>
            <w:tcW w:w="2062" w:type="dxa"/>
          </w:tcPr>
          <w:p w14:paraId="3691957A" w14:textId="05B213AB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Aguiar (2008)</w:t>
            </w:r>
          </w:p>
        </w:tc>
      </w:tr>
      <w:tr w:rsidR="009F39FF" w14:paraId="76E367D6" w14:textId="77777777" w:rsidTr="00D60BAA">
        <w:tc>
          <w:tcPr>
            <w:tcW w:w="717" w:type="dxa"/>
          </w:tcPr>
          <w:p w14:paraId="76642725" w14:textId="1B3726DD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4799" w:type="dxa"/>
          </w:tcPr>
          <w:p w14:paraId="7B3EA269" w14:textId="0C080F28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Amarelo coeso, textura média</w:t>
            </w:r>
          </w:p>
        </w:tc>
        <w:tc>
          <w:tcPr>
            <w:tcW w:w="883" w:type="dxa"/>
          </w:tcPr>
          <w:p w14:paraId="2CE98C9C" w14:textId="2C3A31D2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62" w:type="dxa"/>
          </w:tcPr>
          <w:p w14:paraId="16C3F6E5" w14:textId="4F961948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Souza et al. (2013)</w:t>
            </w:r>
          </w:p>
        </w:tc>
      </w:tr>
      <w:tr w:rsidR="009F39FF" w14:paraId="0C0E54A8" w14:textId="77777777" w:rsidTr="00D60BAA">
        <w:tc>
          <w:tcPr>
            <w:tcW w:w="717" w:type="dxa"/>
          </w:tcPr>
          <w:p w14:paraId="7B7E6981" w14:textId="3B7CBBFB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4799" w:type="dxa"/>
          </w:tcPr>
          <w:p w14:paraId="3BA27007" w14:textId="4C54D0BF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Amarelo coeso, textura média</w:t>
            </w:r>
          </w:p>
        </w:tc>
        <w:tc>
          <w:tcPr>
            <w:tcW w:w="883" w:type="dxa"/>
          </w:tcPr>
          <w:p w14:paraId="61B08140" w14:textId="6CD9174F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62" w:type="dxa"/>
          </w:tcPr>
          <w:p w14:paraId="4B5B63BE" w14:textId="5F602F6D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Souza et al. (2013)</w:t>
            </w:r>
          </w:p>
        </w:tc>
      </w:tr>
      <w:tr w:rsidR="009F39FF" w14:paraId="7FD5A20B" w14:textId="77777777" w:rsidTr="00D60BAA">
        <w:tc>
          <w:tcPr>
            <w:tcW w:w="717" w:type="dxa"/>
          </w:tcPr>
          <w:p w14:paraId="0F904522" w14:textId="4927B011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4799" w:type="dxa"/>
          </w:tcPr>
          <w:p w14:paraId="2CB8E512" w14:textId="08086103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Amarelo coeso, textura média</w:t>
            </w:r>
          </w:p>
        </w:tc>
        <w:tc>
          <w:tcPr>
            <w:tcW w:w="883" w:type="dxa"/>
          </w:tcPr>
          <w:p w14:paraId="4C38B476" w14:textId="447E5F98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62" w:type="dxa"/>
          </w:tcPr>
          <w:p w14:paraId="366FF34D" w14:textId="3F262A34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Souza et al. (2013)</w:t>
            </w:r>
          </w:p>
        </w:tc>
      </w:tr>
      <w:tr w:rsidR="009F39FF" w14:paraId="0FAFDF6F" w14:textId="77777777" w:rsidTr="00D60BAA">
        <w:tc>
          <w:tcPr>
            <w:tcW w:w="717" w:type="dxa"/>
          </w:tcPr>
          <w:p w14:paraId="758B93B7" w14:textId="489D29B3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4799" w:type="dxa"/>
          </w:tcPr>
          <w:p w14:paraId="06AEBBDC" w14:textId="362DDA84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Amarelo coeso, textura média</w:t>
            </w:r>
          </w:p>
        </w:tc>
        <w:tc>
          <w:tcPr>
            <w:tcW w:w="883" w:type="dxa"/>
          </w:tcPr>
          <w:p w14:paraId="78699B72" w14:textId="1824DAB0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62" w:type="dxa"/>
          </w:tcPr>
          <w:p w14:paraId="067D4AEB" w14:textId="58E65885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Souza et al. (2013)</w:t>
            </w:r>
          </w:p>
        </w:tc>
      </w:tr>
      <w:tr w:rsidR="009F39FF" w14:paraId="2B7652D5" w14:textId="77777777" w:rsidTr="00D60BAA">
        <w:tc>
          <w:tcPr>
            <w:tcW w:w="717" w:type="dxa"/>
          </w:tcPr>
          <w:p w14:paraId="751AC6B2" w14:textId="7D202AF2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4799" w:type="dxa"/>
          </w:tcPr>
          <w:p w14:paraId="1F457FE5" w14:textId="17DEC434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Amarelo coeso, textura média</w:t>
            </w:r>
          </w:p>
        </w:tc>
        <w:tc>
          <w:tcPr>
            <w:tcW w:w="883" w:type="dxa"/>
          </w:tcPr>
          <w:p w14:paraId="484836F4" w14:textId="5819C938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62" w:type="dxa"/>
          </w:tcPr>
          <w:p w14:paraId="1571026A" w14:textId="70494A60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Souza et al. (2013)</w:t>
            </w:r>
          </w:p>
        </w:tc>
      </w:tr>
      <w:tr w:rsidR="009F39FF" w14:paraId="7CEA1D17" w14:textId="77777777" w:rsidTr="00D60BAA">
        <w:tc>
          <w:tcPr>
            <w:tcW w:w="717" w:type="dxa"/>
          </w:tcPr>
          <w:p w14:paraId="035D69A4" w14:textId="21320920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4799" w:type="dxa"/>
          </w:tcPr>
          <w:p w14:paraId="31AA6DEE" w14:textId="46B72755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Amarelo coeso, textura média</w:t>
            </w:r>
          </w:p>
        </w:tc>
        <w:tc>
          <w:tcPr>
            <w:tcW w:w="883" w:type="dxa"/>
          </w:tcPr>
          <w:p w14:paraId="72480386" w14:textId="7B6CB56D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62" w:type="dxa"/>
          </w:tcPr>
          <w:p w14:paraId="4FBC1122" w14:textId="147916BA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Souza et al. (2013)</w:t>
            </w:r>
          </w:p>
        </w:tc>
      </w:tr>
      <w:tr w:rsidR="009F39FF" w14:paraId="1C516AA7" w14:textId="77777777" w:rsidTr="00D60BAA">
        <w:tc>
          <w:tcPr>
            <w:tcW w:w="717" w:type="dxa"/>
          </w:tcPr>
          <w:p w14:paraId="71D82559" w14:textId="43926FD4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4799" w:type="dxa"/>
          </w:tcPr>
          <w:p w14:paraId="0C1DC464" w14:textId="0469A86D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</w:t>
            </w:r>
          </w:p>
        </w:tc>
        <w:tc>
          <w:tcPr>
            <w:tcW w:w="883" w:type="dxa"/>
          </w:tcPr>
          <w:p w14:paraId="6D03E9F2" w14:textId="646F22AE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62" w:type="dxa"/>
          </w:tcPr>
          <w:p w14:paraId="4A32DCE7" w14:textId="1692592F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Barreto (2016)</w:t>
            </w:r>
          </w:p>
        </w:tc>
      </w:tr>
      <w:tr w:rsidR="009F39FF" w14:paraId="1B3CB50D" w14:textId="77777777" w:rsidTr="00D60BAA">
        <w:tc>
          <w:tcPr>
            <w:tcW w:w="717" w:type="dxa"/>
          </w:tcPr>
          <w:p w14:paraId="27969DFE" w14:textId="169D7AE5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4799" w:type="dxa"/>
          </w:tcPr>
          <w:p w14:paraId="5837EDDE" w14:textId="243E0D9D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Vermelho-amarelo distrófico</w:t>
            </w:r>
          </w:p>
        </w:tc>
        <w:tc>
          <w:tcPr>
            <w:tcW w:w="883" w:type="dxa"/>
          </w:tcPr>
          <w:p w14:paraId="74AD3A42" w14:textId="7B9CFDFF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MG</w:t>
            </w:r>
          </w:p>
        </w:tc>
        <w:tc>
          <w:tcPr>
            <w:tcW w:w="2062" w:type="dxa"/>
          </w:tcPr>
          <w:p w14:paraId="34A0E34C" w14:textId="50C92828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Cogo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;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Cogo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(2019)</w:t>
            </w:r>
          </w:p>
        </w:tc>
      </w:tr>
      <w:tr w:rsidR="009F39FF" w14:paraId="0EBFED16" w14:textId="77777777" w:rsidTr="00D60BAA">
        <w:tc>
          <w:tcPr>
            <w:tcW w:w="717" w:type="dxa"/>
          </w:tcPr>
          <w:p w14:paraId="35999B72" w14:textId="020DBE57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4799" w:type="dxa"/>
          </w:tcPr>
          <w:p w14:paraId="60ED3928" w14:textId="26971F96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Cambissolo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Háplico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tb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distrófico típico</w:t>
            </w:r>
          </w:p>
        </w:tc>
        <w:tc>
          <w:tcPr>
            <w:tcW w:w="883" w:type="dxa"/>
          </w:tcPr>
          <w:p w14:paraId="07B69E15" w14:textId="0EA3777D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MG</w:t>
            </w:r>
          </w:p>
        </w:tc>
        <w:tc>
          <w:tcPr>
            <w:tcW w:w="2062" w:type="dxa"/>
          </w:tcPr>
          <w:p w14:paraId="03DB4A59" w14:textId="302BC084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Cogo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;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Cogo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(2019)</w:t>
            </w:r>
          </w:p>
        </w:tc>
      </w:tr>
      <w:tr w:rsidR="009F39FF" w14:paraId="6808DE2D" w14:textId="77777777" w:rsidTr="00D60BAA">
        <w:tc>
          <w:tcPr>
            <w:tcW w:w="717" w:type="dxa"/>
          </w:tcPr>
          <w:p w14:paraId="6986A812" w14:textId="4693D051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4799" w:type="dxa"/>
          </w:tcPr>
          <w:p w14:paraId="6DEA9C05" w14:textId="3B8FB4B4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Vermelho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distroférrico</w:t>
            </w:r>
            <w:proofErr w:type="spellEnd"/>
          </w:p>
        </w:tc>
        <w:tc>
          <w:tcPr>
            <w:tcW w:w="883" w:type="dxa"/>
          </w:tcPr>
          <w:p w14:paraId="5C7051B8" w14:textId="13143822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MG</w:t>
            </w:r>
          </w:p>
        </w:tc>
        <w:tc>
          <w:tcPr>
            <w:tcW w:w="2062" w:type="dxa"/>
          </w:tcPr>
          <w:p w14:paraId="5BFBDAE1" w14:textId="09BA228F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Cogo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;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Cogo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(2019)</w:t>
            </w:r>
          </w:p>
        </w:tc>
      </w:tr>
      <w:tr w:rsidR="009F39FF" w14:paraId="0618A0F8" w14:textId="77777777" w:rsidTr="00D60BAA">
        <w:tc>
          <w:tcPr>
            <w:tcW w:w="717" w:type="dxa"/>
          </w:tcPr>
          <w:p w14:paraId="1D744A85" w14:textId="626B85FA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50</w:t>
            </w:r>
          </w:p>
        </w:tc>
        <w:tc>
          <w:tcPr>
            <w:tcW w:w="4799" w:type="dxa"/>
          </w:tcPr>
          <w:p w14:paraId="115B9960" w14:textId="68AF964B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Vermelho-amarelo</w:t>
            </w:r>
          </w:p>
        </w:tc>
        <w:tc>
          <w:tcPr>
            <w:tcW w:w="883" w:type="dxa"/>
          </w:tcPr>
          <w:p w14:paraId="0217AF2D" w14:textId="3325B9F3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MG</w:t>
            </w:r>
          </w:p>
        </w:tc>
        <w:tc>
          <w:tcPr>
            <w:tcW w:w="2062" w:type="dxa"/>
          </w:tcPr>
          <w:p w14:paraId="61A806C5" w14:textId="495B7F09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Aguiar (2008)</w:t>
            </w:r>
          </w:p>
        </w:tc>
      </w:tr>
      <w:tr w:rsidR="009F39FF" w14:paraId="4EFF9323" w14:textId="77777777" w:rsidTr="00D60BAA">
        <w:tc>
          <w:tcPr>
            <w:tcW w:w="717" w:type="dxa"/>
          </w:tcPr>
          <w:p w14:paraId="5271ADA3" w14:textId="5B7E6D4D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4799" w:type="dxa"/>
          </w:tcPr>
          <w:p w14:paraId="6E1F16E9" w14:textId="56255B5A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Vermelho-amarelo</w:t>
            </w:r>
          </w:p>
        </w:tc>
        <w:tc>
          <w:tcPr>
            <w:tcW w:w="883" w:type="dxa"/>
          </w:tcPr>
          <w:p w14:paraId="39BEDA89" w14:textId="722E78CA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MG</w:t>
            </w:r>
          </w:p>
        </w:tc>
        <w:tc>
          <w:tcPr>
            <w:tcW w:w="2062" w:type="dxa"/>
          </w:tcPr>
          <w:p w14:paraId="69D29734" w14:textId="7BDCC934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Aguiar (2008)</w:t>
            </w:r>
          </w:p>
        </w:tc>
      </w:tr>
      <w:tr w:rsidR="009F39FF" w14:paraId="1B41E066" w14:textId="77777777" w:rsidTr="00D60BAA">
        <w:tc>
          <w:tcPr>
            <w:tcW w:w="717" w:type="dxa"/>
          </w:tcPr>
          <w:p w14:paraId="2D4250E6" w14:textId="12623EA2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4799" w:type="dxa"/>
          </w:tcPr>
          <w:p w14:paraId="642651CF" w14:textId="601FB86A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Vermelho-amarelo</w:t>
            </w:r>
          </w:p>
        </w:tc>
        <w:tc>
          <w:tcPr>
            <w:tcW w:w="883" w:type="dxa"/>
          </w:tcPr>
          <w:p w14:paraId="2D1D4C44" w14:textId="3BF2A355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MG</w:t>
            </w:r>
          </w:p>
        </w:tc>
        <w:tc>
          <w:tcPr>
            <w:tcW w:w="2062" w:type="dxa"/>
          </w:tcPr>
          <w:p w14:paraId="58038CEA" w14:textId="6670D223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Aguiar (2008)</w:t>
            </w:r>
          </w:p>
        </w:tc>
      </w:tr>
      <w:tr w:rsidR="009F39FF" w14:paraId="0A4F67A6" w14:textId="77777777" w:rsidTr="00D60BAA">
        <w:tc>
          <w:tcPr>
            <w:tcW w:w="717" w:type="dxa"/>
          </w:tcPr>
          <w:p w14:paraId="4E5C125E" w14:textId="7D472FE4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4799" w:type="dxa"/>
          </w:tcPr>
          <w:p w14:paraId="3D39926A" w14:textId="4BE12470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Vermelho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distroférrico</w:t>
            </w:r>
            <w:proofErr w:type="spellEnd"/>
          </w:p>
        </w:tc>
        <w:tc>
          <w:tcPr>
            <w:tcW w:w="883" w:type="dxa"/>
          </w:tcPr>
          <w:p w14:paraId="64B2C66B" w14:textId="173FA7EB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062" w:type="dxa"/>
          </w:tcPr>
          <w:p w14:paraId="3972F5E0" w14:textId="0019A3F0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Oliveira Junior et al. (1998)</w:t>
            </w:r>
          </w:p>
        </w:tc>
      </w:tr>
      <w:tr w:rsidR="009F39FF" w14:paraId="1BA1BDFA" w14:textId="77777777" w:rsidTr="00D60BAA">
        <w:tc>
          <w:tcPr>
            <w:tcW w:w="717" w:type="dxa"/>
          </w:tcPr>
          <w:p w14:paraId="1FE8C7C7" w14:textId="783D7E3C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4799" w:type="dxa"/>
          </w:tcPr>
          <w:p w14:paraId="4044DF01" w14:textId="604E2590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Amarelo, textura muito argilosa</w:t>
            </w:r>
          </w:p>
        </w:tc>
        <w:tc>
          <w:tcPr>
            <w:tcW w:w="883" w:type="dxa"/>
          </w:tcPr>
          <w:p w14:paraId="2D2C0EAB" w14:textId="3103DF74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062" w:type="dxa"/>
          </w:tcPr>
          <w:p w14:paraId="0E3B7FC7" w14:textId="7CA02C52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Oliveira Junior et al. (1997)</w:t>
            </w:r>
          </w:p>
        </w:tc>
      </w:tr>
      <w:tr w:rsidR="009F39FF" w:rsidRPr="00E136C7" w14:paraId="53D35284" w14:textId="77777777" w:rsidTr="00D60BAA">
        <w:tc>
          <w:tcPr>
            <w:tcW w:w="717" w:type="dxa"/>
          </w:tcPr>
          <w:p w14:paraId="6DE7D5E7" w14:textId="053A2F44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4799" w:type="dxa"/>
          </w:tcPr>
          <w:p w14:paraId="7205FF32" w14:textId="27D1350F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Amarelo, textura média</w:t>
            </w:r>
          </w:p>
        </w:tc>
        <w:tc>
          <w:tcPr>
            <w:tcW w:w="883" w:type="dxa"/>
          </w:tcPr>
          <w:p w14:paraId="6B1C0557" w14:textId="1FED5040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062" w:type="dxa"/>
          </w:tcPr>
          <w:p w14:paraId="2D05D544" w14:textId="6E2C6BE2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Oliveira Junior et al. (1997)</w:t>
            </w:r>
          </w:p>
        </w:tc>
      </w:tr>
      <w:tr w:rsidR="009F39FF" w14:paraId="15C4576E" w14:textId="77777777" w:rsidTr="00D60BAA">
        <w:tc>
          <w:tcPr>
            <w:tcW w:w="717" w:type="dxa"/>
          </w:tcPr>
          <w:p w14:paraId="0CE6DB8F" w14:textId="79BB0494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4799" w:type="dxa"/>
          </w:tcPr>
          <w:p w14:paraId="0F81B107" w14:textId="3933A5A1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Amarelo</w:t>
            </w:r>
          </w:p>
        </w:tc>
        <w:tc>
          <w:tcPr>
            <w:tcW w:w="883" w:type="dxa"/>
          </w:tcPr>
          <w:p w14:paraId="7D71163B" w14:textId="0D65D3F4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062" w:type="dxa"/>
          </w:tcPr>
          <w:p w14:paraId="766EDA94" w14:textId="1680EF8A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Correia et al. (2008)</w:t>
            </w:r>
          </w:p>
        </w:tc>
      </w:tr>
      <w:tr w:rsidR="009F39FF" w14:paraId="08EC0FA1" w14:textId="77777777" w:rsidTr="00D60BAA">
        <w:tc>
          <w:tcPr>
            <w:tcW w:w="717" w:type="dxa"/>
          </w:tcPr>
          <w:p w14:paraId="7FE02273" w14:textId="4DBA0392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4799" w:type="dxa"/>
          </w:tcPr>
          <w:p w14:paraId="549699CD" w14:textId="6B7247F0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Coeso</w:t>
            </w:r>
          </w:p>
        </w:tc>
        <w:tc>
          <w:tcPr>
            <w:tcW w:w="883" w:type="dxa"/>
          </w:tcPr>
          <w:p w14:paraId="30972969" w14:textId="1A3EB4FB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062" w:type="dxa"/>
          </w:tcPr>
          <w:p w14:paraId="321C761D" w14:textId="72B1BF26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Correia et al. (2008)</w:t>
            </w:r>
          </w:p>
        </w:tc>
      </w:tr>
      <w:tr w:rsidR="009F39FF" w14:paraId="51C0E1D8" w14:textId="77777777" w:rsidTr="00D60BAA">
        <w:tc>
          <w:tcPr>
            <w:tcW w:w="717" w:type="dxa"/>
          </w:tcPr>
          <w:p w14:paraId="1C49B1EF" w14:textId="39CD7254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4799" w:type="dxa"/>
          </w:tcPr>
          <w:p w14:paraId="523BDFFC" w14:textId="27FEF6F6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Vermelho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distroférrico</w:t>
            </w:r>
            <w:proofErr w:type="spellEnd"/>
          </w:p>
        </w:tc>
        <w:tc>
          <w:tcPr>
            <w:tcW w:w="883" w:type="dxa"/>
          </w:tcPr>
          <w:p w14:paraId="5E0CAF4C" w14:textId="7B551368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062" w:type="dxa"/>
          </w:tcPr>
          <w:p w14:paraId="27ADCDE7" w14:textId="09D66709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Oliveira Junior et al. (1998) </w:t>
            </w:r>
          </w:p>
        </w:tc>
      </w:tr>
      <w:tr w:rsidR="009F39FF" w14:paraId="18E15D48" w14:textId="77777777" w:rsidTr="00D60BAA">
        <w:tc>
          <w:tcPr>
            <w:tcW w:w="717" w:type="dxa"/>
          </w:tcPr>
          <w:p w14:paraId="38B42202" w14:textId="578D6570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4799" w:type="dxa"/>
          </w:tcPr>
          <w:p w14:paraId="71896CDC" w14:textId="013B6744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Vermelho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distroférrico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>, textura muito argilosa</w:t>
            </w:r>
          </w:p>
        </w:tc>
        <w:tc>
          <w:tcPr>
            <w:tcW w:w="883" w:type="dxa"/>
          </w:tcPr>
          <w:p w14:paraId="4022255D" w14:textId="5EF54882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062" w:type="dxa"/>
          </w:tcPr>
          <w:p w14:paraId="79003AEC" w14:textId="02EB94E6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Oliveira Junior et al. (1999) </w:t>
            </w:r>
          </w:p>
        </w:tc>
      </w:tr>
      <w:tr w:rsidR="009F39FF" w14:paraId="613A970B" w14:textId="77777777" w:rsidTr="00D60BAA">
        <w:tc>
          <w:tcPr>
            <w:tcW w:w="717" w:type="dxa"/>
          </w:tcPr>
          <w:p w14:paraId="11F1C9A5" w14:textId="5707B967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4799" w:type="dxa"/>
          </w:tcPr>
          <w:p w14:paraId="03D186E0" w14:textId="22BBE930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Vermelho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distroférrico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>, textura muito argilosa</w:t>
            </w:r>
          </w:p>
        </w:tc>
        <w:tc>
          <w:tcPr>
            <w:tcW w:w="883" w:type="dxa"/>
          </w:tcPr>
          <w:p w14:paraId="1830013D" w14:textId="1DEDA1AC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062" w:type="dxa"/>
          </w:tcPr>
          <w:p w14:paraId="04AC4E0A" w14:textId="405FF5B0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Oliveira Junior et al. (1999) </w:t>
            </w:r>
          </w:p>
        </w:tc>
      </w:tr>
      <w:tr w:rsidR="009F39FF" w14:paraId="4D166C89" w14:textId="77777777" w:rsidTr="00D60BAA">
        <w:tc>
          <w:tcPr>
            <w:tcW w:w="717" w:type="dxa"/>
          </w:tcPr>
          <w:p w14:paraId="27C26EFD" w14:textId="3AF48C51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4799" w:type="dxa"/>
          </w:tcPr>
          <w:p w14:paraId="6928B3E7" w14:textId="3C612F3D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Vermelho-Amarelo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distroférrico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>, textura argilosa</w:t>
            </w:r>
          </w:p>
        </w:tc>
        <w:tc>
          <w:tcPr>
            <w:tcW w:w="883" w:type="dxa"/>
          </w:tcPr>
          <w:p w14:paraId="598A9682" w14:textId="775E09E1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062" w:type="dxa"/>
          </w:tcPr>
          <w:p w14:paraId="34BCE127" w14:textId="6DADEAF5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Oliveira Junior et al. (1999)</w:t>
            </w:r>
          </w:p>
        </w:tc>
      </w:tr>
      <w:tr w:rsidR="009F39FF" w14:paraId="7D3C5CF6" w14:textId="77777777" w:rsidTr="00D60BAA">
        <w:tc>
          <w:tcPr>
            <w:tcW w:w="717" w:type="dxa"/>
          </w:tcPr>
          <w:p w14:paraId="54D391F1" w14:textId="7033ED19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4799" w:type="dxa"/>
          </w:tcPr>
          <w:p w14:paraId="5392BA58" w14:textId="158D9824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Vermelho-Amarelo, textura argilosa</w:t>
            </w:r>
          </w:p>
        </w:tc>
        <w:tc>
          <w:tcPr>
            <w:tcW w:w="883" w:type="dxa"/>
          </w:tcPr>
          <w:p w14:paraId="3F039C1C" w14:textId="741249E2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062" w:type="dxa"/>
          </w:tcPr>
          <w:p w14:paraId="0888A55C" w14:textId="7CA954C4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Oliveira Junior et al. (1997)</w:t>
            </w:r>
          </w:p>
        </w:tc>
      </w:tr>
      <w:tr w:rsidR="009F39FF" w14:paraId="2D63F058" w14:textId="77777777" w:rsidTr="00D60BAA">
        <w:tc>
          <w:tcPr>
            <w:tcW w:w="717" w:type="dxa"/>
          </w:tcPr>
          <w:p w14:paraId="38620804" w14:textId="2E78F7F1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4799" w:type="dxa"/>
          </w:tcPr>
          <w:p w14:paraId="23DA62C9" w14:textId="0725D22D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Latossolo Vermelho-Amarelo, textura argilosa cascalhenta</w:t>
            </w:r>
          </w:p>
        </w:tc>
        <w:tc>
          <w:tcPr>
            <w:tcW w:w="883" w:type="dxa"/>
          </w:tcPr>
          <w:p w14:paraId="0C0C90FD" w14:textId="50FCBC46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062" w:type="dxa"/>
          </w:tcPr>
          <w:p w14:paraId="5922F6D3" w14:textId="0ACF9E8D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Oliveira Junior et al. (1997)</w:t>
            </w:r>
          </w:p>
        </w:tc>
      </w:tr>
      <w:tr w:rsidR="009F39FF" w14:paraId="7B716C6F" w14:textId="77777777" w:rsidTr="00D60BAA">
        <w:tc>
          <w:tcPr>
            <w:tcW w:w="717" w:type="dxa"/>
          </w:tcPr>
          <w:p w14:paraId="5EBD44A0" w14:textId="50808A91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4799" w:type="dxa"/>
          </w:tcPr>
          <w:p w14:paraId="1DFE8857" w14:textId="5A0247E2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Neossolo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Quartzarênico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órtico</w:t>
            </w:r>
            <w:proofErr w:type="spellEnd"/>
          </w:p>
        </w:tc>
        <w:tc>
          <w:tcPr>
            <w:tcW w:w="883" w:type="dxa"/>
          </w:tcPr>
          <w:p w14:paraId="48C13FC1" w14:textId="248C9FF1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062" w:type="dxa"/>
          </w:tcPr>
          <w:p w14:paraId="38B7BA43" w14:textId="41E0972C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Oliveira Junior et al. (1999)</w:t>
            </w:r>
          </w:p>
        </w:tc>
      </w:tr>
      <w:tr w:rsidR="009F39FF" w14:paraId="1A68732D" w14:textId="77777777" w:rsidTr="00D60BAA">
        <w:tc>
          <w:tcPr>
            <w:tcW w:w="717" w:type="dxa"/>
          </w:tcPr>
          <w:p w14:paraId="2C675609" w14:textId="296B3825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4799" w:type="dxa"/>
          </w:tcPr>
          <w:p w14:paraId="135C71DC" w14:textId="60145CC8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Neossolo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Quartzarênico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órtico</w:t>
            </w:r>
            <w:proofErr w:type="spellEnd"/>
          </w:p>
        </w:tc>
        <w:tc>
          <w:tcPr>
            <w:tcW w:w="883" w:type="dxa"/>
          </w:tcPr>
          <w:p w14:paraId="5C88CF8D" w14:textId="083850C8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062" w:type="dxa"/>
          </w:tcPr>
          <w:p w14:paraId="078F2AC5" w14:textId="737FC040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Oliveira Junior et al. (1999)</w:t>
            </w:r>
          </w:p>
        </w:tc>
      </w:tr>
      <w:tr w:rsidR="009F39FF" w14:paraId="0B6B1FD9" w14:textId="77777777" w:rsidTr="00D60BAA">
        <w:tc>
          <w:tcPr>
            <w:tcW w:w="717" w:type="dxa"/>
          </w:tcPr>
          <w:p w14:paraId="3E182099" w14:textId="1DF86B1C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4799" w:type="dxa"/>
          </w:tcPr>
          <w:p w14:paraId="3EA7555D" w14:textId="06FF4EEA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Neossolo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Quartzarênico</w:t>
            </w:r>
            <w:proofErr w:type="spellEnd"/>
          </w:p>
        </w:tc>
        <w:tc>
          <w:tcPr>
            <w:tcW w:w="883" w:type="dxa"/>
          </w:tcPr>
          <w:p w14:paraId="3482AB13" w14:textId="0B831DA2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062" w:type="dxa"/>
          </w:tcPr>
          <w:p w14:paraId="13E9CD06" w14:textId="4014934A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Correia et al. (2008)</w:t>
            </w:r>
          </w:p>
        </w:tc>
      </w:tr>
      <w:tr w:rsidR="009F39FF" w14:paraId="2EDFFFE6" w14:textId="77777777" w:rsidTr="00D60BAA">
        <w:tc>
          <w:tcPr>
            <w:tcW w:w="717" w:type="dxa"/>
          </w:tcPr>
          <w:p w14:paraId="209E5835" w14:textId="3AD571FD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4799" w:type="dxa"/>
          </w:tcPr>
          <w:p w14:paraId="75AAA172" w14:textId="2A43439D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Podzólico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Amarelo, textura média/argilosa</w:t>
            </w:r>
          </w:p>
        </w:tc>
        <w:tc>
          <w:tcPr>
            <w:tcW w:w="883" w:type="dxa"/>
          </w:tcPr>
          <w:p w14:paraId="2E009B76" w14:textId="7185B89F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062" w:type="dxa"/>
          </w:tcPr>
          <w:p w14:paraId="6858B9E2" w14:textId="32089CC1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Oliveira Junior et al. (1997)</w:t>
            </w:r>
          </w:p>
        </w:tc>
      </w:tr>
      <w:tr w:rsidR="009F39FF" w14:paraId="04E3BCBF" w14:textId="77777777" w:rsidTr="00D60BAA">
        <w:tc>
          <w:tcPr>
            <w:tcW w:w="717" w:type="dxa"/>
          </w:tcPr>
          <w:p w14:paraId="77D0E767" w14:textId="196FB45B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4799" w:type="dxa"/>
          </w:tcPr>
          <w:p w14:paraId="244A5634" w14:textId="738590C9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Cambissolo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Háplico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sódico</w:t>
            </w:r>
          </w:p>
        </w:tc>
        <w:tc>
          <w:tcPr>
            <w:tcW w:w="883" w:type="dxa"/>
          </w:tcPr>
          <w:p w14:paraId="52D9BF10" w14:textId="66105166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PE</w:t>
            </w:r>
          </w:p>
        </w:tc>
        <w:tc>
          <w:tcPr>
            <w:tcW w:w="2062" w:type="dxa"/>
          </w:tcPr>
          <w:p w14:paraId="0683AF2B" w14:textId="1B0FA2EE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Marques (2004)</w:t>
            </w:r>
          </w:p>
        </w:tc>
      </w:tr>
      <w:tr w:rsidR="009F39FF" w14:paraId="5AB12214" w14:textId="77777777" w:rsidTr="00D60BAA">
        <w:tc>
          <w:tcPr>
            <w:tcW w:w="717" w:type="dxa"/>
          </w:tcPr>
          <w:p w14:paraId="56EFC83D" w14:textId="1D41FB13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4799" w:type="dxa"/>
          </w:tcPr>
          <w:p w14:paraId="47E19D4F" w14:textId="41EA3504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Cambissolo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Háplico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tb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distrófico</w:t>
            </w:r>
          </w:p>
        </w:tc>
        <w:tc>
          <w:tcPr>
            <w:tcW w:w="883" w:type="dxa"/>
          </w:tcPr>
          <w:p w14:paraId="355CAEAD" w14:textId="5100A8E7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PE</w:t>
            </w:r>
          </w:p>
        </w:tc>
        <w:tc>
          <w:tcPr>
            <w:tcW w:w="2062" w:type="dxa"/>
          </w:tcPr>
          <w:p w14:paraId="3FA5E78F" w14:textId="215C8694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Marques (2004)</w:t>
            </w:r>
          </w:p>
        </w:tc>
      </w:tr>
      <w:tr w:rsidR="009F39FF" w14:paraId="4F11E6AD" w14:textId="77777777" w:rsidTr="00D60BAA">
        <w:tc>
          <w:tcPr>
            <w:tcW w:w="717" w:type="dxa"/>
          </w:tcPr>
          <w:p w14:paraId="11E2F4DB" w14:textId="3752141D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4799" w:type="dxa"/>
          </w:tcPr>
          <w:p w14:paraId="4AD83120" w14:textId="75A39B60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Cambissolo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Háplico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eutroférico</w:t>
            </w:r>
            <w:proofErr w:type="spellEnd"/>
          </w:p>
        </w:tc>
        <w:tc>
          <w:tcPr>
            <w:tcW w:w="883" w:type="dxa"/>
          </w:tcPr>
          <w:p w14:paraId="62E181F9" w14:textId="208CBA3F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PE</w:t>
            </w:r>
          </w:p>
        </w:tc>
        <w:tc>
          <w:tcPr>
            <w:tcW w:w="2062" w:type="dxa"/>
          </w:tcPr>
          <w:p w14:paraId="00441623" w14:textId="51D1CCD7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Marques (2004)</w:t>
            </w:r>
          </w:p>
        </w:tc>
      </w:tr>
      <w:tr w:rsidR="009F39FF" w14:paraId="08DFD7D9" w14:textId="77777777" w:rsidTr="00D60BAA">
        <w:tc>
          <w:tcPr>
            <w:tcW w:w="717" w:type="dxa"/>
          </w:tcPr>
          <w:p w14:paraId="716AD8CE" w14:textId="6DF700D8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4799" w:type="dxa"/>
          </w:tcPr>
          <w:p w14:paraId="2B0C42BC" w14:textId="165B4ED9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Luvissolo</w:t>
            </w:r>
            <w:proofErr w:type="spellEnd"/>
          </w:p>
        </w:tc>
        <w:tc>
          <w:tcPr>
            <w:tcW w:w="883" w:type="dxa"/>
          </w:tcPr>
          <w:p w14:paraId="1068EF5B" w14:textId="47EC894A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PE</w:t>
            </w:r>
          </w:p>
        </w:tc>
        <w:tc>
          <w:tcPr>
            <w:tcW w:w="2062" w:type="dxa"/>
          </w:tcPr>
          <w:p w14:paraId="24B32D5C" w14:textId="585BA709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Neto (2016)</w:t>
            </w:r>
          </w:p>
        </w:tc>
      </w:tr>
      <w:tr w:rsidR="009F39FF" w14:paraId="621F1A57" w14:textId="77777777" w:rsidTr="00D60BAA">
        <w:tc>
          <w:tcPr>
            <w:tcW w:w="717" w:type="dxa"/>
          </w:tcPr>
          <w:p w14:paraId="1860AE81" w14:textId="655462F5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4799" w:type="dxa"/>
          </w:tcPr>
          <w:p w14:paraId="50134FB9" w14:textId="4F23E53A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Luvissolo</w:t>
            </w:r>
            <w:proofErr w:type="spellEnd"/>
          </w:p>
        </w:tc>
        <w:tc>
          <w:tcPr>
            <w:tcW w:w="883" w:type="dxa"/>
          </w:tcPr>
          <w:p w14:paraId="0FE64347" w14:textId="2F1DBD8F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PE</w:t>
            </w:r>
          </w:p>
        </w:tc>
        <w:tc>
          <w:tcPr>
            <w:tcW w:w="2062" w:type="dxa"/>
          </w:tcPr>
          <w:p w14:paraId="0FAFB0D2" w14:textId="22FDE879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Neto (2016)</w:t>
            </w:r>
          </w:p>
        </w:tc>
      </w:tr>
      <w:tr w:rsidR="009F39FF" w14:paraId="483975EB" w14:textId="77777777" w:rsidTr="00D60BAA">
        <w:tc>
          <w:tcPr>
            <w:tcW w:w="717" w:type="dxa"/>
          </w:tcPr>
          <w:p w14:paraId="5AB717F6" w14:textId="550EE543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4799" w:type="dxa"/>
          </w:tcPr>
          <w:p w14:paraId="3D1F20AB" w14:textId="01CC356A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Luvissolo</w:t>
            </w:r>
            <w:proofErr w:type="spellEnd"/>
          </w:p>
        </w:tc>
        <w:tc>
          <w:tcPr>
            <w:tcW w:w="883" w:type="dxa"/>
          </w:tcPr>
          <w:p w14:paraId="6E3513F7" w14:textId="1229D39D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PE</w:t>
            </w:r>
          </w:p>
        </w:tc>
        <w:tc>
          <w:tcPr>
            <w:tcW w:w="2062" w:type="dxa"/>
          </w:tcPr>
          <w:p w14:paraId="054BCE64" w14:textId="69A7F90A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Neto (2016)</w:t>
            </w:r>
          </w:p>
        </w:tc>
      </w:tr>
      <w:tr w:rsidR="009F39FF" w14:paraId="1CF20F9B" w14:textId="77777777" w:rsidTr="00D60BAA">
        <w:tc>
          <w:tcPr>
            <w:tcW w:w="717" w:type="dxa"/>
          </w:tcPr>
          <w:p w14:paraId="5FB1358D" w14:textId="7F1B680C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4799" w:type="dxa"/>
          </w:tcPr>
          <w:p w14:paraId="2C6038FE" w14:textId="6C09DEA7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Neossolo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Regolítico</w:t>
            </w:r>
            <w:proofErr w:type="spellEnd"/>
          </w:p>
        </w:tc>
        <w:tc>
          <w:tcPr>
            <w:tcW w:w="883" w:type="dxa"/>
          </w:tcPr>
          <w:p w14:paraId="027728CA" w14:textId="51AFADB2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PE</w:t>
            </w:r>
          </w:p>
        </w:tc>
        <w:tc>
          <w:tcPr>
            <w:tcW w:w="2062" w:type="dxa"/>
          </w:tcPr>
          <w:p w14:paraId="30648FEC" w14:textId="5BA75769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Marques (2004)</w:t>
            </w:r>
          </w:p>
        </w:tc>
      </w:tr>
      <w:tr w:rsidR="009F39FF" w14:paraId="052B79F7" w14:textId="77777777" w:rsidTr="00D60BAA">
        <w:tc>
          <w:tcPr>
            <w:tcW w:w="717" w:type="dxa"/>
          </w:tcPr>
          <w:p w14:paraId="039A7002" w14:textId="58616A3D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4799" w:type="dxa"/>
          </w:tcPr>
          <w:p w14:paraId="56C7A94F" w14:textId="482B522A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Planossolo</w:t>
            </w:r>
            <w:proofErr w:type="spellEnd"/>
          </w:p>
        </w:tc>
        <w:tc>
          <w:tcPr>
            <w:tcW w:w="883" w:type="dxa"/>
          </w:tcPr>
          <w:p w14:paraId="44B71876" w14:textId="40FBE189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PE</w:t>
            </w:r>
          </w:p>
        </w:tc>
        <w:tc>
          <w:tcPr>
            <w:tcW w:w="2062" w:type="dxa"/>
          </w:tcPr>
          <w:p w14:paraId="3F323BC3" w14:textId="1A081B2A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Neto (2016)</w:t>
            </w:r>
          </w:p>
        </w:tc>
      </w:tr>
      <w:tr w:rsidR="009F39FF" w14:paraId="251031FB" w14:textId="77777777" w:rsidTr="00D60BAA">
        <w:tc>
          <w:tcPr>
            <w:tcW w:w="717" w:type="dxa"/>
          </w:tcPr>
          <w:p w14:paraId="278AB383" w14:textId="1BDB2D68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4799" w:type="dxa"/>
          </w:tcPr>
          <w:p w14:paraId="0F1562BD" w14:textId="4406DE4B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Planossolo</w:t>
            </w:r>
            <w:proofErr w:type="spellEnd"/>
          </w:p>
        </w:tc>
        <w:tc>
          <w:tcPr>
            <w:tcW w:w="883" w:type="dxa"/>
          </w:tcPr>
          <w:p w14:paraId="42799E56" w14:textId="568ABA63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PE</w:t>
            </w:r>
          </w:p>
        </w:tc>
        <w:tc>
          <w:tcPr>
            <w:tcW w:w="2062" w:type="dxa"/>
          </w:tcPr>
          <w:p w14:paraId="4EBC337D" w14:textId="231D4B52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Neto (2016)</w:t>
            </w:r>
          </w:p>
        </w:tc>
      </w:tr>
      <w:tr w:rsidR="009F39FF" w14:paraId="189761D3" w14:textId="77777777" w:rsidTr="00D60BAA">
        <w:tc>
          <w:tcPr>
            <w:tcW w:w="717" w:type="dxa"/>
          </w:tcPr>
          <w:p w14:paraId="67A35103" w14:textId="6C0F124A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4799" w:type="dxa"/>
          </w:tcPr>
          <w:p w14:paraId="7F67C77D" w14:textId="35DF5D16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Planossolo</w:t>
            </w:r>
            <w:proofErr w:type="spellEnd"/>
          </w:p>
        </w:tc>
        <w:tc>
          <w:tcPr>
            <w:tcW w:w="883" w:type="dxa"/>
          </w:tcPr>
          <w:p w14:paraId="4B5CF9B9" w14:textId="5502D5BB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PE</w:t>
            </w:r>
          </w:p>
        </w:tc>
        <w:tc>
          <w:tcPr>
            <w:tcW w:w="2062" w:type="dxa"/>
          </w:tcPr>
          <w:p w14:paraId="48E51D07" w14:textId="68CE3E5F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Neto (2016)</w:t>
            </w:r>
          </w:p>
        </w:tc>
      </w:tr>
      <w:tr w:rsidR="009F39FF" w14:paraId="0FF3F510" w14:textId="77777777" w:rsidTr="00D60BAA">
        <w:tc>
          <w:tcPr>
            <w:tcW w:w="717" w:type="dxa"/>
          </w:tcPr>
          <w:p w14:paraId="1DFD4C04" w14:textId="6A1214EA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4799" w:type="dxa"/>
          </w:tcPr>
          <w:p w14:paraId="1959F97E" w14:textId="646BEE89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Vertissolo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cromado sódico</w:t>
            </w:r>
          </w:p>
        </w:tc>
        <w:tc>
          <w:tcPr>
            <w:tcW w:w="883" w:type="dxa"/>
          </w:tcPr>
          <w:p w14:paraId="2BC5078E" w14:textId="1BAAF74E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PE</w:t>
            </w:r>
          </w:p>
        </w:tc>
        <w:tc>
          <w:tcPr>
            <w:tcW w:w="2062" w:type="dxa"/>
          </w:tcPr>
          <w:p w14:paraId="40BF8F94" w14:textId="08DE36A4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Marques (2004)</w:t>
            </w:r>
          </w:p>
        </w:tc>
      </w:tr>
      <w:tr w:rsidR="009F39FF" w14:paraId="60272661" w14:textId="77777777" w:rsidTr="00D60BAA">
        <w:tc>
          <w:tcPr>
            <w:tcW w:w="717" w:type="dxa"/>
          </w:tcPr>
          <w:p w14:paraId="763C10A6" w14:textId="29D8F7DF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4799" w:type="dxa"/>
          </w:tcPr>
          <w:p w14:paraId="79579A8D" w14:textId="4FE2FA1C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Vertissolo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cromado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órtico</w:t>
            </w:r>
            <w:proofErr w:type="spellEnd"/>
          </w:p>
        </w:tc>
        <w:tc>
          <w:tcPr>
            <w:tcW w:w="883" w:type="dxa"/>
          </w:tcPr>
          <w:p w14:paraId="30D102F1" w14:textId="51A1D76B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PE</w:t>
            </w:r>
          </w:p>
        </w:tc>
        <w:tc>
          <w:tcPr>
            <w:tcW w:w="2062" w:type="dxa"/>
          </w:tcPr>
          <w:p w14:paraId="5D6AAACB" w14:textId="48D1F624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Marques (2004)</w:t>
            </w:r>
          </w:p>
        </w:tc>
      </w:tr>
      <w:tr w:rsidR="009F39FF" w14:paraId="49816050" w14:textId="77777777" w:rsidTr="00D60BAA">
        <w:tc>
          <w:tcPr>
            <w:tcW w:w="717" w:type="dxa"/>
          </w:tcPr>
          <w:p w14:paraId="05318D6C" w14:textId="2793305E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4799" w:type="dxa"/>
          </w:tcPr>
          <w:p w14:paraId="590B2560" w14:textId="39DCADDA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Amarelo Distrófico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fragipânico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latossólico</w:t>
            </w:r>
            <w:proofErr w:type="spellEnd"/>
          </w:p>
        </w:tc>
        <w:tc>
          <w:tcPr>
            <w:tcW w:w="883" w:type="dxa"/>
          </w:tcPr>
          <w:p w14:paraId="1BA5B61C" w14:textId="620657D0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RJ</w:t>
            </w:r>
          </w:p>
        </w:tc>
        <w:tc>
          <w:tcPr>
            <w:tcW w:w="2062" w:type="dxa"/>
          </w:tcPr>
          <w:p w14:paraId="3F4808AB" w14:textId="2863BBAD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Bernardes (2005)</w:t>
            </w:r>
          </w:p>
        </w:tc>
      </w:tr>
      <w:tr w:rsidR="009F39FF" w14:paraId="0DD56B3E" w14:textId="77777777" w:rsidTr="00D60BAA">
        <w:tc>
          <w:tcPr>
            <w:tcW w:w="717" w:type="dxa"/>
          </w:tcPr>
          <w:p w14:paraId="3B145884" w14:textId="7C460ED1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4799" w:type="dxa"/>
          </w:tcPr>
          <w:p w14:paraId="16949659" w14:textId="4A76CC4F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Vermelho-Amarelo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eutrófico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típico</w:t>
            </w:r>
          </w:p>
        </w:tc>
        <w:tc>
          <w:tcPr>
            <w:tcW w:w="883" w:type="dxa"/>
          </w:tcPr>
          <w:p w14:paraId="5D58985E" w14:textId="4A88C785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RJ</w:t>
            </w:r>
          </w:p>
        </w:tc>
        <w:tc>
          <w:tcPr>
            <w:tcW w:w="2062" w:type="dxa"/>
          </w:tcPr>
          <w:p w14:paraId="2ADA254B" w14:textId="7C5B0477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Bhering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(2007)</w:t>
            </w:r>
          </w:p>
        </w:tc>
      </w:tr>
      <w:tr w:rsidR="009F39FF" w14:paraId="691137B2" w14:textId="77777777" w:rsidTr="00D60BAA">
        <w:tc>
          <w:tcPr>
            <w:tcW w:w="717" w:type="dxa"/>
          </w:tcPr>
          <w:p w14:paraId="2F275A44" w14:textId="4C01E7E9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4799" w:type="dxa"/>
          </w:tcPr>
          <w:p w14:paraId="13BEA0F9" w14:textId="4AC7508D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Vermelho-Amarelo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eutrófico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típico</w:t>
            </w:r>
          </w:p>
        </w:tc>
        <w:tc>
          <w:tcPr>
            <w:tcW w:w="883" w:type="dxa"/>
          </w:tcPr>
          <w:p w14:paraId="133221C3" w14:textId="5B6A0CDC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RJ</w:t>
            </w:r>
          </w:p>
        </w:tc>
        <w:tc>
          <w:tcPr>
            <w:tcW w:w="2062" w:type="dxa"/>
          </w:tcPr>
          <w:p w14:paraId="0545FD40" w14:textId="0E7C3362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Bhering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(2007)</w:t>
            </w:r>
          </w:p>
        </w:tc>
      </w:tr>
      <w:tr w:rsidR="009F39FF" w14:paraId="635F6982" w14:textId="77777777" w:rsidTr="00D60BAA">
        <w:tc>
          <w:tcPr>
            <w:tcW w:w="717" w:type="dxa"/>
          </w:tcPr>
          <w:p w14:paraId="571A2040" w14:textId="7FE0221F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4799" w:type="dxa"/>
          </w:tcPr>
          <w:p w14:paraId="20542300" w14:textId="4DCBF9D0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Vermelho-Amarelo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eutrófico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típico</w:t>
            </w:r>
          </w:p>
        </w:tc>
        <w:tc>
          <w:tcPr>
            <w:tcW w:w="883" w:type="dxa"/>
          </w:tcPr>
          <w:p w14:paraId="56CF721E" w14:textId="253B77C8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RJ</w:t>
            </w:r>
          </w:p>
        </w:tc>
        <w:tc>
          <w:tcPr>
            <w:tcW w:w="2062" w:type="dxa"/>
          </w:tcPr>
          <w:p w14:paraId="6F59CECC" w14:textId="756EF79D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Bhering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(2007)</w:t>
            </w:r>
          </w:p>
        </w:tc>
      </w:tr>
      <w:tr w:rsidR="009F39FF" w14:paraId="519BB589" w14:textId="77777777" w:rsidTr="00D60BAA">
        <w:tc>
          <w:tcPr>
            <w:tcW w:w="717" w:type="dxa"/>
          </w:tcPr>
          <w:p w14:paraId="6DBEB0F4" w14:textId="4CEF3A3A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4799" w:type="dxa"/>
          </w:tcPr>
          <w:p w14:paraId="479763FF" w14:textId="029EC54B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Cambissolo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Háplico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Tb Distrófico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gleico</w:t>
            </w:r>
            <w:proofErr w:type="spellEnd"/>
          </w:p>
        </w:tc>
        <w:tc>
          <w:tcPr>
            <w:tcW w:w="883" w:type="dxa"/>
          </w:tcPr>
          <w:p w14:paraId="15E40215" w14:textId="20037A15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RJ</w:t>
            </w:r>
          </w:p>
        </w:tc>
        <w:tc>
          <w:tcPr>
            <w:tcW w:w="2062" w:type="dxa"/>
          </w:tcPr>
          <w:p w14:paraId="6730AE4D" w14:textId="406F3513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Bernardes (2005)</w:t>
            </w:r>
          </w:p>
        </w:tc>
      </w:tr>
      <w:tr w:rsidR="009F39FF" w14:paraId="6AB2455A" w14:textId="77777777" w:rsidTr="00D60BAA">
        <w:tc>
          <w:tcPr>
            <w:tcW w:w="717" w:type="dxa"/>
          </w:tcPr>
          <w:p w14:paraId="4CA55A8C" w14:textId="72DFE8E3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4799" w:type="dxa"/>
          </w:tcPr>
          <w:p w14:paraId="7E8F9887" w14:textId="3DBE020D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Neossolo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Quartarênico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Órtico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gleico</w:t>
            </w:r>
            <w:proofErr w:type="spellEnd"/>
          </w:p>
        </w:tc>
        <w:tc>
          <w:tcPr>
            <w:tcW w:w="883" w:type="dxa"/>
          </w:tcPr>
          <w:p w14:paraId="65DB73EB" w14:textId="3D618EA8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RJ</w:t>
            </w:r>
          </w:p>
        </w:tc>
        <w:tc>
          <w:tcPr>
            <w:tcW w:w="2062" w:type="dxa"/>
          </w:tcPr>
          <w:p w14:paraId="2EFAE865" w14:textId="62AA8604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Bernardes (2005)</w:t>
            </w:r>
          </w:p>
        </w:tc>
      </w:tr>
      <w:tr w:rsidR="009F39FF" w14:paraId="455B2EB9" w14:textId="77777777" w:rsidTr="00D60BAA">
        <w:tc>
          <w:tcPr>
            <w:tcW w:w="717" w:type="dxa"/>
          </w:tcPr>
          <w:p w14:paraId="5EC365CA" w14:textId="0D3E756D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4799" w:type="dxa"/>
          </w:tcPr>
          <w:p w14:paraId="0924EB93" w14:textId="607B8236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Vermelho</w:t>
            </w:r>
          </w:p>
        </w:tc>
        <w:tc>
          <w:tcPr>
            <w:tcW w:w="883" w:type="dxa"/>
          </w:tcPr>
          <w:p w14:paraId="686E1D2C" w14:textId="7D3F3CFC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RS</w:t>
            </w:r>
          </w:p>
        </w:tc>
        <w:tc>
          <w:tcPr>
            <w:tcW w:w="2062" w:type="dxa"/>
          </w:tcPr>
          <w:p w14:paraId="636218B8" w14:textId="7E139AE9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Silva et al. (2004)</w:t>
            </w:r>
          </w:p>
        </w:tc>
      </w:tr>
      <w:tr w:rsidR="009F39FF" w14:paraId="7C3EED91" w14:textId="77777777" w:rsidTr="00D60BAA">
        <w:tc>
          <w:tcPr>
            <w:tcW w:w="717" w:type="dxa"/>
          </w:tcPr>
          <w:p w14:paraId="4526747B" w14:textId="133CD6FB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4799" w:type="dxa"/>
          </w:tcPr>
          <w:p w14:paraId="6F4F6208" w14:textId="512AD727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Vermelho</w:t>
            </w:r>
          </w:p>
        </w:tc>
        <w:tc>
          <w:tcPr>
            <w:tcW w:w="883" w:type="dxa"/>
          </w:tcPr>
          <w:p w14:paraId="5370B475" w14:textId="738CCC68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RS</w:t>
            </w:r>
          </w:p>
        </w:tc>
        <w:tc>
          <w:tcPr>
            <w:tcW w:w="2062" w:type="dxa"/>
          </w:tcPr>
          <w:p w14:paraId="25C7C78B" w14:textId="7B8A986E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Silva et al. (2004)</w:t>
            </w:r>
          </w:p>
        </w:tc>
      </w:tr>
      <w:tr w:rsidR="009F39FF" w14:paraId="6DFF4151" w14:textId="77777777" w:rsidTr="00D60BAA">
        <w:tc>
          <w:tcPr>
            <w:tcW w:w="717" w:type="dxa"/>
          </w:tcPr>
          <w:p w14:paraId="0DCD3997" w14:textId="235717D6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4799" w:type="dxa"/>
          </w:tcPr>
          <w:p w14:paraId="152720A3" w14:textId="0F06AE79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Vermelho</w:t>
            </w:r>
          </w:p>
        </w:tc>
        <w:tc>
          <w:tcPr>
            <w:tcW w:w="883" w:type="dxa"/>
          </w:tcPr>
          <w:p w14:paraId="191BCB55" w14:textId="0E600AD6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RS</w:t>
            </w:r>
          </w:p>
        </w:tc>
        <w:tc>
          <w:tcPr>
            <w:tcW w:w="2062" w:type="dxa"/>
          </w:tcPr>
          <w:p w14:paraId="5A54459B" w14:textId="158C7409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Silva et al. (2004)</w:t>
            </w:r>
          </w:p>
        </w:tc>
      </w:tr>
      <w:tr w:rsidR="009F39FF" w14:paraId="6196CAFD" w14:textId="77777777" w:rsidTr="00D60BAA">
        <w:tc>
          <w:tcPr>
            <w:tcW w:w="717" w:type="dxa"/>
          </w:tcPr>
          <w:p w14:paraId="5A6E03B2" w14:textId="55B061F8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4799" w:type="dxa"/>
          </w:tcPr>
          <w:p w14:paraId="4990A4D9" w14:textId="484C2AE7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Argissolo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Vermelho</w:t>
            </w:r>
          </w:p>
        </w:tc>
        <w:tc>
          <w:tcPr>
            <w:tcW w:w="883" w:type="dxa"/>
          </w:tcPr>
          <w:p w14:paraId="4D10E2DC" w14:textId="2D16AB26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RS</w:t>
            </w:r>
          </w:p>
        </w:tc>
        <w:tc>
          <w:tcPr>
            <w:tcW w:w="2062" w:type="dxa"/>
          </w:tcPr>
          <w:p w14:paraId="1BDBFD72" w14:textId="59B0925E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Silva et al. (2004)</w:t>
            </w:r>
          </w:p>
        </w:tc>
      </w:tr>
      <w:tr w:rsidR="009F39FF" w14:paraId="58DD31BF" w14:textId="77777777" w:rsidTr="00D60BAA">
        <w:tc>
          <w:tcPr>
            <w:tcW w:w="717" w:type="dxa"/>
          </w:tcPr>
          <w:p w14:paraId="30B4C4B8" w14:textId="48D82C1F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4799" w:type="dxa"/>
          </w:tcPr>
          <w:p w14:paraId="21EB88EF" w14:textId="366F2317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Luvissolo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Crômico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órtico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sálico</w:t>
            </w:r>
          </w:p>
        </w:tc>
        <w:tc>
          <w:tcPr>
            <w:tcW w:w="883" w:type="dxa"/>
          </w:tcPr>
          <w:p w14:paraId="63F102A0" w14:textId="60A1FE3F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SE</w:t>
            </w:r>
          </w:p>
        </w:tc>
        <w:tc>
          <w:tcPr>
            <w:tcW w:w="2062" w:type="dxa"/>
          </w:tcPr>
          <w:p w14:paraId="2FFEB11B" w14:textId="41A3AF5F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Fernandes et al. (2010)</w:t>
            </w:r>
          </w:p>
        </w:tc>
      </w:tr>
      <w:tr w:rsidR="009F39FF" w14:paraId="59870A06" w14:textId="77777777" w:rsidTr="00D60BAA">
        <w:tc>
          <w:tcPr>
            <w:tcW w:w="717" w:type="dxa"/>
          </w:tcPr>
          <w:p w14:paraId="415E9DCF" w14:textId="29CF6B59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4799" w:type="dxa"/>
          </w:tcPr>
          <w:p w14:paraId="65D8D89A" w14:textId="3F8BAC59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Neossolo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Regolítico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eutrófico</w:t>
            </w:r>
            <w:proofErr w:type="spellEnd"/>
          </w:p>
        </w:tc>
        <w:tc>
          <w:tcPr>
            <w:tcW w:w="883" w:type="dxa"/>
          </w:tcPr>
          <w:p w14:paraId="4AFA73F2" w14:textId="6C5FAE31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SE</w:t>
            </w:r>
          </w:p>
        </w:tc>
        <w:tc>
          <w:tcPr>
            <w:tcW w:w="2062" w:type="dxa"/>
          </w:tcPr>
          <w:p w14:paraId="053EE941" w14:textId="2DAA822A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Fernandes et al. (2010)</w:t>
            </w:r>
          </w:p>
        </w:tc>
      </w:tr>
      <w:tr w:rsidR="009F39FF" w14:paraId="3165E3D3" w14:textId="77777777" w:rsidTr="00D60BAA">
        <w:tc>
          <w:tcPr>
            <w:tcW w:w="717" w:type="dxa"/>
          </w:tcPr>
          <w:p w14:paraId="161F50FC" w14:textId="2023CD15" w:rsidR="009F39FF" w:rsidRPr="007A282A" w:rsidRDefault="003A6326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4799" w:type="dxa"/>
          </w:tcPr>
          <w:p w14:paraId="4A7294BC" w14:textId="0150628C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Neossolo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Regolítico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eutrófico</w:t>
            </w:r>
            <w:proofErr w:type="spellEnd"/>
          </w:p>
        </w:tc>
        <w:tc>
          <w:tcPr>
            <w:tcW w:w="883" w:type="dxa"/>
          </w:tcPr>
          <w:p w14:paraId="28C0CB30" w14:textId="03E14DCF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SE</w:t>
            </w:r>
          </w:p>
        </w:tc>
        <w:tc>
          <w:tcPr>
            <w:tcW w:w="2062" w:type="dxa"/>
          </w:tcPr>
          <w:p w14:paraId="073FB094" w14:textId="7572B379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Fernandes et al. (2010)</w:t>
            </w:r>
          </w:p>
        </w:tc>
      </w:tr>
      <w:tr w:rsidR="009F39FF" w14:paraId="2D097026" w14:textId="77777777" w:rsidTr="00D60BAA">
        <w:tc>
          <w:tcPr>
            <w:tcW w:w="717" w:type="dxa"/>
          </w:tcPr>
          <w:p w14:paraId="777D0433" w14:textId="2465EA64" w:rsidR="009F39FF" w:rsidRPr="007A282A" w:rsidRDefault="002573CA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93</w:t>
            </w:r>
          </w:p>
        </w:tc>
        <w:tc>
          <w:tcPr>
            <w:tcW w:w="4799" w:type="dxa"/>
          </w:tcPr>
          <w:p w14:paraId="1216FDC2" w14:textId="4C5C13E9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Planossolo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Nátrico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órtico</w:t>
            </w:r>
            <w:proofErr w:type="spellEnd"/>
          </w:p>
        </w:tc>
        <w:tc>
          <w:tcPr>
            <w:tcW w:w="883" w:type="dxa"/>
          </w:tcPr>
          <w:p w14:paraId="1711BE3E" w14:textId="0374C244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SE</w:t>
            </w:r>
          </w:p>
        </w:tc>
        <w:tc>
          <w:tcPr>
            <w:tcW w:w="2062" w:type="dxa"/>
          </w:tcPr>
          <w:p w14:paraId="1EBBFDEF" w14:textId="314D5E68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Fernandes et al. (2010)</w:t>
            </w:r>
          </w:p>
        </w:tc>
      </w:tr>
      <w:tr w:rsidR="009F39FF" w14:paraId="5B892517" w14:textId="77777777" w:rsidTr="00D60BAA">
        <w:tc>
          <w:tcPr>
            <w:tcW w:w="717" w:type="dxa"/>
          </w:tcPr>
          <w:p w14:paraId="328E1A07" w14:textId="7C36ACC0" w:rsidR="009F39FF" w:rsidRPr="007A282A" w:rsidRDefault="002573CA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4799" w:type="dxa"/>
          </w:tcPr>
          <w:p w14:paraId="10895251" w14:textId="002B7C00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Roxo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ácrico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>, A moderado, textura argilosa</w:t>
            </w:r>
          </w:p>
        </w:tc>
        <w:tc>
          <w:tcPr>
            <w:tcW w:w="883" w:type="dxa"/>
          </w:tcPr>
          <w:p w14:paraId="7F27A3BF" w14:textId="1F40B2AA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SP</w:t>
            </w:r>
          </w:p>
        </w:tc>
        <w:tc>
          <w:tcPr>
            <w:tcW w:w="2062" w:type="dxa"/>
          </w:tcPr>
          <w:p w14:paraId="2EC1CAAD" w14:textId="1012F31D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Tognon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(1991)</w:t>
            </w:r>
          </w:p>
        </w:tc>
      </w:tr>
      <w:tr w:rsidR="009F39FF" w14:paraId="02902DA1" w14:textId="77777777" w:rsidTr="00D60BAA">
        <w:tc>
          <w:tcPr>
            <w:tcW w:w="717" w:type="dxa"/>
          </w:tcPr>
          <w:p w14:paraId="547376E9" w14:textId="6199A103" w:rsidR="009F39FF" w:rsidRPr="007A282A" w:rsidRDefault="002573CA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4799" w:type="dxa"/>
          </w:tcPr>
          <w:p w14:paraId="6CA5B656" w14:textId="420548BF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Roxo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ácrico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>, A moderado, textura argilosa</w:t>
            </w:r>
          </w:p>
        </w:tc>
        <w:tc>
          <w:tcPr>
            <w:tcW w:w="883" w:type="dxa"/>
          </w:tcPr>
          <w:p w14:paraId="2C50FE73" w14:textId="5FC49D7A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SP</w:t>
            </w:r>
          </w:p>
        </w:tc>
        <w:tc>
          <w:tcPr>
            <w:tcW w:w="2062" w:type="dxa"/>
          </w:tcPr>
          <w:p w14:paraId="3A3E4956" w14:textId="14DA4636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Tognon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(1991)</w:t>
            </w:r>
          </w:p>
        </w:tc>
      </w:tr>
      <w:tr w:rsidR="009F39FF" w14:paraId="5003161A" w14:textId="77777777" w:rsidTr="00D60BAA">
        <w:tc>
          <w:tcPr>
            <w:tcW w:w="717" w:type="dxa"/>
          </w:tcPr>
          <w:p w14:paraId="64637B2E" w14:textId="155C1A8A" w:rsidR="009F39FF" w:rsidRPr="007A282A" w:rsidRDefault="002573CA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4799" w:type="dxa"/>
          </w:tcPr>
          <w:p w14:paraId="57798A9F" w14:textId="14C446E2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Roxo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ácrico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>, A moderado, textura argilosa</w:t>
            </w:r>
          </w:p>
        </w:tc>
        <w:tc>
          <w:tcPr>
            <w:tcW w:w="883" w:type="dxa"/>
          </w:tcPr>
          <w:p w14:paraId="6CC7D9B7" w14:textId="48E00798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SP</w:t>
            </w:r>
          </w:p>
        </w:tc>
        <w:tc>
          <w:tcPr>
            <w:tcW w:w="2062" w:type="dxa"/>
          </w:tcPr>
          <w:p w14:paraId="49F82728" w14:textId="55903499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Tognon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(1991)</w:t>
            </w:r>
          </w:p>
        </w:tc>
      </w:tr>
      <w:tr w:rsidR="009F39FF" w14:paraId="725E96BA" w14:textId="77777777" w:rsidTr="00D60BAA">
        <w:tc>
          <w:tcPr>
            <w:tcW w:w="717" w:type="dxa"/>
          </w:tcPr>
          <w:p w14:paraId="4414EE4E" w14:textId="181B1798" w:rsidR="009F39FF" w:rsidRPr="007A282A" w:rsidRDefault="002573CA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99" w:type="dxa"/>
          </w:tcPr>
          <w:p w14:paraId="720706EA" w14:textId="183EBE61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Roxo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eutrófico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>, A moderado, textura argilosa</w:t>
            </w:r>
          </w:p>
        </w:tc>
        <w:tc>
          <w:tcPr>
            <w:tcW w:w="883" w:type="dxa"/>
          </w:tcPr>
          <w:p w14:paraId="12A14462" w14:textId="3A1A5F30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SP</w:t>
            </w:r>
          </w:p>
        </w:tc>
        <w:tc>
          <w:tcPr>
            <w:tcW w:w="2062" w:type="dxa"/>
          </w:tcPr>
          <w:p w14:paraId="4FC9235D" w14:textId="20C28703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Tognon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(1991)</w:t>
            </w:r>
          </w:p>
        </w:tc>
      </w:tr>
      <w:tr w:rsidR="009F39FF" w14:paraId="65731060" w14:textId="77777777" w:rsidTr="00D60BAA">
        <w:tc>
          <w:tcPr>
            <w:tcW w:w="717" w:type="dxa"/>
          </w:tcPr>
          <w:p w14:paraId="2331F2BC" w14:textId="511F0291" w:rsidR="009F39FF" w:rsidRPr="007A282A" w:rsidRDefault="002573CA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4799" w:type="dxa"/>
          </w:tcPr>
          <w:p w14:paraId="4E39DCF4" w14:textId="61C23802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Roxo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eutrófico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>, A moderado, textura argilosa</w:t>
            </w:r>
          </w:p>
        </w:tc>
        <w:tc>
          <w:tcPr>
            <w:tcW w:w="883" w:type="dxa"/>
          </w:tcPr>
          <w:p w14:paraId="1CDE617F" w14:textId="72EB8E39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SP</w:t>
            </w:r>
          </w:p>
        </w:tc>
        <w:tc>
          <w:tcPr>
            <w:tcW w:w="2062" w:type="dxa"/>
          </w:tcPr>
          <w:p w14:paraId="1A4F0B59" w14:textId="51BC1751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Tognon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(1991)</w:t>
            </w:r>
          </w:p>
        </w:tc>
      </w:tr>
      <w:tr w:rsidR="009F39FF" w14:paraId="3D6135C4" w14:textId="77777777" w:rsidTr="00D60BAA">
        <w:tc>
          <w:tcPr>
            <w:tcW w:w="717" w:type="dxa"/>
          </w:tcPr>
          <w:p w14:paraId="5F5D8631" w14:textId="305AA302" w:rsidR="009F39FF" w:rsidRPr="007A282A" w:rsidRDefault="002573CA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4799" w:type="dxa"/>
          </w:tcPr>
          <w:p w14:paraId="21F1E410" w14:textId="37D76CF2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Roxo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eutrófico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>, A moderado, textura argilosa</w:t>
            </w:r>
          </w:p>
        </w:tc>
        <w:tc>
          <w:tcPr>
            <w:tcW w:w="883" w:type="dxa"/>
          </w:tcPr>
          <w:p w14:paraId="57C7009E" w14:textId="5E7B56AE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SP</w:t>
            </w:r>
          </w:p>
        </w:tc>
        <w:tc>
          <w:tcPr>
            <w:tcW w:w="2062" w:type="dxa"/>
          </w:tcPr>
          <w:p w14:paraId="086FA031" w14:textId="3CB93817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Tognon</w:t>
            </w:r>
            <w:proofErr w:type="spellEnd"/>
            <w:r w:rsidRPr="007A282A">
              <w:rPr>
                <w:rFonts w:ascii="Arial" w:hAnsi="Arial" w:cs="Arial"/>
                <w:sz w:val="20"/>
                <w:szCs w:val="20"/>
              </w:rPr>
              <w:t xml:space="preserve"> (1991)</w:t>
            </w:r>
          </w:p>
        </w:tc>
      </w:tr>
      <w:tr w:rsidR="009F39FF" w14:paraId="71DE7580" w14:textId="77777777" w:rsidTr="00D60BAA">
        <w:tc>
          <w:tcPr>
            <w:tcW w:w="717" w:type="dxa"/>
          </w:tcPr>
          <w:p w14:paraId="38ED3A8E" w14:textId="0DBFC2C5" w:rsidR="009F39FF" w:rsidRPr="007A282A" w:rsidRDefault="002573CA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4799" w:type="dxa"/>
          </w:tcPr>
          <w:p w14:paraId="7FEC39B7" w14:textId="32FBBCBB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Roxo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ácrico</w:t>
            </w:r>
            <w:proofErr w:type="spellEnd"/>
          </w:p>
        </w:tc>
        <w:tc>
          <w:tcPr>
            <w:tcW w:w="883" w:type="dxa"/>
          </w:tcPr>
          <w:p w14:paraId="246F2368" w14:textId="7E84251A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SP</w:t>
            </w:r>
          </w:p>
        </w:tc>
        <w:tc>
          <w:tcPr>
            <w:tcW w:w="2062" w:type="dxa"/>
          </w:tcPr>
          <w:p w14:paraId="56AE256C" w14:textId="2E90481D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Klein (1998)</w:t>
            </w:r>
          </w:p>
        </w:tc>
      </w:tr>
      <w:tr w:rsidR="009F39FF" w14:paraId="2717B566" w14:textId="77777777" w:rsidTr="00D60BAA">
        <w:tc>
          <w:tcPr>
            <w:tcW w:w="717" w:type="dxa"/>
          </w:tcPr>
          <w:p w14:paraId="7E4EA476" w14:textId="2DEB64B5" w:rsidR="009F39FF" w:rsidRPr="007A282A" w:rsidRDefault="002573CA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4799" w:type="dxa"/>
          </w:tcPr>
          <w:p w14:paraId="2A08318A" w14:textId="702B4923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Roxo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ácrico</w:t>
            </w:r>
            <w:proofErr w:type="spellEnd"/>
          </w:p>
        </w:tc>
        <w:tc>
          <w:tcPr>
            <w:tcW w:w="883" w:type="dxa"/>
          </w:tcPr>
          <w:p w14:paraId="1761398D" w14:textId="47A1C44B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SP</w:t>
            </w:r>
          </w:p>
        </w:tc>
        <w:tc>
          <w:tcPr>
            <w:tcW w:w="2062" w:type="dxa"/>
          </w:tcPr>
          <w:p w14:paraId="07E99577" w14:textId="23F43F66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Klein (1998)</w:t>
            </w:r>
          </w:p>
        </w:tc>
      </w:tr>
      <w:tr w:rsidR="009F39FF" w14:paraId="5B3BC30D" w14:textId="77777777" w:rsidTr="00D60BAA">
        <w:tc>
          <w:tcPr>
            <w:tcW w:w="717" w:type="dxa"/>
          </w:tcPr>
          <w:p w14:paraId="5396C240" w14:textId="29DFBE19" w:rsidR="009F39FF" w:rsidRPr="007A282A" w:rsidRDefault="002573CA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4799" w:type="dxa"/>
          </w:tcPr>
          <w:p w14:paraId="59A6F3EE" w14:textId="6C30F0D6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Roxo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ácrico</w:t>
            </w:r>
            <w:proofErr w:type="spellEnd"/>
          </w:p>
        </w:tc>
        <w:tc>
          <w:tcPr>
            <w:tcW w:w="883" w:type="dxa"/>
          </w:tcPr>
          <w:p w14:paraId="74E8D3C4" w14:textId="2C943835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SP</w:t>
            </w:r>
          </w:p>
        </w:tc>
        <w:tc>
          <w:tcPr>
            <w:tcW w:w="2062" w:type="dxa"/>
          </w:tcPr>
          <w:p w14:paraId="2310EC08" w14:textId="4D3D0379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Klein (1998)</w:t>
            </w:r>
          </w:p>
        </w:tc>
      </w:tr>
      <w:tr w:rsidR="009F39FF" w14:paraId="2D9734F1" w14:textId="77777777" w:rsidTr="00D60BAA">
        <w:tc>
          <w:tcPr>
            <w:tcW w:w="717" w:type="dxa"/>
          </w:tcPr>
          <w:p w14:paraId="1EB6A2E4" w14:textId="13C90B92" w:rsidR="009F39FF" w:rsidRPr="007A282A" w:rsidRDefault="002573CA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  <w:tc>
          <w:tcPr>
            <w:tcW w:w="4799" w:type="dxa"/>
          </w:tcPr>
          <w:p w14:paraId="5F93BE26" w14:textId="38BB17F8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Roxo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ácrico</w:t>
            </w:r>
            <w:proofErr w:type="spellEnd"/>
          </w:p>
        </w:tc>
        <w:tc>
          <w:tcPr>
            <w:tcW w:w="883" w:type="dxa"/>
          </w:tcPr>
          <w:p w14:paraId="41F28FEC" w14:textId="7C9344DB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SP</w:t>
            </w:r>
          </w:p>
        </w:tc>
        <w:tc>
          <w:tcPr>
            <w:tcW w:w="2062" w:type="dxa"/>
          </w:tcPr>
          <w:p w14:paraId="11881B97" w14:textId="38C57581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Klein (1998)</w:t>
            </w:r>
          </w:p>
        </w:tc>
      </w:tr>
      <w:tr w:rsidR="009F39FF" w14:paraId="5AA716D0" w14:textId="77777777" w:rsidTr="00D60BAA">
        <w:tc>
          <w:tcPr>
            <w:tcW w:w="717" w:type="dxa"/>
          </w:tcPr>
          <w:p w14:paraId="4D2BCEC5" w14:textId="0A2C7784" w:rsidR="009F39FF" w:rsidRPr="007A282A" w:rsidRDefault="002573CA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4799" w:type="dxa"/>
          </w:tcPr>
          <w:p w14:paraId="24A82F90" w14:textId="0A3997BB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Roxo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ácrico</w:t>
            </w:r>
            <w:proofErr w:type="spellEnd"/>
          </w:p>
        </w:tc>
        <w:tc>
          <w:tcPr>
            <w:tcW w:w="883" w:type="dxa"/>
          </w:tcPr>
          <w:p w14:paraId="6335728A" w14:textId="5E7E8772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SP</w:t>
            </w:r>
          </w:p>
        </w:tc>
        <w:tc>
          <w:tcPr>
            <w:tcW w:w="2062" w:type="dxa"/>
          </w:tcPr>
          <w:p w14:paraId="14780010" w14:textId="371F0831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Klein (1998)</w:t>
            </w:r>
          </w:p>
        </w:tc>
      </w:tr>
      <w:tr w:rsidR="009F39FF" w14:paraId="59788506" w14:textId="77777777" w:rsidTr="00D60BAA">
        <w:tc>
          <w:tcPr>
            <w:tcW w:w="717" w:type="dxa"/>
          </w:tcPr>
          <w:p w14:paraId="25C0F679" w14:textId="49F5BE1C" w:rsidR="009F39FF" w:rsidRPr="007A282A" w:rsidRDefault="002573CA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4799" w:type="dxa"/>
          </w:tcPr>
          <w:p w14:paraId="76BC4543" w14:textId="3C8A093B" w:rsidR="009F39FF" w:rsidRPr="007A282A" w:rsidRDefault="009F39FF" w:rsidP="009F39FF">
            <w:pPr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 xml:space="preserve">Latossolo Roxo </w:t>
            </w:r>
            <w:proofErr w:type="spellStart"/>
            <w:r w:rsidRPr="007A282A">
              <w:rPr>
                <w:rFonts w:ascii="Arial" w:hAnsi="Arial" w:cs="Arial"/>
                <w:sz w:val="20"/>
                <w:szCs w:val="20"/>
              </w:rPr>
              <w:t>ácrico</w:t>
            </w:r>
            <w:proofErr w:type="spellEnd"/>
          </w:p>
        </w:tc>
        <w:tc>
          <w:tcPr>
            <w:tcW w:w="883" w:type="dxa"/>
          </w:tcPr>
          <w:p w14:paraId="2FBA1C38" w14:textId="1690F693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SP</w:t>
            </w:r>
          </w:p>
        </w:tc>
        <w:tc>
          <w:tcPr>
            <w:tcW w:w="2062" w:type="dxa"/>
          </w:tcPr>
          <w:p w14:paraId="11D95402" w14:textId="52502C95" w:rsidR="009F39FF" w:rsidRPr="007A282A" w:rsidRDefault="009F39FF" w:rsidP="009F3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282A">
              <w:rPr>
                <w:rFonts w:ascii="Arial" w:hAnsi="Arial" w:cs="Arial"/>
                <w:sz w:val="20"/>
                <w:szCs w:val="20"/>
              </w:rPr>
              <w:t>Klein (1998)</w:t>
            </w:r>
          </w:p>
        </w:tc>
      </w:tr>
      <w:bookmarkEnd w:id="0"/>
    </w:tbl>
    <w:p w14:paraId="6AF32026" w14:textId="77777777" w:rsidR="006175A2" w:rsidRDefault="006175A2" w:rsidP="00842BB8">
      <w:pPr>
        <w:jc w:val="both"/>
        <w:rPr>
          <w:rFonts w:ascii="Arial" w:hAnsi="Arial" w:cs="Arial"/>
          <w:sz w:val="24"/>
          <w:szCs w:val="24"/>
        </w:rPr>
      </w:pPr>
    </w:p>
    <w:p w14:paraId="1B15D1EA" w14:textId="25B6A560" w:rsidR="00842BB8" w:rsidRPr="00260AC7" w:rsidRDefault="00842BB8" w:rsidP="00260AC7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60AC7">
        <w:rPr>
          <w:rFonts w:ascii="Arial" w:hAnsi="Arial" w:cs="Arial"/>
          <w:color w:val="000000" w:themeColor="text1"/>
        </w:rPr>
        <w:t xml:space="preserve">GOMES, M.A. 2009. Avaliação ambiental na implementação do Empreendimento Sucroalcooleiro na Região de Capixaba, Acre. </w:t>
      </w:r>
      <w:proofErr w:type="spellStart"/>
      <w:r w:rsidRPr="00260AC7">
        <w:rPr>
          <w:rFonts w:ascii="Arial" w:hAnsi="Arial" w:cs="Arial"/>
          <w:color w:val="000000" w:themeColor="text1"/>
        </w:rPr>
        <w:t>Doctoral</w:t>
      </w:r>
      <w:proofErr w:type="spellEnd"/>
      <w:r w:rsidRPr="00260A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0AC7">
        <w:rPr>
          <w:rFonts w:ascii="Arial" w:hAnsi="Arial" w:cs="Arial"/>
          <w:color w:val="000000" w:themeColor="text1"/>
        </w:rPr>
        <w:t>thesis</w:t>
      </w:r>
      <w:proofErr w:type="spellEnd"/>
      <w:r w:rsidRPr="00260AC7">
        <w:rPr>
          <w:rFonts w:ascii="Arial" w:hAnsi="Arial" w:cs="Arial"/>
          <w:color w:val="000000" w:themeColor="text1"/>
        </w:rPr>
        <w:t>, Universidade Federal de Viçosa, Viçosa, Minas Gerais. 133p.</w:t>
      </w:r>
    </w:p>
    <w:p w14:paraId="3233A563" w14:textId="025C9C2A" w:rsidR="00322CC2" w:rsidRPr="00260AC7" w:rsidRDefault="00322CC2" w:rsidP="00260AC7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60AC7">
        <w:rPr>
          <w:rFonts w:ascii="Arial" w:hAnsi="Arial" w:cs="Arial"/>
          <w:color w:val="000000" w:themeColor="text1"/>
        </w:rPr>
        <w:t xml:space="preserve">PORTUGAL, A. F. </w:t>
      </w:r>
      <w:proofErr w:type="spellStart"/>
      <w:r w:rsidRPr="00260AC7">
        <w:rPr>
          <w:rFonts w:ascii="Arial" w:hAnsi="Arial" w:cs="Arial"/>
          <w:color w:val="000000" w:themeColor="text1"/>
        </w:rPr>
        <w:t>Geoambientes</w:t>
      </w:r>
      <w:proofErr w:type="spellEnd"/>
      <w:r w:rsidRPr="00260AC7">
        <w:rPr>
          <w:rFonts w:ascii="Arial" w:hAnsi="Arial" w:cs="Arial"/>
          <w:color w:val="000000" w:themeColor="text1"/>
        </w:rPr>
        <w:t xml:space="preserve"> de Terra Firme e Várzea da Região do Juruá, Noroeste do Acre. Tese (Doutorado em Solos e Nutrição em Plantas), Faculdade de Agronomia, Universidade Federal de Viçosa, Minas Gerais, 2009.</w:t>
      </w:r>
    </w:p>
    <w:p w14:paraId="165A2D97" w14:textId="4B3EFF8A" w:rsidR="00633C22" w:rsidRPr="00260AC7" w:rsidRDefault="00D2517B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Maia, J. L. T.; Ribeiro, M. R. Propriedades de um </w:t>
      </w:r>
      <w:proofErr w:type="spellStart"/>
      <w:r w:rsidRPr="00260AC7">
        <w:rPr>
          <w:rFonts w:ascii="Arial" w:hAnsi="Arial" w:cs="Arial"/>
          <w:color w:val="000000" w:themeColor="text1"/>
          <w:shd w:val="clear" w:color="auto" w:fill="FFFFFF"/>
        </w:rPr>
        <w:t>Argissolo</w:t>
      </w:r>
      <w:proofErr w:type="spellEnd"/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 Amarelo </w:t>
      </w:r>
      <w:proofErr w:type="spellStart"/>
      <w:r w:rsidRPr="00260AC7">
        <w:rPr>
          <w:rFonts w:ascii="Arial" w:hAnsi="Arial" w:cs="Arial"/>
          <w:color w:val="000000" w:themeColor="text1"/>
          <w:shd w:val="clear" w:color="auto" w:fill="FFFFFF"/>
        </w:rPr>
        <w:t>fragipânico</w:t>
      </w:r>
      <w:proofErr w:type="spellEnd"/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 de Alagoas sob cultivo contínuo da cana-de-açúcar. Pesquisa Agropecuária Brasileira, v.39, p.79-87, 2004.</w:t>
      </w:r>
    </w:p>
    <w:p w14:paraId="4ADE378F" w14:textId="12EAEE8B" w:rsidR="00557F13" w:rsidRPr="00260AC7" w:rsidRDefault="00557F13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SILVA, A.J.N. &amp; RIBEIRO, M.R. Caracterização de Latossolo Amarelo sob cultivo contínuo de cana-de-açúcar no estado de Alagoas: atributos morfológicos e físicos. R. Bras. </w:t>
      </w:r>
      <w:proofErr w:type="spellStart"/>
      <w:r w:rsidRPr="00260AC7">
        <w:rPr>
          <w:rFonts w:ascii="Arial" w:hAnsi="Arial" w:cs="Arial"/>
          <w:color w:val="000000" w:themeColor="text1"/>
          <w:shd w:val="clear" w:color="auto" w:fill="FFFFFF"/>
        </w:rPr>
        <w:t>Ci</w:t>
      </w:r>
      <w:proofErr w:type="spellEnd"/>
      <w:r w:rsidRPr="00260AC7">
        <w:rPr>
          <w:rFonts w:ascii="Arial" w:hAnsi="Arial" w:cs="Arial"/>
          <w:color w:val="000000" w:themeColor="text1"/>
          <w:shd w:val="clear" w:color="auto" w:fill="FFFFFF"/>
        </w:rPr>
        <w:t>. Solo, 21:677-684, 1997.   </w:t>
      </w:r>
    </w:p>
    <w:p w14:paraId="518EC8DB" w14:textId="77777777" w:rsidR="009A040D" w:rsidRPr="00260AC7" w:rsidRDefault="009A040D" w:rsidP="00260AC7">
      <w:pPr>
        <w:spacing w:before="240" w:line="276" w:lineRule="auto"/>
        <w:jc w:val="both"/>
        <w:rPr>
          <w:rFonts w:ascii="Arial" w:hAnsi="Arial" w:cs="Arial"/>
          <w:color w:val="000000" w:themeColor="text1"/>
        </w:rPr>
      </w:pPr>
      <w:bookmarkStart w:id="1" w:name="_Hlk38025579"/>
      <w:r w:rsidRPr="00260AC7">
        <w:rPr>
          <w:rFonts w:ascii="Arial" w:hAnsi="Arial" w:cs="Arial"/>
          <w:color w:val="000000" w:themeColor="text1"/>
        </w:rPr>
        <w:t xml:space="preserve">MARQUES, J. D. O.; TEIXEIRA, W. G..; REIS, A. M.; CRUZ JÚNIOR, O. F.; MARTINS, G. C. </w:t>
      </w:r>
      <w:bookmarkEnd w:id="1"/>
      <w:r w:rsidRPr="00260AC7">
        <w:rPr>
          <w:rFonts w:ascii="Arial" w:hAnsi="Arial" w:cs="Arial"/>
          <w:color w:val="000000" w:themeColor="text1"/>
        </w:rPr>
        <w:t xml:space="preserve">Avaliação da condutividade hidráulica do solo saturada utilizando dois métodos de laboratório numa </w:t>
      </w:r>
      <w:proofErr w:type="spellStart"/>
      <w:r w:rsidRPr="00260AC7">
        <w:rPr>
          <w:rFonts w:ascii="Arial" w:hAnsi="Arial" w:cs="Arial"/>
          <w:color w:val="000000" w:themeColor="text1"/>
        </w:rPr>
        <w:t>topossequência</w:t>
      </w:r>
      <w:proofErr w:type="spellEnd"/>
      <w:r w:rsidRPr="00260AC7">
        <w:rPr>
          <w:rFonts w:ascii="Arial" w:hAnsi="Arial" w:cs="Arial"/>
          <w:color w:val="000000" w:themeColor="text1"/>
        </w:rPr>
        <w:t xml:space="preserve"> com diferentes coberturas vegetais no Baixo Amazonas. Acta Amazônica, v.38, n.2, p.193-206,2008.</w:t>
      </w:r>
    </w:p>
    <w:p w14:paraId="59CE11D4" w14:textId="44DC22ED" w:rsidR="009A040D" w:rsidRPr="00260AC7" w:rsidRDefault="009A040D" w:rsidP="00260AC7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60AC7">
        <w:rPr>
          <w:rFonts w:ascii="Arial" w:hAnsi="Arial" w:cs="Arial"/>
          <w:color w:val="000000" w:themeColor="text1"/>
        </w:rPr>
        <w:t xml:space="preserve">MARQUES, J.D.; LIBARDI, </w:t>
      </w:r>
      <w:proofErr w:type="gramStart"/>
      <w:r w:rsidRPr="00260AC7">
        <w:rPr>
          <w:rFonts w:ascii="Arial" w:hAnsi="Arial" w:cs="Arial"/>
          <w:color w:val="000000" w:themeColor="text1"/>
        </w:rPr>
        <w:t>P.L. ;</w:t>
      </w:r>
      <w:proofErr w:type="gramEnd"/>
      <w:r w:rsidRPr="00260AC7">
        <w:rPr>
          <w:rFonts w:ascii="Arial" w:hAnsi="Arial" w:cs="Arial"/>
          <w:color w:val="000000" w:themeColor="text1"/>
        </w:rPr>
        <w:t xml:space="preserve"> TEIXEIRA, W.G.; REIS, A.M. 2004. Estudo de parâmetros físicos, químicos e hídricos de um Latossolo Amarelo, na região Amazônica. Acta Amazônica, 34(2):145-154</w:t>
      </w:r>
    </w:p>
    <w:p w14:paraId="4C34A547" w14:textId="24AB3B2C" w:rsidR="00AD18DE" w:rsidRPr="00260AC7" w:rsidRDefault="00AD18DE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>SENA, Nathalie Cruz. </w:t>
      </w:r>
      <w:r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>Solos Coesos Desenvolvidos Sobre Sedimentos da Formação Barreiras no Estado do Amapá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. Orientador: João Carlos </w:t>
      </w:r>
      <w:proofErr w:type="spellStart"/>
      <w:r w:rsidRPr="00260AC7">
        <w:rPr>
          <w:rFonts w:ascii="Arial" w:hAnsi="Arial" w:cs="Arial"/>
          <w:color w:val="000000" w:themeColor="text1"/>
          <w:shd w:val="clear" w:color="auto" w:fill="FFFFFF"/>
        </w:rPr>
        <w:t>Ker</w:t>
      </w:r>
      <w:proofErr w:type="spellEnd"/>
      <w:r w:rsidRPr="00260AC7">
        <w:rPr>
          <w:rFonts w:ascii="Arial" w:hAnsi="Arial" w:cs="Arial"/>
          <w:color w:val="000000" w:themeColor="text1"/>
          <w:shd w:val="clear" w:color="auto" w:fill="FFFFFF"/>
        </w:rPr>
        <w:t>. 2016. 101 f. Dissertação (Mestrado em Solos e Nutrição de Plantas) - Universidade Federal de Viçosa, Viçosa-MG, 2016.</w:t>
      </w:r>
    </w:p>
    <w:p w14:paraId="5809CA7E" w14:textId="481942FA" w:rsidR="00DE702C" w:rsidRPr="00260AC7" w:rsidRDefault="00260AC7" w:rsidP="00260AC7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60AC7">
        <w:rPr>
          <w:rFonts w:ascii="Arial" w:hAnsi="Arial" w:cs="Arial"/>
          <w:color w:val="000000" w:themeColor="text1"/>
        </w:rPr>
        <w:t>PAIVA</w:t>
      </w:r>
      <w:r w:rsidR="00DE702C" w:rsidRPr="00260AC7">
        <w:rPr>
          <w:rFonts w:ascii="Arial" w:hAnsi="Arial" w:cs="Arial"/>
          <w:color w:val="000000" w:themeColor="text1"/>
        </w:rPr>
        <w:t xml:space="preserve">, A. de Q.; </w:t>
      </w:r>
      <w:r w:rsidRPr="00260AC7">
        <w:rPr>
          <w:rFonts w:ascii="Arial" w:hAnsi="Arial" w:cs="Arial"/>
          <w:color w:val="000000" w:themeColor="text1"/>
        </w:rPr>
        <w:t>SOUZA</w:t>
      </w:r>
      <w:r w:rsidR="00DE702C" w:rsidRPr="00260AC7">
        <w:rPr>
          <w:rFonts w:ascii="Arial" w:hAnsi="Arial" w:cs="Arial"/>
          <w:color w:val="000000" w:themeColor="text1"/>
        </w:rPr>
        <w:t xml:space="preserve">, L. </w:t>
      </w:r>
      <w:proofErr w:type="spellStart"/>
      <w:r w:rsidR="00DE702C" w:rsidRPr="00260AC7">
        <w:rPr>
          <w:rFonts w:ascii="Arial" w:hAnsi="Arial" w:cs="Arial"/>
          <w:color w:val="000000" w:themeColor="text1"/>
        </w:rPr>
        <w:t>da</w:t>
      </w:r>
      <w:proofErr w:type="spellEnd"/>
      <w:r w:rsidR="00DE702C" w:rsidRPr="00260AC7">
        <w:rPr>
          <w:rFonts w:ascii="Arial" w:hAnsi="Arial" w:cs="Arial"/>
          <w:color w:val="000000" w:themeColor="text1"/>
        </w:rPr>
        <w:t xml:space="preserve"> S.; </w:t>
      </w:r>
      <w:r w:rsidRPr="00260AC7">
        <w:rPr>
          <w:rFonts w:ascii="Arial" w:hAnsi="Arial" w:cs="Arial"/>
          <w:color w:val="000000" w:themeColor="text1"/>
        </w:rPr>
        <w:t>RIBEIRO</w:t>
      </w:r>
      <w:r w:rsidR="00DE702C" w:rsidRPr="00260AC7">
        <w:rPr>
          <w:rFonts w:ascii="Arial" w:hAnsi="Arial" w:cs="Arial"/>
          <w:color w:val="000000" w:themeColor="text1"/>
        </w:rPr>
        <w:t xml:space="preserve">, A. C.; </w:t>
      </w:r>
      <w:r w:rsidRPr="00260AC7">
        <w:rPr>
          <w:rFonts w:ascii="Arial" w:hAnsi="Arial" w:cs="Arial"/>
          <w:color w:val="000000" w:themeColor="text1"/>
        </w:rPr>
        <w:t>COSTA</w:t>
      </w:r>
      <w:r w:rsidR="00DE702C" w:rsidRPr="00260AC7">
        <w:rPr>
          <w:rFonts w:ascii="Arial" w:hAnsi="Arial" w:cs="Arial"/>
          <w:color w:val="000000" w:themeColor="text1"/>
        </w:rPr>
        <w:t xml:space="preserve">, L. M. da. Propriedades físico-hídricas de solos de uma </w:t>
      </w:r>
      <w:proofErr w:type="spellStart"/>
      <w:r w:rsidR="00DE702C" w:rsidRPr="00260AC7">
        <w:rPr>
          <w:rFonts w:ascii="Arial" w:hAnsi="Arial" w:cs="Arial"/>
          <w:color w:val="000000" w:themeColor="text1"/>
        </w:rPr>
        <w:t>toposseqüência</w:t>
      </w:r>
      <w:proofErr w:type="spellEnd"/>
      <w:r w:rsidR="00DE702C" w:rsidRPr="00260AC7">
        <w:rPr>
          <w:rFonts w:ascii="Arial" w:hAnsi="Arial" w:cs="Arial"/>
          <w:color w:val="000000" w:themeColor="text1"/>
        </w:rPr>
        <w:t xml:space="preserve"> de tabuleiro do estado da Bahia. </w:t>
      </w:r>
      <w:r w:rsidR="00DE702C" w:rsidRPr="00260AC7">
        <w:rPr>
          <w:rFonts w:ascii="Arial" w:hAnsi="Arial" w:cs="Arial"/>
          <w:b/>
          <w:bCs/>
          <w:color w:val="000000" w:themeColor="text1"/>
        </w:rPr>
        <w:t>Pesquisa Agropecuária Brasileira</w:t>
      </w:r>
      <w:r w:rsidR="00DE702C" w:rsidRPr="00260AC7">
        <w:rPr>
          <w:rFonts w:ascii="Arial" w:hAnsi="Arial" w:cs="Arial"/>
          <w:color w:val="000000" w:themeColor="text1"/>
        </w:rPr>
        <w:t>, Brasília, v.35, n.11, p.2295-2302, 2000.</w:t>
      </w:r>
    </w:p>
    <w:p w14:paraId="3B5BEE0D" w14:textId="34DBCCEA" w:rsidR="00DE702C" w:rsidRPr="00260AC7" w:rsidRDefault="00DE702C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SANTANA. M.B.; SOUZA, L.S.; SOUZA, L.D. &amp; FONTES, L.E.F. Atributos físicos do solo e distribuição do sistema radicular de citros como indicadores de horizontes coesos em dois solos de Tabuleiros Costeiros do Estado da Bahia. </w:t>
      </w:r>
      <w:r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R. Bras. </w:t>
      </w:r>
      <w:proofErr w:type="spellStart"/>
      <w:r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>Ci</w:t>
      </w:r>
      <w:proofErr w:type="spellEnd"/>
      <w:r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>. Solo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, 30:1-12, 2006. </w:t>
      </w:r>
    </w:p>
    <w:p w14:paraId="6F50FD67" w14:textId="4EE768B7" w:rsidR="00C151CF" w:rsidRPr="00260AC7" w:rsidRDefault="00C151CF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>PARAHYBA, Roberto da Boa Viagem </w:t>
      </w:r>
      <w:r w:rsidRPr="00260AC7">
        <w:rPr>
          <w:rFonts w:ascii="Arial" w:hAnsi="Arial" w:cs="Arial"/>
          <w:i/>
          <w:iCs/>
          <w:color w:val="000000" w:themeColor="text1"/>
          <w:shd w:val="clear" w:color="auto" w:fill="FFFFFF"/>
        </w:rPr>
        <w:t>et al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. Condutividade hidráulica dos solos arenosos da região semiárida da Bacia sedimentar do Tucano no município de Glória, Bahia, Brasil. </w:t>
      </w:r>
      <w:r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>III Reunião Nordestina de Ciência do Solo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260AC7">
        <w:rPr>
          <w:rFonts w:ascii="Arial" w:hAnsi="Arial" w:cs="Arial"/>
          <w:color w:val="000000" w:themeColor="text1"/>
          <w:shd w:val="clear" w:color="auto" w:fill="FFFFFF"/>
        </w:rPr>
        <w:t>Aracajú-SE</w:t>
      </w:r>
      <w:proofErr w:type="spellEnd"/>
      <w:r w:rsidRPr="00260AC7">
        <w:rPr>
          <w:rFonts w:ascii="Arial" w:hAnsi="Arial" w:cs="Arial"/>
          <w:color w:val="000000" w:themeColor="text1"/>
          <w:shd w:val="clear" w:color="auto" w:fill="FFFFFF"/>
        </w:rPr>
        <w:t>, p. 1-4, 2016.</w:t>
      </w:r>
    </w:p>
    <w:p w14:paraId="1EA910A5" w14:textId="30B246B1" w:rsidR="007C0995" w:rsidRPr="00260AC7" w:rsidRDefault="00260AC7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>AGUIAR</w:t>
      </w:r>
      <w:r w:rsidR="007C0995" w:rsidRPr="00260AC7">
        <w:rPr>
          <w:rFonts w:ascii="Arial" w:hAnsi="Arial" w:cs="Arial"/>
          <w:color w:val="000000" w:themeColor="text1"/>
          <w:shd w:val="clear" w:color="auto" w:fill="FFFFFF"/>
        </w:rPr>
        <w:t>, M. I. Qualidade física do solo em sistemas agroflorestais. Viçosa: UFV, 2008. 91p. Dissertação Mestrado</w:t>
      </w:r>
    </w:p>
    <w:p w14:paraId="1BFFF81D" w14:textId="38CB4D1A" w:rsidR="0013103F" w:rsidRPr="00260AC7" w:rsidRDefault="0013103F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>BARRETO, Nara Rodrigues. </w:t>
      </w:r>
      <w:r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>Modelo de Mecanismo de Ruptura da Vertente Pelas Descontinuidades Hidráulicas em Latossolo no Sítio Urbano de Santa Teresa/ES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. Orientador: Dr. </w:t>
      </w:r>
      <w:proofErr w:type="spellStart"/>
      <w:r w:rsidRPr="00260AC7">
        <w:rPr>
          <w:rFonts w:ascii="Arial" w:hAnsi="Arial" w:cs="Arial"/>
          <w:color w:val="000000" w:themeColor="text1"/>
          <w:shd w:val="clear" w:color="auto" w:fill="FFFFFF"/>
        </w:rPr>
        <w:t>Antonio</w:t>
      </w:r>
      <w:proofErr w:type="spellEnd"/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 Celso de Oliveira Goulart. 127 f. Dissertação (Mestrado em Geografia) - Universidade Federal do Espírito Santo, </w:t>
      </w:r>
      <w:proofErr w:type="spellStart"/>
      <w:r w:rsidRPr="00260AC7">
        <w:rPr>
          <w:rFonts w:ascii="Arial" w:hAnsi="Arial" w:cs="Arial"/>
          <w:color w:val="000000" w:themeColor="text1"/>
          <w:shd w:val="clear" w:color="auto" w:fill="FFFFFF"/>
        </w:rPr>
        <w:t>Vitória-ES</w:t>
      </w:r>
      <w:proofErr w:type="spellEnd"/>
      <w:r w:rsidRPr="00260AC7">
        <w:rPr>
          <w:rFonts w:ascii="Arial" w:hAnsi="Arial" w:cs="Arial"/>
          <w:color w:val="000000" w:themeColor="text1"/>
          <w:shd w:val="clear" w:color="auto" w:fill="FFFFFF"/>
        </w:rPr>
        <w:t>, 2016.</w:t>
      </w:r>
    </w:p>
    <w:p w14:paraId="6A59B416" w14:textId="58429384" w:rsidR="00392F56" w:rsidRPr="00260AC7" w:rsidRDefault="00392F56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SOUSA, F. A. de. A contribuição dos solos originados sobre granitos e rochas alcalinas na condutividade hidráulica, na recarga do lençol freático e na suscetibilidade erosiva – um estudo de caso na alta bacia hidrográfica do rio dos bois em </w:t>
      </w:r>
      <w:proofErr w:type="spellStart"/>
      <w:r w:rsidRPr="00260AC7">
        <w:rPr>
          <w:rFonts w:ascii="Arial" w:hAnsi="Arial" w:cs="Arial"/>
          <w:color w:val="000000" w:themeColor="text1"/>
          <w:shd w:val="clear" w:color="auto" w:fill="FFFFFF"/>
        </w:rPr>
        <w:t>iporá</w:t>
      </w:r>
      <w:proofErr w:type="spellEnd"/>
      <w:r w:rsidRPr="00260AC7">
        <w:rPr>
          <w:rFonts w:ascii="Arial" w:hAnsi="Arial" w:cs="Arial"/>
          <w:color w:val="000000" w:themeColor="text1"/>
          <w:shd w:val="clear" w:color="auto" w:fill="FFFFFF"/>
        </w:rPr>
        <w:t>-GO. (Tese de doutorado). Uberlândia: UFU. Programa de Pós-graduação em Geografia. IG, 2013.</w:t>
      </w:r>
    </w:p>
    <w:p w14:paraId="0D220B0B" w14:textId="5EFD9AC2" w:rsidR="00B85587" w:rsidRPr="00260AC7" w:rsidRDefault="00B85587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>B</w:t>
      </w:r>
      <w:r w:rsidR="00490857" w:rsidRPr="00260AC7">
        <w:rPr>
          <w:rFonts w:ascii="Arial" w:hAnsi="Arial" w:cs="Arial"/>
          <w:color w:val="000000" w:themeColor="text1"/>
          <w:shd w:val="clear" w:color="auto" w:fill="FFFFFF"/>
        </w:rPr>
        <w:t>ETIM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490857" w:rsidRPr="00260AC7">
        <w:rPr>
          <w:rFonts w:ascii="Arial" w:hAnsi="Arial" w:cs="Arial"/>
          <w:color w:val="000000" w:themeColor="text1"/>
          <w:shd w:val="clear" w:color="auto" w:fill="FFFFFF"/>
        </w:rPr>
        <w:t>Luiza Silva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. </w:t>
      </w:r>
      <w:r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>Caracterização físico-hídrica dos solos da bacia do Córrego Marinheiro, Sete Lagoas – MG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. Orientador: Dra. Adriana Monteiro da Costa. 153f. Dissertação (Mestrado em Geografia) - Universidade Federal de Minas Gerais, Belo </w:t>
      </w:r>
      <w:r w:rsidR="00490857" w:rsidRPr="00260AC7">
        <w:rPr>
          <w:rFonts w:ascii="Arial" w:hAnsi="Arial" w:cs="Arial"/>
          <w:color w:val="000000" w:themeColor="text1"/>
          <w:shd w:val="clear" w:color="auto" w:fill="FFFFFF"/>
        </w:rPr>
        <w:t>Horizonte MG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, 2018.</w:t>
      </w:r>
    </w:p>
    <w:p w14:paraId="4226F1B9" w14:textId="23B913A8" w:rsidR="00D127C8" w:rsidRPr="00260AC7" w:rsidRDefault="00260AC7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>SALES</w:t>
      </w:r>
      <w:r w:rsidR="00D127C8" w:rsidRPr="00260AC7">
        <w:rPr>
          <w:rFonts w:ascii="Arial" w:hAnsi="Arial" w:cs="Arial"/>
          <w:color w:val="000000" w:themeColor="text1"/>
          <w:shd w:val="clear" w:color="auto" w:fill="FFFFFF"/>
        </w:rPr>
        <w:t xml:space="preserve">, L.E.O.; 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FERREIRA</w:t>
      </w:r>
      <w:r w:rsidR="00D127C8" w:rsidRPr="00260AC7">
        <w:rPr>
          <w:rFonts w:ascii="Arial" w:hAnsi="Arial" w:cs="Arial"/>
          <w:color w:val="000000" w:themeColor="text1"/>
          <w:shd w:val="clear" w:color="auto" w:fill="FFFFFF"/>
        </w:rPr>
        <w:t xml:space="preserve">, M.M.; 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SILVA</w:t>
      </w:r>
      <w:r w:rsidR="00D127C8" w:rsidRPr="00260AC7">
        <w:rPr>
          <w:rFonts w:ascii="Arial" w:hAnsi="Arial" w:cs="Arial"/>
          <w:color w:val="000000" w:themeColor="text1"/>
          <w:shd w:val="clear" w:color="auto" w:fill="FFFFFF"/>
        </w:rPr>
        <w:t xml:space="preserve">, M.O; 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CURI</w:t>
      </w:r>
      <w:r w:rsidR="00D127C8" w:rsidRPr="00260AC7">
        <w:rPr>
          <w:rFonts w:ascii="Arial" w:hAnsi="Arial" w:cs="Arial"/>
          <w:color w:val="000000" w:themeColor="text1"/>
          <w:shd w:val="clear" w:color="auto" w:fill="FFFFFF"/>
        </w:rPr>
        <w:t xml:space="preserve">, N. Estimativa da taxa de infiltração básica do solo. </w:t>
      </w:r>
      <w:r w:rsidR="00D127C8"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>Pesquisa Agropecuária Brasileira</w:t>
      </w:r>
      <w:r w:rsidR="00D127C8" w:rsidRPr="00260AC7">
        <w:rPr>
          <w:rFonts w:ascii="Arial" w:hAnsi="Arial" w:cs="Arial"/>
          <w:color w:val="000000" w:themeColor="text1"/>
          <w:shd w:val="clear" w:color="auto" w:fill="FFFFFF"/>
        </w:rPr>
        <w:t>, Brasília, v.34, n.11, p.2091-2095, 1999.</w:t>
      </w:r>
    </w:p>
    <w:p w14:paraId="1120649A" w14:textId="5CBBC389" w:rsidR="00BA1D3F" w:rsidRPr="00260AC7" w:rsidRDefault="00260AC7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>POLYANNA</w:t>
      </w:r>
      <w:r w:rsidR="00BA1D3F" w:rsidRPr="00260AC7">
        <w:rPr>
          <w:rFonts w:ascii="Arial" w:hAnsi="Arial" w:cs="Arial"/>
          <w:color w:val="000000" w:themeColor="text1"/>
          <w:shd w:val="clear" w:color="auto" w:fill="FFFFFF"/>
        </w:rPr>
        <w:t xml:space="preserve">, M. O.; 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SILVA</w:t>
      </w:r>
      <w:r w:rsidR="00BA1D3F" w:rsidRPr="00260AC7">
        <w:rPr>
          <w:rFonts w:ascii="Arial" w:hAnsi="Arial" w:cs="Arial"/>
          <w:color w:val="000000" w:themeColor="text1"/>
          <w:shd w:val="clear" w:color="auto" w:fill="FFFFFF"/>
        </w:rPr>
        <w:t xml:space="preserve">, A. M. </w:t>
      </w:r>
      <w:proofErr w:type="spellStart"/>
      <w:r w:rsidR="00BA1D3F" w:rsidRPr="00260AC7">
        <w:rPr>
          <w:rFonts w:ascii="Arial" w:hAnsi="Arial" w:cs="Arial"/>
          <w:color w:val="000000" w:themeColor="text1"/>
          <w:shd w:val="clear" w:color="auto" w:fill="FFFFFF"/>
        </w:rPr>
        <w:t>da</w:t>
      </w:r>
      <w:proofErr w:type="spellEnd"/>
      <w:r w:rsidR="00BA1D3F" w:rsidRPr="00260AC7">
        <w:rPr>
          <w:rFonts w:ascii="Arial" w:hAnsi="Arial" w:cs="Arial"/>
          <w:color w:val="000000" w:themeColor="text1"/>
          <w:shd w:val="clear" w:color="auto" w:fill="FFFFFF"/>
        </w:rPr>
        <w:t>;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 COELHO</w:t>
      </w:r>
      <w:r w:rsidR="00BA1D3F" w:rsidRPr="00260AC7">
        <w:rPr>
          <w:rFonts w:ascii="Arial" w:hAnsi="Arial" w:cs="Arial"/>
          <w:color w:val="000000" w:themeColor="text1"/>
          <w:shd w:val="clear" w:color="auto" w:fill="FFFFFF"/>
        </w:rPr>
        <w:t>, C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.; SILVA</w:t>
      </w:r>
      <w:r w:rsidR="00BA1D3F" w:rsidRPr="00260AC7">
        <w:rPr>
          <w:rFonts w:ascii="Arial" w:hAnsi="Arial" w:cs="Arial"/>
          <w:color w:val="000000" w:themeColor="text1"/>
          <w:shd w:val="clear" w:color="auto" w:fill="FFFFFF"/>
        </w:rPr>
        <w:t xml:space="preserve">, R. A. da. Análise comparativa da caracterização físico-hídrica de um Latossolo Vermelho distrófico in situ e em laboratório. </w:t>
      </w:r>
      <w:r w:rsidR="00BA1D3F"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>Irriga</w:t>
      </w:r>
      <w:r w:rsidR="00BA1D3F" w:rsidRPr="00260AC7">
        <w:rPr>
          <w:rFonts w:ascii="Arial" w:hAnsi="Arial" w:cs="Arial"/>
          <w:color w:val="000000" w:themeColor="text1"/>
          <w:shd w:val="clear" w:color="auto" w:fill="FFFFFF"/>
        </w:rPr>
        <w:t>, v.10, p.1-19, 2005.  </w:t>
      </w:r>
    </w:p>
    <w:p w14:paraId="3B509D8D" w14:textId="234A2BA5" w:rsidR="00916854" w:rsidRPr="00260AC7" w:rsidRDefault="00916854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>CECÍLIO, R.A.; SILVA, D.D.; PRUSKI, F.F. &amp; MARTINEZ, M.A. Modelagem da infiltração de água no solo sob condições de estratificação utilizando-se a equação de Green-</w:t>
      </w:r>
      <w:proofErr w:type="spellStart"/>
      <w:r w:rsidRPr="00260AC7">
        <w:rPr>
          <w:rFonts w:ascii="Arial" w:hAnsi="Arial" w:cs="Arial"/>
          <w:color w:val="000000" w:themeColor="text1"/>
          <w:shd w:val="clear" w:color="auto" w:fill="FFFFFF"/>
        </w:rPr>
        <w:t>Ampt</w:t>
      </w:r>
      <w:proofErr w:type="spellEnd"/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r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R. Bras. Eng. Agric. </w:t>
      </w:r>
      <w:proofErr w:type="spellStart"/>
      <w:r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>Amb</w:t>
      </w:r>
      <w:proofErr w:type="spellEnd"/>
      <w:r w:rsidRPr="00260AC7">
        <w:rPr>
          <w:rFonts w:ascii="Arial" w:hAnsi="Arial" w:cs="Arial"/>
          <w:color w:val="000000" w:themeColor="text1"/>
          <w:shd w:val="clear" w:color="auto" w:fill="FFFFFF"/>
        </w:rPr>
        <w:t>., 7:415-422, 2003.</w:t>
      </w:r>
    </w:p>
    <w:p w14:paraId="6F79272A" w14:textId="4DC4B5DB" w:rsidR="00F730D2" w:rsidRPr="00260AC7" w:rsidRDefault="00E20608" w:rsidP="00260AC7">
      <w:pPr>
        <w:pStyle w:val="Default"/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60AC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OLIVEIRA JUNIOR, R. C. DE; RODRIGUES, T. E.; VALENTE, M. A.; SILVA, J. M. L. DA.</w:t>
      </w:r>
      <w:r w:rsidR="00260AC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260AC7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Caracterização Físico-Hídrica de Quatro Perfis de Solos da Região da Transamazônica, Trecho Altamira-Itaituba. </w:t>
      </w:r>
      <w:r w:rsidRPr="00260AC7">
        <w:rPr>
          <w:rFonts w:ascii="Arial" w:hAnsi="Arial" w:cs="Arial"/>
          <w:color w:val="000000" w:themeColor="text1"/>
          <w:sz w:val="22"/>
          <w:szCs w:val="22"/>
        </w:rPr>
        <w:t>Belém: Embrapa-CPATU, 1998ª. 28p. (Embrapa-CPATU, Boletim de Pesquisa, 206).</w:t>
      </w:r>
    </w:p>
    <w:p w14:paraId="5AC36429" w14:textId="77A1CD23" w:rsidR="00026D99" w:rsidRPr="00260AC7" w:rsidRDefault="00026D99" w:rsidP="00260AC7">
      <w:pPr>
        <w:pStyle w:val="Default"/>
        <w:spacing w:before="240"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60AC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OLIVEIRA JUNIOR, R. C. DE; RODRIGUES, T. E.; </w:t>
      </w:r>
      <w:r w:rsidR="00D73B40" w:rsidRPr="00260AC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M. A.; SILVA, J. M. L. DA; </w:t>
      </w:r>
      <w:r w:rsidRPr="00260AC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VALENTE, M. A. </w:t>
      </w:r>
      <w:r w:rsidRPr="00260AC7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Caracterização Físico-Hídrica dos Principais solos da região de Marabá-Carajás, Estado do Pará. </w:t>
      </w:r>
      <w:r w:rsidRPr="00260AC7">
        <w:rPr>
          <w:rFonts w:ascii="Arial" w:hAnsi="Arial" w:cs="Arial"/>
          <w:color w:val="000000" w:themeColor="text1"/>
          <w:sz w:val="22"/>
          <w:szCs w:val="22"/>
        </w:rPr>
        <w:t>Belém: Embrapa-CPATU, 1998b. 43p. (Embrapa-CPATU, Boletim de Pesquisa, 205).</w:t>
      </w:r>
    </w:p>
    <w:p w14:paraId="7AF4894A" w14:textId="601DE69F" w:rsidR="00D73B40" w:rsidRPr="00260AC7" w:rsidRDefault="00D73B40" w:rsidP="00260AC7">
      <w:pPr>
        <w:spacing w:before="240" w:line="276" w:lineRule="auto"/>
        <w:jc w:val="both"/>
        <w:rPr>
          <w:rFonts w:ascii="Arial" w:hAnsi="Arial" w:cs="Arial"/>
          <w:color w:val="000000" w:themeColor="text1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>OLIVEIRA JUNIOR, R. C. DE; VALENTE, M. A.; RODRIGUES, T. E.; SILVA, J. M. L. DA.</w:t>
      </w:r>
      <w:r w:rsidRPr="00260AC7">
        <w:rPr>
          <w:rFonts w:ascii="Arial" w:hAnsi="Arial" w:cs="Arial"/>
          <w:b/>
          <w:bCs/>
          <w:color w:val="000000" w:themeColor="text1"/>
        </w:rPr>
        <w:t xml:space="preserve"> Caracterização Físico-Hídrica de Cinco Perfis de solos do Nordeste Paraense. </w:t>
      </w:r>
      <w:r w:rsidRPr="00260AC7">
        <w:rPr>
          <w:rFonts w:ascii="Arial" w:hAnsi="Arial" w:cs="Arial"/>
          <w:color w:val="000000" w:themeColor="text1"/>
        </w:rPr>
        <w:lastRenderedPageBreak/>
        <w:t>Belém: Embrapa Amazônia Oriental, 1997. 27p. (Embrapa Amazônia Oriental. Boletim de Pesquisa, 177).</w:t>
      </w:r>
    </w:p>
    <w:p w14:paraId="01EDCEB7" w14:textId="4C113369" w:rsidR="00D73B40" w:rsidRPr="00260AC7" w:rsidRDefault="00D73B40" w:rsidP="00260AC7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OLIVEIRA JUNIOR, R. C. DE; VALENTE, M. A.; RODRIGUES, T. E. </w:t>
      </w:r>
      <w:r w:rsidRPr="00260AC7">
        <w:rPr>
          <w:rFonts w:ascii="Arial" w:hAnsi="Arial" w:cs="Arial"/>
          <w:b/>
          <w:bCs/>
          <w:color w:val="000000" w:themeColor="text1"/>
        </w:rPr>
        <w:t xml:space="preserve">Caracterização Físico-Hídrica de Solos do Sudeste Paraense. </w:t>
      </w:r>
      <w:r w:rsidRPr="00260AC7">
        <w:rPr>
          <w:rFonts w:ascii="Arial" w:hAnsi="Arial" w:cs="Arial"/>
          <w:color w:val="000000" w:themeColor="text1"/>
        </w:rPr>
        <w:t>Belém: Embrapa Amazônia Oriental, 1999. 35p. (Embrapa Amazônia Oriental. Boletim de Pesquisa, 20).</w:t>
      </w:r>
    </w:p>
    <w:p w14:paraId="4AEE3004" w14:textId="7B2F27C2" w:rsidR="00624A70" w:rsidRPr="00260AC7" w:rsidRDefault="00624A70" w:rsidP="00260AC7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60AC7">
        <w:rPr>
          <w:rFonts w:ascii="Arial" w:hAnsi="Arial" w:cs="Arial"/>
          <w:color w:val="000000" w:themeColor="text1"/>
        </w:rPr>
        <w:t xml:space="preserve">CORREIA, G. G. et al. Caracterização da capacidade de retenção e disponibilidade de água em solos de tabuleiro costeiro paraibanos. </w:t>
      </w:r>
      <w:r w:rsidRPr="00260AC7">
        <w:rPr>
          <w:rFonts w:ascii="Arial" w:hAnsi="Arial" w:cs="Arial"/>
          <w:b/>
          <w:bCs/>
          <w:color w:val="000000" w:themeColor="text1"/>
        </w:rPr>
        <w:t>Revista Caatinga</w:t>
      </w:r>
      <w:r w:rsidRPr="00260AC7">
        <w:rPr>
          <w:rFonts w:ascii="Arial" w:hAnsi="Arial" w:cs="Arial"/>
          <w:color w:val="000000" w:themeColor="text1"/>
        </w:rPr>
        <w:t>, Mossoró, v. 21, n. 3, p. 156-162, 2008.</w:t>
      </w:r>
    </w:p>
    <w:p w14:paraId="5B154851" w14:textId="2DF610F1" w:rsidR="004579EE" w:rsidRPr="00260AC7" w:rsidRDefault="004579EE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SUSZEK, F. L.; SAMPAIO, S. C.; LIMA, V. L. A. Controle Estatístico de Qualidade da Condutividade Hidráulica em </w:t>
      </w:r>
      <w:proofErr w:type="spellStart"/>
      <w:r w:rsidRPr="00260AC7">
        <w:rPr>
          <w:rFonts w:ascii="Arial" w:hAnsi="Arial" w:cs="Arial"/>
          <w:color w:val="000000" w:themeColor="text1"/>
          <w:shd w:val="clear" w:color="auto" w:fill="FFFFFF"/>
        </w:rPr>
        <w:t>Luvissolo</w:t>
      </w:r>
      <w:proofErr w:type="spellEnd"/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 e </w:t>
      </w:r>
      <w:proofErr w:type="spellStart"/>
      <w:r w:rsidRPr="00260AC7">
        <w:rPr>
          <w:rFonts w:ascii="Arial" w:hAnsi="Arial" w:cs="Arial"/>
          <w:color w:val="000000" w:themeColor="text1"/>
          <w:shd w:val="clear" w:color="auto" w:fill="FFFFFF"/>
        </w:rPr>
        <w:t>Neossolo</w:t>
      </w:r>
      <w:proofErr w:type="spellEnd"/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 com Variação da Densidade do Solo. </w:t>
      </w:r>
      <w:r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>Irriga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, Botucatu, v. 24, n. 1, p. 16-24, janeiro-março, 2019.</w:t>
      </w:r>
    </w:p>
    <w:p w14:paraId="53F4A9CB" w14:textId="6DFD7495" w:rsidR="00FB00C2" w:rsidRPr="00260AC7" w:rsidRDefault="00FB00C2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>MARQUES, F.A. Caracterização de solos da ilha de Fernando de Noronha. Recife, Universidade Federal Rural de Pernambuco, 2004. 101p. (Dissertação de Mestrado).</w:t>
      </w:r>
    </w:p>
    <w:p w14:paraId="2F6E7C3B" w14:textId="4D3D93D1" w:rsidR="00EB221A" w:rsidRPr="00260AC7" w:rsidRDefault="00EB221A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NETO, </w:t>
      </w:r>
      <w:proofErr w:type="spellStart"/>
      <w:r w:rsidRPr="00260AC7">
        <w:rPr>
          <w:rFonts w:ascii="Arial" w:hAnsi="Arial" w:cs="Arial"/>
          <w:color w:val="000000" w:themeColor="text1"/>
          <w:shd w:val="clear" w:color="auto" w:fill="FFFFFF"/>
        </w:rPr>
        <w:t>Manuella</w:t>
      </w:r>
      <w:proofErr w:type="spellEnd"/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 Vieira Barbosa. </w:t>
      </w:r>
      <w:r w:rsidR="00260AC7"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Qualidade </w:t>
      </w:r>
      <w:r w:rsid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>d</w:t>
      </w:r>
      <w:r w:rsidR="00260AC7"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>o Solo Em Área Vulnerável À Desertificação No Semiárido Pernambucano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. Orientador: Dra. Maria do Socorro Bezerra de Araújo. 141 f. Tese (Pós-Graduação em Geografia) - Universidade Federal de Pernambuco, Recife-PE, 2016.</w:t>
      </w:r>
    </w:p>
    <w:p w14:paraId="517EF33B" w14:textId="134A43C8" w:rsidR="00857194" w:rsidRPr="00260AC7" w:rsidRDefault="00857194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>BERNARDES, R. S. Condutividade hidráulica de três solos da região norte fluminense.</w:t>
      </w:r>
      <w:r w:rsidR="003901D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Dissertação em Produção Vegetal. Universidade Estadual do Norte Fluminense Darcy</w:t>
      </w:r>
      <w:r w:rsidR="003901D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Ribeiro. 80p, 2005.</w:t>
      </w:r>
    </w:p>
    <w:p w14:paraId="6CE085DC" w14:textId="26CE87C1" w:rsidR="00DA763A" w:rsidRPr="00260AC7" w:rsidRDefault="003901D0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Style w:val="author"/>
          <w:rFonts w:ascii="Arial" w:hAnsi="Arial" w:cs="Arial"/>
          <w:color w:val="000000" w:themeColor="text1"/>
          <w:shd w:val="clear" w:color="auto" w:fill="FFFFFF"/>
        </w:rPr>
        <w:t>BHERING</w:t>
      </w:r>
      <w:r w:rsidR="00DA763A" w:rsidRPr="00260AC7">
        <w:rPr>
          <w:rStyle w:val="author"/>
          <w:rFonts w:ascii="Arial" w:hAnsi="Arial" w:cs="Arial"/>
          <w:color w:val="000000" w:themeColor="text1"/>
          <w:shd w:val="clear" w:color="auto" w:fill="FFFFFF"/>
        </w:rPr>
        <w:t>, S.B.</w:t>
      </w:r>
      <w:r w:rsidR="00DA763A" w:rsidRPr="00260AC7">
        <w:rPr>
          <w:rFonts w:ascii="Arial" w:hAnsi="Arial" w:cs="Arial"/>
          <w:color w:val="000000" w:themeColor="text1"/>
          <w:shd w:val="clear" w:color="auto" w:fill="FFFFFF"/>
        </w:rPr>
        <w:t> </w:t>
      </w:r>
      <w:r w:rsidR="00DA763A" w:rsidRPr="00260AC7">
        <w:rPr>
          <w:rStyle w:val="pubyear"/>
          <w:rFonts w:ascii="Arial" w:hAnsi="Arial" w:cs="Arial"/>
          <w:color w:val="000000" w:themeColor="text1"/>
          <w:shd w:val="clear" w:color="auto" w:fill="FFFFFF"/>
        </w:rPr>
        <w:t>2007</w:t>
      </w:r>
      <w:r w:rsidR="00DA763A" w:rsidRPr="00260AC7">
        <w:rPr>
          <w:rFonts w:ascii="Arial" w:hAnsi="Arial" w:cs="Arial"/>
          <w:color w:val="000000" w:themeColor="text1"/>
          <w:shd w:val="clear" w:color="auto" w:fill="FFFFFF"/>
        </w:rPr>
        <w:t>. </w:t>
      </w:r>
      <w:r w:rsidR="00DA763A" w:rsidRPr="00260AC7">
        <w:rPr>
          <w:rStyle w:val="othertitle"/>
          <w:rFonts w:ascii="Arial" w:hAnsi="Arial" w:cs="Arial"/>
          <w:color w:val="000000" w:themeColor="text1"/>
          <w:shd w:val="clear" w:color="auto" w:fill="FFFFFF"/>
        </w:rPr>
        <w:t>Influência do manejo do solo e da dinâmica da água no sistema de produção do tomate de mesa: Subsídios a sustentabilidade agrícola do Noroeste Fluminense</w:t>
      </w:r>
      <w:r w:rsidR="00DA763A" w:rsidRPr="00260AC7">
        <w:rPr>
          <w:rFonts w:ascii="Arial" w:hAnsi="Arial" w:cs="Arial"/>
          <w:color w:val="000000" w:themeColor="text1"/>
          <w:shd w:val="clear" w:color="auto" w:fill="FFFFFF"/>
        </w:rPr>
        <w:t>. Ph.D. diss</w:t>
      </w:r>
      <w:r>
        <w:rPr>
          <w:rFonts w:ascii="Arial" w:hAnsi="Arial" w:cs="Arial"/>
          <w:color w:val="000000" w:themeColor="text1"/>
          <w:shd w:val="clear" w:color="auto" w:fill="FFFFFF"/>
        </w:rPr>
        <w:t>ertação</w:t>
      </w:r>
      <w:r w:rsidR="00DA763A" w:rsidRPr="00260AC7">
        <w:rPr>
          <w:rFonts w:ascii="Arial" w:hAnsi="Arial" w:cs="Arial"/>
          <w:color w:val="000000" w:themeColor="text1"/>
          <w:shd w:val="clear" w:color="auto" w:fill="FFFFFF"/>
        </w:rPr>
        <w:t xml:space="preserve">. Univ. Fed. Rio de Janeiro (UFRJ), Rio de Janeiro, RJ, </w:t>
      </w:r>
      <w:proofErr w:type="spellStart"/>
      <w:r w:rsidR="00DA763A" w:rsidRPr="00260AC7">
        <w:rPr>
          <w:rFonts w:ascii="Arial" w:hAnsi="Arial" w:cs="Arial"/>
          <w:color w:val="000000" w:themeColor="text1"/>
          <w:shd w:val="clear" w:color="auto" w:fill="FFFFFF"/>
        </w:rPr>
        <w:t>Brazil</w:t>
      </w:r>
      <w:proofErr w:type="spellEnd"/>
      <w:r w:rsidR="00DA763A" w:rsidRPr="00260AC7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5C570653" w14:textId="4CC9540F" w:rsidR="00FB00C2" w:rsidRPr="00260AC7" w:rsidRDefault="005D4CC1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>SILVA, V.R. </w:t>
      </w:r>
      <w:r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>Propriedades físicas e hídricas em solos sob diferentes estados de compactação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. 2003. 171p. Tese (Doutorado) - Universidade Federal de Santa Maria, Santa Maria.  </w:t>
      </w:r>
    </w:p>
    <w:p w14:paraId="76254DE1" w14:textId="481A6C52" w:rsidR="00D73B40" w:rsidRPr="00260AC7" w:rsidRDefault="007926B6" w:rsidP="003901D0">
      <w:pPr>
        <w:autoSpaceDE w:val="0"/>
        <w:autoSpaceDN w:val="0"/>
        <w:adjustRightInd w:val="0"/>
        <w:spacing w:before="240" w:after="0" w:line="276" w:lineRule="auto"/>
        <w:jc w:val="both"/>
        <w:rPr>
          <w:rFonts w:ascii="Arial" w:hAnsi="Arial" w:cs="Arial"/>
          <w:color w:val="000000" w:themeColor="text1"/>
        </w:rPr>
      </w:pPr>
      <w:r w:rsidRPr="00260AC7">
        <w:rPr>
          <w:rFonts w:ascii="Arial" w:hAnsi="Arial" w:cs="Arial"/>
          <w:color w:val="000000" w:themeColor="text1"/>
        </w:rPr>
        <w:t xml:space="preserve">ROJAS, C. A. L.; VAN LIER, Q. J. Alterações Físicas e Hídricas de um </w:t>
      </w:r>
      <w:proofErr w:type="spellStart"/>
      <w:r w:rsidRPr="00260AC7">
        <w:rPr>
          <w:rFonts w:ascii="Arial" w:hAnsi="Arial" w:cs="Arial"/>
          <w:color w:val="000000" w:themeColor="text1"/>
        </w:rPr>
        <w:t>Podzólico</w:t>
      </w:r>
      <w:proofErr w:type="spellEnd"/>
      <w:r w:rsidRPr="00260AC7">
        <w:rPr>
          <w:rFonts w:ascii="Arial" w:hAnsi="Arial" w:cs="Arial"/>
          <w:color w:val="000000" w:themeColor="text1"/>
        </w:rPr>
        <w:t xml:space="preserve"> em Função de Sistemas de Preparo. </w:t>
      </w:r>
      <w:r w:rsidRPr="00260AC7">
        <w:rPr>
          <w:rFonts w:ascii="Arial" w:hAnsi="Arial" w:cs="Arial"/>
          <w:b/>
          <w:bCs/>
          <w:color w:val="000000" w:themeColor="text1"/>
        </w:rPr>
        <w:t>Pesquisa Agropecuária Gaúcha</w:t>
      </w:r>
      <w:r w:rsidRPr="00260AC7">
        <w:rPr>
          <w:rFonts w:ascii="Arial" w:hAnsi="Arial" w:cs="Arial"/>
          <w:color w:val="000000" w:themeColor="text1"/>
        </w:rPr>
        <w:t>, v.5, n.1, p.105-115, 1999.</w:t>
      </w:r>
    </w:p>
    <w:p w14:paraId="6E5F3DA2" w14:textId="633A429F" w:rsidR="00C76316" w:rsidRPr="00260AC7" w:rsidRDefault="00C76316" w:rsidP="003901D0">
      <w:pPr>
        <w:spacing w:before="240" w:line="276" w:lineRule="auto"/>
        <w:jc w:val="both"/>
        <w:rPr>
          <w:rFonts w:ascii="Arial" w:hAnsi="Arial" w:cs="Arial"/>
          <w:color w:val="000000" w:themeColor="text1"/>
        </w:rPr>
      </w:pPr>
      <w:r w:rsidRPr="00260AC7">
        <w:rPr>
          <w:rFonts w:ascii="Arial" w:hAnsi="Arial" w:cs="Arial"/>
          <w:color w:val="000000" w:themeColor="text1"/>
        </w:rPr>
        <w:t xml:space="preserve">ARGENTON, J.; ALBUQUERQUE, J.A.; BAYER, C. &amp; WILD NER, L.P. Comportamento de atributos relacionados com a forma da estrutura de Latossolo Vermelho sob sistemas de preparo e plantas de cobertura. </w:t>
      </w:r>
      <w:r w:rsidRPr="00260AC7">
        <w:rPr>
          <w:rFonts w:ascii="Arial" w:hAnsi="Arial" w:cs="Arial"/>
          <w:b/>
          <w:bCs/>
          <w:color w:val="000000" w:themeColor="text1"/>
        </w:rPr>
        <w:t xml:space="preserve">R. Br as. </w:t>
      </w:r>
      <w:proofErr w:type="spellStart"/>
      <w:r w:rsidRPr="00260AC7">
        <w:rPr>
          <w:rFonts w:ascii="Arial" w:hAnsi="Arial" w:cs="Arial"/>
          <w:b/>
          <w:bCs/>
          <w:color w:val="000000" w:themeColor="text1"/>
        </w:rPr>
        <w:t>Ci</w:t>
      </w:r>
      <w:proofErr w:type="spellEnd"/>
      <w:r w:rsidRPr="00260AC7">
        <w:rPr>
          <w:rFonts w:ascii="Arial" w:hAnsi="Arial" w:cs="Arial"/>
          <w:b/>
          <w:bCs/>
          <w:color w:val="000000" w:themeColor="text1"/>
        </w:rPr>
        <w:t>. Solo</w:t>
      </w:r>
      <w:r w:rsidRPr="00260AC7">
        <w:rPr>
          <w:rFonts w:ascii="Arial" w:hAnsi="Arial" w:cs="Arial"/>
          <w:color w:val="000000" w:themeColor="text1"/>
        </w:rPr>
        <w:t>, 29:425-535, 2005.</w:t>
      </w:r>
    </w:p>
    <w:p w14:paraId="4D1ABAEF" w14:textId="28D56CC5" w:rsidR="009F1FD2" w:rsidRPr="00260AC7" w:rsidRDefault="003901D0" w:rsidP="00260AC7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60AC7">
        <w:rPr>
          <w:rFonts w:ascii="Arial" w:hAnsi="Arial" w:cs="Arial"/>
          <w:color w:val="000000" w:themeColor="text1"/>
        </w:rPr>
        <w:t>FERNANDES, L.</w:t>
      </w:r>
      <w:r>
        <w:rPr>
          <w:rFonts w:ascii="Arial" w:hAnsi="Arial" w:cs="Arial"/>
          <w:color w:val="000000" w:themeColor="text1"/>
        </w:rPr>
        <w:t xml:space="preserve"> </w:t>
      </w:r>
      <w:r w:rsidRPr="00260AC7">
        <w:rPr>
          <w:rFonts w:ascii="Arial" w:hAnsi="Arial" w:cs="Arial"/>
          <w:color w:val="000000" w:themeColor="text1"/>
        </w:rPr>
        <w:t>A.</w:t>
      </w:r>
      <w:r>
        <w:rPr>
          <w:rFonts w:ascii="Arial" w:hAnsi="Arial" w:cs="Arial"/>
          <w:color w:val="000000" w:themeColor="text1"/>
        </w:rPr>
        <w:t xml:space="preserve"> </w:t>
      </w:r>
      <w:r w:rsidRPr="00260AC7">
        <w:rPr>
          <w:rFonts w:ascii="Arial" w:hAnsi="Arial" w:cs="Arial"/>
          <w:color w:val="000000" w:themeColor="text1"/>
        </w:rPr>
        <w:t>C.; RIBEIRO, M.</w:t>
      </w:r>
      <w:r>
        <w:rPr>
          <w:rFonts w:ascii="Arial" w:hAnsi="Arial" w:cs="Arial"/>
          <w:color w:val="000000" w:themeColor="text1"/>
        </w:rPr>
        <w:t xml:space="preserve"> </w:t>
      </w:r>
      <w:r w:rsidRPr="00260AC7">
        <w:rPr>
          <w:rFonts w:ascii="Arial" w:hAnsi="Arial" w:cs="Arial"/>
          <w:color w:val="000000" w:themeColor="text1"/>
        </w:rPr>
        <w:t>R.; OLIVEIRA, L.</w:t>
      </w:r>
      <w:r>
        <w:rPr>
          <w:rFonts w:ascii="Arial" w:hAnsi="Arial" w:cs="Arial"/>
          <w:color w:val="000000" w:themeColor="text1"/>
        </w:rPr>
        <w:t xml:space="preserve"> </w:t>
      </w:r>
      <w:r w:rsidRPr="00260AC7">
        <w:rPr>
          <w:rFonts w:ascii="Arial" w:hAnsi="Arial" w:cs="Arial"/>
          <w:color w:val="000000" w:themeColor="text1"/>
        </w:rPr>
        <w:t>B.; FERREIRA, R.</w:t>
      </w:r>
      <w:r>
        <w:rPr>
          <w:rFonts w:ascii="Arial" w:hAnsi="Arial" w:cs="Arial"/>
          <w:color w:val="000000" w:themeColor="text1"/>
        </w:rPr>
        <w:t xml:space="preserve"> </w:t>
      </w:r>
      <w:r w:rsidRPr="00260AC7">
        <w:rPr>
          <w:rFonts w:ascii="Arial" w:hAnsi="Arial" w:cs="Arial"/>
          <w:color w:val="000000" w:themeColor="text1"/>
        </w:rPr>
        <w:t>F.</w:t>
      </w:r>
      <w:r>
        <w:rPr>
          <w:rFonts w:ascii="Arial" w:hAnsi="Arial" w:cs="Arial"/>
          <w:color w:val="000000" w:themeColor="text1"/>
        </w:rPr>
        <w:t xml:space="preserve"> </w:t>
      </w:r>
      <w:r w:rsidRPr="00260AC7">
        <w:rPr>
          <w:rFonts w:ascii="Arial" w:hAnsi="Arial" w:cs="Arial"/>
          <w:color w:val="000000" w:themeColor="text1"/>
        </w:rPr>
        <w:t>A.</w:t>
      </w:r>
      <w:r>
        <w:rPr>
          <w:rFonts w:ascii="Arial" w:hAnsi="Arial" w:cs="Arial"/>
          <w:color w:val="000000" w:themeColor="text1"/>
        </w:rPr>
        <w:t xml:space="preserve"> </w:t>
      </w:r>
      <w:r w:rsidRPr="00260AC7">
        <w:rPr>
          <w:rFonts w:ascii="Arial" w:hAnsi="Arial" w:cs="Arial"/>
          <w:color w:val="000000" w:themeColor="text1"/>
        </w:rPr>
        <w:t>L</w:t>
      </w:r>
      <w:r w:rsidR="009F1FD2" w:rsidRPr="00260AC7">
        <w:rPr>
          <w:rFonts w:ascii="Arial" w:hAnsi="Arial" w:cs="Arial"/>
          <w:color w:val="000000" w:themeColor="text1"/>
        </w:rPr>
        <w:t xml:space="preserve">. Caracterização e classificação de solos de uma </w:t>
      </w:r>
      <w:proofErr w:type="spellStart"/>
      <w:r w:rsidR="009F1FD2" w:rsidRPr="00260AC7">
        <w:rPr>
          <w:rFonts w:ascii="Arial" w:hAnsi="Arial" w:cs="Arial"/>
          <w:color w:val="000000" w:themeColor="text1"/>
        </w:rPr>
        <w:t>litotoposseqüência</w:t>
      </w:r>
      <w:proofErr w:type="spellEnd"/>
      <w:r w:rsidR="009F1FD2" w:rsidRPr="00260AC7">
        <w:rPr>
          <w:rFonts w:ascii="Arial" w:hAnsi="Arial" w:cs="Arial"/>
          <w:color w:val="000000" w:themeColor="text1"/>
        </w:rPr>
        <w:t xml:space="preserve"> do Projeto </w:t>
      </w:r>
      <w:proofErr w:type="spellStart"/>
      <w:r w:rsidR="009F1FD2" w:rsidRPr="00260AC7">
        <w:rPr>
          <w:rFonts w:ascii="Arial" w:hAnsi="Arial" w:cs="Arial"/>
          <w:color w:val="000000" w:themeColor="text1"/>
        </w:rPr>
        <w:t>Xingó-SE</w:t>
      </w:r>
      <w:proofErr w:type="spellEnd"/>
      <w:r w:rsidR="009F1FD2" w:rsidRPr="00260AC7">
        <w:rPr>
          <w:rFonts w:ascii="Arial" w:hAnsi="Arial" w:cs="Arial"/>
          <w:color w:val="000000" w:themeColor="text1"/>
        </w:rPr>
        <w:t xml:space="preserve">. </w:t>
      </w:r>
      <w:r w:rsidR="009F1FD2" w:rsidRPr="00260AC7">
        <w:rPr>
          <w:rFonts w:ascii="Arial" w:hAnsi="Arial" w:cs="Arial"/>
          <w:b/>
          <w:bCs/>
          <w:color w:val="000000" w:themeColor="text1"/>
        </w:rPr>
        <w:t>Revista Brasileira de Ciências Agrárias</w:t>
      </w:r>
      <w:r w:rsidR="009F1FD2" w:rsidRPr="00260AC7">
        <w:rPr>
          <w:rFonts w:ascii="Arial" w:hAnsi="Arial" w:cs="Arial"/>
          <w:color w:val="000000" w:themeColor="text1"/>
        </w:rPr>
        <w:t xml:space="preserve">, v.5, n.2, p.192-201, 2010. </w:t>
      </w:r>
    </w:p>
    <w:p w14:paraId="6AD0D1A7" w14:textId="710E08E7" w:rsidR="003F42EA" w:rsidRPr="00260AC7" w:rsidRDefault="003F42EA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>TOGNON, A. A. </w:t>
      </w:r>
      <w:r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>Propriedades físico-hídricas do Latossolo Roxo da região de Guairá-SP sob diferentes sistemas de cultivo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. 1991. 85 f. Dissertação (Mestrado) – Escola Superior de Agricultura de Luiz de Queiroz, Piracicaba, 1991. </w:t>
      </w:r>
    </w:p>
    <w:p w14:paraId="4278782F" w14:textId="6658FC72" w:rsidR="00E17EEC" w:rsidRPr="00260AC7" w:rsidRDefault="00E17EEC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COSTA, A.C.S. da.; LIBARDI, P.L. Caracterização físico-hídrica de um perfil de terra roxa estruturada </w:t>
      </w:r>
      <w:proofErr w:type="spellStart"/>
      <w:r w:rsidRPr="00260AC7">
        <w:rPr>
          <w:rFonts w:ascii="Arial" w:hAnsi="Arial" w:cs="Arial"/>
          <w:color w:val="000000" w:themeColor="text1"/>
          <w:shd w:val="clear" w:color="auto" w:fill="FFFFFF"/>
        </w:rPr>
        <w:t>latossólica</w:t>
      </w:r>
      <w:proofErr w:type="spellEnd"/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 pelo método do perfil instantâneo. </w:t>
      </w:r>
      <w:r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>Revista Brasileira da Ciência do Solo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, v.23, p.669-677, 1999.</w:t>
      </w:r>
    </w:p>
    <w:p w14:paraId="7ED98F55" w14:textId="609418D9" w:rsidR="00E17EEC" w:rsidRPr="00260AC7" w:rsidRDefault="00E17EEC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>KLEIN, V.A. </w:t>
      </w:r>
      <w:r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>Propriedades físico-hídrico-mecânicas de um Latossolo Roxo, sob diferentes sistemas de uso e manejo.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 Piracicaba, SP, 1998. 130p. Tese (Doutorado em Agronomia/Solos e Nutrição de Plantas) - ESALQ, Universidade de São Paulo, 1998.   </w:t>
      </w:r>
    </w:p>
    <w:p w14:paraId="706E0324" w14:textId="0166352A" w:rsidR="00054150" w:rsidRPr="00260AC7" w:rsidRDefault="00054150" w:rsidP="00260AC7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60AC7">
        <w:rPr>
          <w:rFonts w:ascii="Arial" w:hAnsi="Arial" w:cs="Arial"/>
          <w:color w:val="000000" w:themeColor="text1"/>
        </w:rPr>
        <w:t>TREVISAN, R. et al. Condutividade hidráulica do solo saturado na zona vadosa in situ e em laboratório.</w:t>
      </w:r>
      <w:r w:rsidRPr="00260AC7">
        <w:rPr>
          <w:rFonts w:ascii="Arial" w:hAnsi="Arial" w:cs="Arial"/>
          <w:b/>
          <w:bCs/>
          <w:color w:val="000000" w:themeColor="text1"/>
        </w:rPr>
        <w:t xml:space="preserve"> Irriga</w:t>
      </w:r>
      <w:r w:rsidRPr="00260AC7">
        <w:rPr>
          <w:rFonts w:ascii="Arial" w:hAnsi="Arial" w:cs="Arial"/>
          <w:color w:val="000000" w:themeColor="text1"/>
        </w:rPr>
        <w:t>, Botucatu, v. 14, n. 3, p. 413-422, 2009.</w:t>
      </w:r>
    </w:p>
    <w:p w14:paraId="491238EA" w14:textId="46742788" w:rsidR="0048695E" w:rsidRPr="00260AC7" w:rsidRDefault="0048695E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GHIBERTO, P. J.; MORAES, S. O. Comparação de métodos de determinação da Condutividade hidráulica em um latossolo Vermelho-amarelo. </w:t>
      </w:r>
      <w:r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>Revista Brasileira de Ciência do Solo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, Viçosa, v.35, p.1177-1188, 2011.</w:t>
      </w:r>
    </w:p>
    <w:p w14:paraId="711D7800" w14:textId="230B6706" w:rsidR="00836A2E" w:rsidRPr="00260AC7" w:rsidRDefault="00836A2E" w:rsidP="00260AC7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60AC7">
        <w:rPr>
          <w:rFonts w:ascii="Arial" w:hAnsi="Arial" w:cs="Arial"/>
          <w:color w:val="000000" w:themeColor="text1"/>
        </w:rPr>
        <w:t xml:space="preserve">JOAQUIM JUNIOR, G. O., Desempenho do </w:t>
      </w:r>
      <w:proofErr w:type="spellStart"/>
      <w:r w:rsidRPr="00260AC7">
        <w:rPr>
          <w:rFonts w:ascii="Arial" w:hAnsi="Arial" w:cs="Arial"/>
          <w:color w:val="000000" w:themeColor="text1"/>
        </w:rPr>
        <w:t>Reflectômetro</w:t>
      </w:r>
      <w:proofErr w:type="spellEnd"/>
      <w:r w:rsidRPr="00260AC7">
        <w:rPr>
          <w:rFonts w:ascii="Arial" w:hAnsi="Arial" w:cs="Arial"/>
          <w:color w:val="000000" w:themeColor="text1"/>
        </w:rPr>
        <w:t xml:space="preserve"> no Domínio do Tempo na Detecção de Variações na Umidade do Solo. Dissertação de Mestrado. Universidade Federal de São Paulo, Escola Superior de Agricultura Luiz de Queiroz, Piracicaba, 2003.</w:t>
      </w:r>
    </w:p>
    <w:p w14:paraId="2A08DD14" w14:textId="65739DCF" w:rsidR="00054150" w:rsidRPr="00260AC7" w:rsidRDefault="00836A2E" w:rsidP="00260AC7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60AC7">
        <w:rPr>
          <w:rFonts w:ascii="Arial" w:hAnsi="Arial" w:cs="Arial"/>
          <w:color w:val="000000" w:themeColor="text1"/>
        </w:rPr>
        <w:t xml:space="preserve">TEIXEIRA, C. F. A. Comparação do desempenho de </w:t>
      </w:r>
      <w:proofErr w:type="spellStart"/>
      <w:r w:rsidRPr="00260AC7">
        <w:rPr>
          <w:rFonts w:ascii="Arial" w:hAnsi="Arial" w:cs="Arial"/>
          <w:color w:val="000000" w:themeColor="text1"/>
        </w:rPr>
        <w:t>tensiômetros</w:t>
      </w:r>
      <w:proofErr w:type="spellEnd"/>
      <w:r w:rsidRPr="00260AC7">
        <w:rPr>
          <w:rFonts w:ascii="Arial" w:hAnsi="Arial" w:cs="Arial"/>
          <w:color w:val="000000" w:themeColor="text1"/>
        </w:rPr>
        <w:t xml:space="preserve"> com manômetro de mercúrio, TDR e sonda de nêutrons no monitoramento de água no solo. Piracicaba, 2001. 115p. Tese (Doutorado) – Escola Superior de Agricultura “Luiz de Queiroz”, Universidade de São Paulo.</w:t>
      </w:r>
    </w:p>
    <w:p w14:paraId="1F79FB86" w14:textId="36AF9671" w:rsidR="00AB799E" w:rsidRPr="00260AC7" w:rsidRDefault="00AB799E" w:rsidP="00260AC7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60AC7">
        <w:rPr>
          <w:rFonts w:ascii="Arial" w:hAnsi="Arial" w:cs="Arial"/>
          <w:color w:val="000000" w:themeColor="text1"/>
        </w:rPr>
        <w:t>PRIMAVESI, O.; MELLO, F.A.F. de; LIBARDI, P.L. Seleção preliminar de parâmetros físicos mais adequados para estudar o efeito da compactação de amostras de solo sobre a produção de matéria seca vegetal de feijoeiro (</w:t>
      </w:r>
      <w:proofErr w:type="spellStart"/>
      <w:r w:rsidRPr="00260AC7">
        <w:rPr>
          <w:rFonts w:ascii="Arial" w:hAnsi="Arial" w:cs="Arial"/>
          <w:color w:val="000000" w:themeColor="text1"/>
        </w:rPr>
        <w:t>Phaseolus</w:t>
      </w:r>
      <w:proofErr w:type="spellEnd"/>
      <w:r w:rsidRPr="00260A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0AC7">
        <w:rPr>
          <w:rFonts w:ascii="Arial" w:hAnsi="Arial" w:cs="Arial"/>
          <w:color w:val="000000" w:themeColor="text1"/>
        </w:rPr>
        <w:t>vulgaris</w:t>
      </w:r>
      <w:proofErr w:type="spellEnd"/>
      <w:r w:rsidRPr="00260AC7">
        <w:rPr>
          <w:rFonts w:ascii="Arial" w:hAnsi="Arial" w:cs="Arial"/>
          <w:color w:val="000000" w:themeColor="text1"/>
        </w:rPr>
        <w:t xml:space="preserve"> L.). Anais da Escola Superior de Agricultura "Luiz de Queiroz", Piracicaba, 41: 449-63, 1984b.</w:t>
      </w:r>
    </w:p>
    <w:p w14:paraId="092B4731" w14:textId="05F08B5F" w:rsidR="00C120D1" w:rsidRPr="00260AC7" w:rsidRDefault="00C120D1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SOUZA, J. M.; BONOMO, R.; PIRES, F. R.; BONOMO, D. Z. Curva de retenção de água e condutividade hidráulica do solo em lavoura de café </w:t>
      </w:r>
      <w:proofErr w:type="spellStart"/>
      <w:r w:rsidRPr="00260AC7">
        <w:rPr>
          <w:rFonts w:ascii="Arial" w:hAnsi="Arial" w:cs="Arial"/>
          <w:color w:val="000000" w:themeColor="text1"/>
          <w:shd w:val="clear" w:color="auto" w:fill="FFFFFF"/>
        </w:rPr>
        <w:t>conilon</w:t>
      </w:r>
      <w:proofErr w:type="spellEnd"/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 submetida à subsolagem. </w:t>
      </w:r>
      <w:proofErr w:type="spellStart"/>
      <w:r w:rsidRPr="00260AC7">
        <w:rPr>
          <w:rFonts w:ascii="Arial" w:hAnsi="Arial" w:cs="Arial"/>
          <w:color w:val="000000" w:themeColor="text1"/>
          <w:shd w:val="clear" w:color="auto" w:fill="FFFFFF"/>
        </w:rPr>
        <w:t>Coffee</w:t>
      </w:r>
      <w:proofErr w:type="spellEnd"/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 Science, Lavras, v. 9, n. 2, p. 226-236, abr./jun. 2014.</w:t>
      </w:r>
    </w:p>
    <w:p w14:paraId="781F6086" w14:textId="5BE09C2C" w:rsidR="00A2569D" w:rsidRPr="00260AC7" w:rsidRDefault="00A2569D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COGO, </w:t>
      </w:r>
      <w:proofErr w:type="spellStart"/>
      <w:r w:rsidRPr="00260AC7">
        <w:rPr>
          <w:rFonts w:ascii="Arial" w:hAnsi="Arial" w:cs="Arial"/>
          <w:color w:val="000000" w:themeColor="text1"/>
          <w:shd w:val="clear" w:color="auto" w:fill="FFFFFF"/>
        </w:rPr>
        <w:t>Franciane</w:t>
      </w:r>
      <w:proofErr w:type="spellEnd"/>
      <w:r w:rsidRPr="00260AC7">
        <w:rPr>
          <w:rFonts w:ascii="Arial" w:hAnsi="Arial" w:cs="Arial"/>
          <w:color w:val="000000" w:themeColor="text1"/>
          <w:shd w:val="clear" w:color="auto" w:fill="FFFFFF"/>
        </w:rPr>
        <w:t xml:space="preserve"> Diniz; COGO, Flávia Aparecida Diniz. </w:t>
      </w:r>
      <w:r w:rsidR="005743C0" w:rsidRPr="00260AC7">
        <w:rPr>
          <w:rFonts w:ascii="Arial" w:hAnsi="Arial" w:cs="Arial"/>
          <w:color w:val="000000" w:themeColor="text1"/>
          <w:shd w:val="clear" w:color="auto" w:fill="FFFFFF"/>
        </w:rPr>
        <w:t>Curva de Retenção de Água e Condutividade Hidráulica de Três Solos sob Frutíferas Perenes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. </w:t>
      </w:r>
      <w:r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>Revista em Agronegócio e Meio Ambiente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, Maringá</w:t>
      </w:r>
      <w:r w:rsidR="005743C0" w:rsidRPr="00260AC7">
        <w:rPr>
          <w:rFonts w:ascii="Arial" w:hAnsi="Arial" w:cs="Arial"/>
          <w:color w:val="000000" w:themeColor="text1"/>
          <w:shd w:val="clear" w:color="auto" w:fill="FFFFFF"/>
        </w:rPr>
        <w:t xml:space="preserve"> - </w:t>
      </w:r>
      <w:r w:rsidRPr="00260AC7">
        <w:rPr>
          <w:rFonts w:ascii="Arial" w:hAnsi="Arial" w:cs="Arial"/>
          <w:color w:val="000000" w:themeColor="text1"/>
          <w:shd w:val="clear" w:color="auto" w:fill="FFFFFF"/>
        </w:rPr>
        <w:t>PR, v. 12, n. 2, ed. 2, p. 631-641, abr./jun. 2019.</w:t>
      </w:r>
    </w:p>
    <w:p w14:paraId="52D435CD" w14:textId="7DE82883" w:rsidR="004F64F0" w:rsidRPr="00260AC7" w:rsidRDefault="004F64F0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60AC7">
        <w:rPr>
          <w:rFonts w:ascii="Arial" w:hAnsi="Arial" w:cs="Arial"/>
          <w:color w:val="000000" w:themeColor="text1"/>
          <w:shd w:val="clear" w:color="auto" w:fill="FFFFFF"/>
        </w:rPr>
        <w:t>RIBEIRO, K.D.; MENEZES, S.M.; MESQUITA, M.G.B.F.; SAMPAIO, F.M.T. Propriedades físicas do solo, influenciadas pela distribuição de poros, de seis classes de solos da região de Lavras-MG. </w:t>
      </w:r>
      <w:r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Ciência e </w:t>
      </w:r>
      <w:proofErr w:type="spellStart"/>
      <w:r w:rsidRPr="00260AC7">
        <w:rPr>
          <w:rFonts w:ascii="Arial" w:hAnsi="Arial" w:cs="Arial"/>
          <w:b/>
          <w:bCs/>
          <w:color w:val="000000" w:themeColor="text1"/>
          <w:shd w:val="clear" w:color="auto" w:fill="FFFFFF"/>
        </w:rPr>
        <w:t>Agrotecnologia</w:t>
      </w:r>
      <w:proofErr w:type="spellEnd"/>
      <w:r w:rsidRPr="00260AC7">
        <w:rPr>
          <w:rFonts w:ascii="Arial" w:hAnsi="Arial" w:cs="Arial"/>
          <w:color w:val="000000" w:themeColor="text1"/>
          <w:shd w:val="clear" w:color="auto" w:fill="FFFFFF"/>
        </w:rPr>
        <w:t>, Lavras, v.31, n.4, p.1167-1175, 2007</w:t>
      </w:r>
      <w:r w:rsidR="00430772" w:rsidRPr="00260AC7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4E672C6A" w14:textId="401A64AD" w:rsidR="00430772" w:rsidRPr="00260AC7" w:rsidRDefault="00430772" w:rsidP="00260AC7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60AC7">
        <w:rPr>
          <w:rFonts w:ascii="Arial" w:hAnsi="Arial" w:cs="Arial"/>
          <w:color w:val="000000" w:themeColor="text1"/>
        </w:rPr>
        <w:t xml:space="preserve">SILVA, M.A.S.; MAFRA, A.L.; ALBUQUERQUE, J.A.; BAYER, C. &amp; MIELNICZUK, J. Atributos físicos do solo relacionados ao ar </w:t>
      </w:r>
      <w:proofErr w:type="spellStart"/>
      <w:r w:rsidRPr="00260AC7">
        <w:rPr>
          <w:rFonts w:ascii="Arial" w:hAnsi="Arial" w:cs="Arial"/>
          <w:color w:val="000000" w:themeColor="text1"/>
        </w:rPr>
        <w:t>mazenamento</w:t>
      </w:r>
      <w:proofErr w:type="spellEnd"/>
      <w:r w:rsidRPr="00260AC7">
        <w:rPr>
          <w:rFonts w:ascii="Arial" w:hAnsi="Arial" w:cs="Arial"/>
          <w:color w:val="000000" w:themeColor="text1"/>
        </w:rPr>
        <w:t xml:space="preserve"> de água em um </w:t>
      </w:r>
      <w:proofErr w:type="spellStart"/>
      <w:r w:rsidRPr="00260AC7">
        <w:rPr>
          <w:rFonts w:ascii="Arial" w:hAnsi="Arial" w:cs="Arial"/>
          <w:color w:val="000000" w:themeColor="text1"/>
        </w:rPr>
        <w:t>Argissolo</w:t>
      </w:r>
      <w:proofErr w:type="spellEnd"/>
      <w:r w:rsidRPr="00260AC7">
        <w:rPr>
          <w:rFonts w:ascii="Arial" w:hAnsi="Arial" w:cs="Arial"/>
          <w:color w:val="000000" w:themeColor="text1"/>
        </w:rPr>
        <w:t xml:space="preserve"> Vermelho sob diferentes sistemas de preparo. </w:t>
      </w:r>
      <w:proofErr w:type="spellStart"/>
      <w:r w:rsidRPr="00260AC7">
        <w:rPr>
          <w:rFonts w:ascii="Arial" w:hAnsi="Arial" w:cs="Arial"/>
          <w:b/>
          <w:bCs/>
          <w:color w:val="000000" w:themeColor="text1"/>
        </w:rPr>
        <w:t>Ci</w:t>
      </w:r>
      <w:proofErr w:type="spellEnd"/>
      <w:r w:rsidRPr="00260AC7">
        <w:rPr>
          <w:rFonts w:ascii="Arial" w:hAnsi="Arial" w:cs="Arial"/>
          <w:b/>
          <w:bCs/>
          <w:color w:val="000000" w:themeColor="text1"/>
        </w:rPr>
        <w:t>. Rural</w:t>
      </w:r>
      <w:r w:rsidRPr="00260AC7">
        <w:rPr>
          <w:rFonts w:ascii="Arial" w:hAnsi="Arial" w:cs="Arial"/>
          <w:color w:val="000000" w:themeColor="text1"/>
        </w:rPr>
        <w:t>, 35:544-552, 2005.</w:t>
      </w:r>
    </w:p>
    <w:p w14:paraId="4F9519DD" w14:textId="77777777" w:rsidR="00430772" w:rsidRPr="00260AC7" w:rsidRDefault="00430772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6E7C126C" w14:textId="77777777" w:rsidR="005743C0" w:rsidRPr="00260AC7" w:rsidRDefault="005743C0" w:rsidP="00260AC7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sectPr w:rsidR="005743C0" w:rsidRPr="00260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4E"/>
    <w:rsid w:val="00001305"/>
    <w:rsid w:val="000116E8"/>
    <w:rsid w:val="0002071E"/>
    <w:rsid w:val="000227A4"/>
    <w:rsid w:val="00024303"/>
    <w:rsid w:val="00026D99"/>
    <w:rsid w:val="0003095D"/>
    <w:rsid w:val="00042A1D"/>
    <w:rsid w:val="00047B35"/>
    <w:rsid w:val="0005069C"/>
    <w:rsid w:val="00052041"/>
    <w:rsid w:val="00053951"/>
    <w:rsid w:val="00054150"/>
    <w:rsid w:val="00057F1E"/>
    <w:rsid w:val="000743F1"/>
    <w:rsid w:val="00077170"/>
    <w:rsid w:val="00084D20"/>
    <w:rsid w:val="000A10BA"/>
    <w:rsid w:val="000E1F96"/>
    <w:rsid w:val="00105492"/>
    <w:rsid w:val="001252EF"/>
    <w:rsid w:val="0013103F"/>
    <w:rsid w:val="00133365"/>
    <w:rsid w:val="00137287"/>
    <w:rsid w:val="0015558A"/>
    <w:rsid w:val="001678DC"/>
    <w:rsid w:val="00177E04"/>
    <w:rsid w:val="00196800"/>
    <w:rsid w:val="001A62FD"/>
    <w:rsid w:val="001B383A"/>
    <w:rsid w:val="001B5B79"/>
    <w:rsid w:val="001B7998"/>
    <w:rsid w:val="001C3343"/>
    <w:rsid w:val="001C3C49"/>
    <w:rsid w:val="001C6243"/>
    <w:rsid w:val="001D3554"/>
    <w:rsid w:val="001E2106"/>
    <w:rsid w:val="001E7A9A"/>
    <w:rsid w:val="00204E2D"/>
    <w:rsid w:val="00207538"/>
    <w:rsid w:val="0021127A"/>
    <w:rsid w:val="00217CBB"/>
    <w:rsid w:val="00222449"/>
    <w:rsid w:val="002336D0"/>
    <w:rsid w:val="002523A9"/>
    <w:rsid w:val="00255233"/>
    <w:rsid w:val="002573CA"/>
    <w:rsid w:val="00260AC7"/>
    <w:rsid w:val="00260E61"/>
    <w:rsid w:val="00267D46"/>
    <w:rsid w:val="002A2C0F"/>
    <w:rsid w:val="002A5BA6"/>
    <w:rsid w:val="002B42FD"/>
    <w:rsid w:val="002E4DB7"/>
    <w:rsid w:val="002F24B5"/>
    <w:rsid w:val="003219B8"/>
    <w:rsid w:val="00322CC2"/>
    <w:rsid w:val="00325F3D"/>
    <w:rsid w:val="00332842"/>
    <w:rsid w:val="0034390C"/>
    <w:rsid w:val="00344E84"/>
    <w:rsid w:val="00366D99"/>
    <w:rsid w:val="003807FA"/>
    <w:rsid w:val="0038424C"/>
    <w:rsid w:val="00385332"/>
    <w:rsid w:val="003901D0"/>
    <w:rsid w:val="00391C18"/>
    <w:rsid w:val="00392F56"/>
    <w:rsid w:val="003A6326"/>
    <w:rsid w:val="003B1679"/>
    <w:rsid w:val="003E6DFA"/>
    <w:rsid w:val="003F42EA"/>
    <w:rsid w:val="00404C5E"/>
    <w:rsid w:val="00417113"/>
    <w:rsid w:val="00430772"/>
    <w:rsid w:val="00432F3F"/>
    <w:rsid w:val="004579EE"/>
    <w:rsid w:val="004664D8"/>
    <w:rsid w:val="00467CFA"/>
    <w:rsid w:val="0048134D"/>
    <w:rsid w:val="0048695E"/>
    <w:rsid w:val="00490857"/>
    <w:rsid w:val="004C1C91"/>
    <w:rsid w:val="004C6366"/>
    <w:rsid w:val="004E454B"/>
    <w:rsid w:val="004F0AD5"/>
    <w:rsid w:val="004F3337"/>
    <w:rsid w:val="004F5ACB"/>
    <w:rsid w:val="004F64F0"/>
    <w:rsid w:val="00506CB0"/>
    <w:rsid w:val="00514CDB"/>
    <w:rsid w:val="00530442"/>
    <w:rsid w:val="00535045"/>
    <w:rsid w:val="00540FC5"/>
    <w:rsid w:val="00550437"/>
    <w:rsid w:val="00557F13"/>
    <w:rsid w:val="005672BC"/>
    <w:rsid w:val="005743C0"/>
    <w:rsid w:val="005C1B2D"/>
    <w:rsid w:val="005C4DB5"/>
    <w:rsid w:val="005D446E"/>
    <w:rsid w:val="005D4CC1"/>
    <w:rsid w:val="005E1520"/>
    <w:rsid w:val="00603807"/>
    <w:rsid w:val="00604928"/>
    <w:rsid w:val="006154A8"/>
    <w:rsid w:val="006175A2"/>
    <w:rsid w:val="00624A70"/>
    <w:rsid w:val="00633C22"/>
    <w:rsid w:val="00643448"/>
    <w:rsid w:val="006522AB"/>
    <w:rsid w:val="00654E02"/>
    <w:rsid w:val="006875DA"/>
    <w:rsid w:val="006876EC"/>
    <w:rsid w:val="006A5106"/>
    <w:rsid w:val="006C16A2"/>
    <w:rsid w:val="006C3899"/>
    <w:rsid w:val="006E1B38"/>
    <w:rsid w:val="006E6F7F"/>
    <w:rsid w:val="006F2E57"/>
    <w:rsid w:val="0070581D"/>
    <w:rsid w:val="00723418"/>
    <w:rsid w:val="00736C79"/>
    <w:rsid w:val="00741692"/>
    <w:rsid w:val="00786F18"/>
    <w:rsid w:val="00791D75"/>
    <w:rsid w:val="007926B6"/>
    <w:rsid w:val="007953E4"/>
    <w:rsid w:val="00795B6C"/>
    <w:rsid w:val="00795F27"/>
    <w:rsid w:val="007A282A"/>
    <w:rsid w:val="007B084B"/>
    <w:rsid w:val="007B3996"/>
    <w:rsid w:val="007C0995"/>
    <w:rsid w:val="007D2692"/>
    <w:rsid w:val="007E0590"/>
    <w:rsid w:val="007E0C1E"/>
    <w:rsid w:val="007E0DE6"/>
    <w:rsid w:val="007F2667"/>
    <w:rsid w:val="0080028A"/>
    <w:rsid w:val="0083562E"/>
    <w:rsid w:val="00836A2E"/>
    <w:rsid w:val="00842BB8"/>
    <w:rsid w:val="00857194"/>
    <w:rsid w:val="0087177F"/>
    <w:rsid w:val="0087409F"/>
    <w:rsid w:val="00882E7D"/>
    <w:rsid w:val="008A6D3B"/>
    <w:rsid w:val="008B210A"/>
    <w:rsid w:val="008B2B3F"/>
    <w:rsid w:val="008B77D6"/>
    <w:rsid w:val="008E5ED4"/>
    <w:rsid w:val="008F0324"/>
    <w:rsid w:val="009071C8"/>
    <w:rsid w:val="00916854"/>
    <w:rsid w:val="0091734E"/>
    <w:rsid w:val="0095471D"/>
    <w:rsid w:val="009556AD"/>
    <w:rsid w:val="00957C05"/>
    <w:rsid w:val="00976DD3"/>
    <w:rsid w:val="00977C4B"/>
    <w:rsid w:val="00982091"/>
    <w:rsid w:val="009A040D"/>
    <w:rsid w:val="009C245B"/>
    <w:rsid w:val="009D06F1"/>
    <w:rsid w:val="009D2C97"/>
    <w:rsid w:val="009F1FD2"/>
    <w:rsid w:val="009F39FF"/>
    <w:rsid w:val="00A1502C"/>
    <w:rsid w:val="00A2569D"/>
    <w:rsid w:val="00A32CDD"/>
    <w:rsid w:val="00A40FBC"/>
    <w:rsid w:val="00A520EF"/>
    <w:rsid w:val="00A74324"/>
    <w:rsid w:val="00A7478B"/>
    <w:rsid w:val="00A75BD4"/>
    <w:rsid w:val="00A76D3C"/>
    <w:rsid w:val="00A90A08"/>
    <w:rsid w:val="00A91D0E"/>
    <w:rsid w:val="00A94A3B"/>
    <w:rsid w:val="00AB009C"/>
    <w:rsid w:val="00AB799E"/>
    <w:rsid w:val="00AC64CA"/>
    <w:rsid w:val="00AD18DE"/>
    <w:rsid w:val="00AE53B6"/>
    <w:rsid w:val="00AF47BF"/>
    <w:rsid w:val="00B05AC8"/>
    <w:rsid w:val="00B21A9D"/>
    <w:rsid w:val="00B30BC3"/>
    <w:rsid w:val="00B546BA"/>
    <w:rsid w:val="00B8387D"/>
    <w:rsid w:val="00B85587"/>
    <w:rsid w:val="00B93DDD"/>
    <w:rsid w:val="00BA1D3F"/>
    <w:rsid w:val="00BA4442"/>
    <w:rsid w:val="00BB1F23"/>
    <w:rsid w:val="00BB3235"/>
    <w:rsid w:val="00BC3FE8"/>
    <w:rsid w:val="00BC6A39"/>
    <w:rsid w:val="00BD2C1E"/>
    <w:rsid w:val="00BF0468"/>
    <w:rsid w:val="00C02879"/>
    <w:rsid w:val="00C06ED8"/>
    <w:rsid w:val="00C120D1"/>
    <w:rsid w:val="00C151CF"/>
    <w:rsid w:val="00C353EA"/>
    <w:rsid w:val="00C40A9C"/>
    <w:rsid w:val="00C41F7E"/>
    <w:rsid w:val="00C43FE9"/>
    <w:rsid w:val="00C61257"/>
    <w:rsid w:val="00C738FF"/>
    <w:rsid w:val="00C75AF7"/>
    <w:rsid w:val="00C76316"/>
    <w:rsid w:val="00CA01B8"/>
    <w:rsid w:val="00CA4F6B"/>
    <w:rsid w:val="00CC11DE"/>
    <w:rsid w:val="00D06E1F"/>
    <w:rsid w:val="00D127C8"/>
    <w:rsid w:val="00D2517B"/>
    <w:rsid w:val="00D41E12"/>
    <w:rsid w:val="00D425E5"/>
    <w:rsid w:val="00D60BAA"/>
    <w:rsid w:val="00D72B50"/>
    <w:rsid w:val="00D73B40"/>
    <w:rsid w:val="00D73BED"/>
    <w:rsid w:val="00D846A7"/>
    <w:rsid w:val="00D87072"/>
    <w:rsid w:val="00DA69D5"/>
    <w:rsid w:val="00DA763A"/>
    <w:rsid w:val="00DB3F38"/>
    <w:rsid w:val="00DB6AC0"/>
    <w:rsid w:val="00DE702C"/>
    <w:rsid w:val="00E03346"/>
    <w:rsid w:val="00E136C7"/>
    <w:rsid w:val="00E17EEC"/>
    <w:rsid w:val="00E20608"/>
    <w:rsid w:val="00E3095E"/>
    <w:rsid w:val="00E3524E"/>
    <w:rsid w:val="00E44B89"/>
    <w:rsid w:val="00E65FD9"/>
    <w:rsid w:val="00E77B4E"/>
    <w:rsid w:val="00E8549B"/>
    <w:rsid w:val="00E907F6"/>
    <w:rsid w:val="00E97F45"/>
    <w:rsid w:val="00EA3EBE"/>
    <w:rsid w:val="00EB221A"/>
    <w:rsid w:val="00EC153F"/>
    <w:rsid w:val="00EC57F4"/>
    <w:rsid w:val="00EE6B76"/>
    <w:rsid w:val="00EF0C0B"/>
    <w:rsid w:val="00F1463C"/>
    <w:rsid w:val="00F2208C"/>
    <w:rsid w:val="00F41072"/>
    <w:rsid w:val="00F658E5"/>
    <w:rsid w:val="00F730D2"/>
    <w:rsid w:val="00F749FA"/>
    <w:rsid w:val="00F77B1E"/>
    <w:rsid w:val="00F84122"/>
    <w:rsid w:val="00F8483E"/>
    <w:rsid w:val="00FA1D82"/>
    <w:rsid w:val="00FB00C2"/>
    <w:rsid w:val="00FC2669"/>
    <w:rsid w:val="00FC7B77"/>
    <w:rsid w:val="00FD2E02"/>
    <w:rsid w:val="00FE6A4F"/>
    <w:rsid w:val="00F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C7205"/>
  <w15:chartTrackingRefBased/>
  <w15:docId w15:val="{0F23A93A-3D29-40EB-8381-DFF60957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7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06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6CB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206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uthor">
    <w:name w:val="author"/>
    <w:basedOn w:val="Fontepargpadro"/>
    <w:rsid w:val="00DA763A"/>
  </w:style>
  <w:style w:type="character" w:customStyle="1" w:styleId="pubyear">
    <w:name w:val="pubyear"/>
    <w:basedOn w:val="Fontepargpadro"/>
    <w:rsid w:val="00DA763A"/>
  </w:style>
  <w:style w:type="character" w:customStyle="1" w:styleId="othertitle">
    <w:name w:val="othertitle"/>
    <w:basedOn w:val="Fontepargpadro"/>
    <w:rsid w:val="00DA763A"/>
  </w:style>
  <w:style w:type="character" w:styleId="Hyperlink">
    <w:name w:val="Hyperlink"/>
    <w:basedOn w:val="Fontepargpadro"/>
    <w:uiPriority w:val="99"/>
    <w:unhideWhenUsed/>
    <w:rsid w:val="003F42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4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7327</TotalTime>
  <Pages>6</Pages>
  <Words>2511</Words>
  <Characters>13564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 Fernandes</dc:creator>
  <cp:keywords/>
  <dc:description/>
  <cp:lastModifiedBy>PEDRO HENRIQUE MONTEIRO LEIRA</cp:lastModifiedBy>
  <cp:revision>64</cp:revision>
  <cp:lastPrinted>2020-08-02T13:07:00Z</cp:lastPrinted>
  <dcterms:created xsi:type="dcterms:W3CDTF">2020-07-28T17:30:00Z</dcterms:created>
  <dcterms:modified xsi:type="dcterms:W3CDTF">2020-11-17T18:09:00Z</dcterms:modified>
</cp:coreProperties>
</file>