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writing</w:t>
      </w:r>
      <w:r>
        <w:t xml:space="preserve"> </w:t>
      </w:r>
      <w:r>
        <w:t xml:space="preserve">manuscripts</w:t>
      </w:r>
      <w:r>
        <w:t xml:space="preserve"> </w:t>
      </w:r>
      <w:r>
        <w:t xml:space="preserve">in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Thaise</w:t>
      </w:r>
      <w:r>
        <w:t xml:space="preserve"> </w:t>
      </w:r>
      <w:r>
        <w:t xml:space="preserve">Ricardo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  <w:r>
        <w:rPr>
          <w:vertAlign w:val="superscript"/>
        </w:rPr>
        <w:t xml:space="preserve">1</w:t>
      </w:r>
      <w:r>
        <w:t xml:space="preserve">*,</w:t>
      </w:r>
      <w:r>
        <w:t xml:space="preserve"> </w:t>
      </w:r>
      <w:r>
        <w:t xml:space="preserve">Elisabeth</w:t>
      </w:r>
      <w:r>
        <w:t xml:space="preserve"> </w:t>
      </w:r>
      <w:r>
        <w:t xml:space="preserve">Alve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Silvia</w:t>
      </w:r>
      <w:r>
        <w:t xml:space="preserve"> </w:t>
      </w:r>
      <w:r>
        <w:t xml:space="preserve">Hess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Paul</w:t>
      </w:r>
      <w:r>
        <w:t xml:space="preserve"> </w:t>
      </w:r>
      <w:r>
        <w:t xml:space="preserve">Renaud</w:t>
      </w:r>
      <w:r>
        <w:rPr>
          <w:vertAlign w:val="superscript"/>
        </w:rPr>
        <w:t xml:space="preserve">2,3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 of Geosciences, University of Oslo, PO Box 1047 Blindern, 0316 Oslo, Norway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Akvaplan-niva, Fram Centre for Climate and the Environment, 9296 Tromsø, Norway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University Centre on Svalbard, 9171 Longyearbyen, Norway</w:t>
      </w:r>
    </w:p>
    <w:p>
      <w:pPr>
        <w:pStyle w:val="BodyText"/>
      </w:pPr>
      <w:r>
        <w:rPr>
          <w:rStyle w:val="VerbatimChar"/>
        </w:rPr>
        <w:t xml:space="preserve">*</w:t>
      </w:r>
      <w:r>
        <w:t xml:space="preserve"> </w:t>
      </w:r>
      <w:r>
        <w:t xml:space="preserve">Corresponding author:</w:t>
      </w:r>
      <w:r>
        <w:t xml:space="preserve"> </w:t>
      </w:r>
      <w:hyperlink r:id="rId20">
        <w:r>
          <w:rPr>
            <w:rStyle w:val="Hyperlink"/>
          </w:rPr>
          <w:t xml:space="preserve">thaiser@uio.no</w:t>
        </w:r>
      </w:hyperlink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Write your abstract here.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Rmarkdown, reproducible science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(Ła et al. 2019)</w:t>
      </w:r>
    </w:p>
    <w:bookmarkEnd w:id="22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Sediment sampling was performed during three cruises with R/V Kronprins Haakon in 2018 and 2019 (Table 1). Sediment cores with 40 cm length (40x10 cm) were retrieved at nine stations (NPAL04 to NPAL19) with a four-tube multicorer and immediately sliced to 1 cm layers, placed into plastic jars and frozen on board. Twenty-eight cores with 6 cm length (6x5 cm) cores were subsampled from a box corer at six stations (P1 to SICE4) and immediately sliced to 1 cm layers, placed into plastic jars and frozen on board. In the laboratory all samples were freeze-dried under vacuum and homogenized for stable isotopes and organic carbon content analysis.</w:t>
      </w:r>
    </w:p>
    <w:bookmarkStart w:id="23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We worked in a</w:t>
      </w:r>
      <w:r>
        <w:t xml:space="preserve"> </w:t>
      </w:r>
      <w:r>
        <w:rPr>
          <w:bCs/>
          <w:b/>
        </w:rPr>
        <w:t xml:space="preserve">beautiful</w:t>
      </w:r>
      <w:r>
        <w:t xml:space="preserve"> </w:t>
      </w:r>
      <w:r>
        <w:t xml:space="preserve">place with lots of trees, like</w:t>
      </w:r>
      <w:r>
        <w:t xml:space="preserve"> </w:t>
      </w:r>
      <w:r>
        <w:rPr>
          <w:iCs/>
          <w:i/>
        </w:rPr>
        <w:t xml:space="preserve">Quercus suber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Laurus nobilis</w:t>
      </w:r>
      <w:r>
        <w:t xml:space="preserve">.</w:t>
      </w:r>
    </w:p>
    <w:bookmarkEnd w:id="23"/>
    <w:bookmarkStart w:id="24" w:name="data-collection-and-analysis"/>
    <w:p>
      <w:pPr>
        <w:pStyle w:val="Heading2"/>
      </w:pPr>
      <w:r>
        <w:t xml:space="preserve">Data collection and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Core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Sampling 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Analysis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KH18-10-04-MC3-C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Southern Olga Strait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 Sept.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77.91000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31.30000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KH18-10-05-MC2-B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Northern Olga Strait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 Sept.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78.77000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33.99000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KH18-10-07-MC2-A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strait 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 Sept.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79.68000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33.81000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KH18-10-08-MC1-D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strait 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32.31000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KH18-10-12-MC2-A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Erik Eriksen Strait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79.47000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28.53000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KH18-10-14-MC2-B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East Nordaustlandet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80.69000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28.95000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KH18-10-15-MC1-C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31.61000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KH18-10-17-MC3-C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83.27000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30.95000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3,896.00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KH18-10-19-MC1-A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81.93000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27.52000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3,283.00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Q3P1-1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Polar Front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75.99970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31.21530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326.11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Q3P1-2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Polar Front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75.99980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31.21540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325.90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Q3P1-3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Polar Front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75.99970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31.21540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Q3P2-1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Q3P2-2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Q3P4-1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79.74570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Q3P4-2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79.74340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33.99610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Q3P4-3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79.75180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34.02820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Q3P6-1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30.84750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856.66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30.87590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Q3P6-3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81.53460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30.95700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Q3P7-1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81.72760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28.67120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2,648.91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Q3P7-2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81.67070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28.78900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2,349.31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Q3P7-3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81.66830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28.81180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2,329.02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Q3S4-1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81.98510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24.53010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Q3S4-2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81.98880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24.73580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Q3S4-3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81.98580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24.80450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Q4P2-1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33.96900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Q4P2-2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77.48600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33.96100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Q4P4-1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79.75900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33.99500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Q4P4-2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Q4P4-3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79.73900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Q4P6-1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30.94241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30.86334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Q4P6-3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 Dec. 2019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81.55005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30.89197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</w:tbl>
    <w:p>
      <w:pPr>
        <w:pStyle w:val="FirstParagraph"/>
      </w:pPr>
      <w:r>
        <w:t xml:space="preserve">We applied a linear model 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r>
            <m:t>β</m:t>
          </m:r>
          <m:r>
            <m:rPr>
              <m:sty m:val="p"/>
            </m:rPr>
            <m:t>*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.</w:t>
      </w:r>
    </w:p>
    <w:bookmarkEnd w:id="24"/>
    <w:bookmarkEnd w:id="25"/>
    <w:bookmarkStart w:id="27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Trees in forest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grew taller than those in forest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(mean height: 25 versus 13 m).</w:t>
      </w:r>
    </w:p>
    <w:p>
      <w:pPr>
        <w:pStyle w:val="BodyText"/>
      </w:pPr>
      <w:r>
        <w:t xml:space="preserve">And many more cool results that get updated dynamically, e.g. see Table</w:t>
      </w:r>
      <w:r>
        <w:t xml:space="preserve"> </w:t>
      </w:r>
      <w:r>
        <w:t xml:space="preserve">1</w:t>
      </w:r>
      <w:r>
        <w:t xml:space="preserve"> </w:t>
      </w:r>
      <w:r>
        <w:t xml:space="preserve">and Fig.</w:t>
      </w:r>
      <w:r>
        <w:t xml:space="preserve"> </w:t>
      </w:r>
      <w:r>
        <w:t xml:space="preserve">1</w:t>
      </w:r>
      <w:r>
        <w:t xml:space="preserve">. Note Tables and Figures are cross-linked and numbered automatically.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Species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</w:tbl>
    <w:p>
      <w:pPr>
        <w:pStyle w:val="CaptionedFigure"/>
      </w:pPr>
      <w:r>
        <w:drawing>
          <wp:inline>
            <wp:extent cx="5727700" cy="5727700"/>
            <wp:effectExtent b="0" l="0" r="0" t="0"/>
            <wp:docPr descr="Figure 1: Just my first figure with a very fantastic caption." title="" id="1" name="Picture"/>
            <a:graphic>
              <a:graphicData uri="http://schemas.openxmlformats.org/drawingml/2006/picture">
                <pic:pic>
                  <pic:nvPicPr>
                    <pic:cNvPr descr="../03_figures/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Just my first figure with a very fantastic caption.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Discuss.</w:t>
      </w:r>
    </w:p>
    <w:bookmarkEnd w:id="28"/>
    <w:bookmarkStart w:id="29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Wrap up</w:t>
      </w:r>
    </w:p>
    <w:bookmarkEnd w:id="29"/>
    <w:bookmarkStart w:id="30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On the shoulders of giants.</w:t>
      </w:r>
    </w:p>
    <w:bookmarkEnd w:id="30"/>
    <w:bookmarkStart w:id="36" w:name="references"/>
    <w:p>
      <w:pPr>
        <w:pStyle w:val="Heading1"/>
      </w:pPr>
      <w:r>
        <w:t xml:space="preserve">REFERENCES</w:t>
      </w:r>
    </w:p>
    <w:bookmarkStart w:id="32" w:name="refs"/>
    <w:bookmarkStart w:id="31" w:name="ref-acka2019a"/>
    <w:p>
      <w:pPr>
        <w:pStyle w:val="Bibliography"/>
      </w:pPr>
      <w:r>
        <w:t xml:space="preserve">Ła, M., M. Cao, A. Rosell-Melé, J. Pawłowska, M. Kucharska, M. Forwick, and M. Zaja. 2019. Postglacial paleoceanography of the western barents sea: Implications for alkenone-based sea surface temperatures and primary productivity. Quaternary Science Reviews 224.</w:t>
      </w:r>
    </w:p>
    <w:bookmarkEnd w:id="31"/>
    <w:bookmarkEnd w:id="32"/>
    <w:bookmarkStart w:id="33" w:name="supplementary-table-on-new-page"/>
    <w:p>
      <w:pPr>
        <w:pStyle w:val="Heading6"/>
      </w:pPr>
      <w:r>
        <w:t xml:space="preserve">Supplementary Table (on new page)</w:t>
      </w:r>
    </w:p>
    <w:p>
      <w:pPr>
        <w:pStyle w:val="TableCaption"/>
      </w:pPr>
      <w:r>
        <w:t xml:space="preserve">Table 1: Now a subset of mtcars dataset.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Now a subset of mtcars dataset.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33"/>
    <w:bookmarkStart w:id="35" w:name="supplementary-figure-on-new-page"/>
    <w:p>
      <w:pPr>
        <w:pStyle w:val="Heading6"/>
      </w:pPr>
      <w:r>
        <w:t xml:space="preserve">Supplementary Figure (on new page)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Figure 2: A boxplot." title="" id="1" name="Picture"/>
            <a:graphic>
              <a:graphicData uri="http://schemas.openxmlformats.org/drawingml/2006/picture">
                <pic:pic>
                  <pic:nvPicPr>
                    <pic:cNvPr descr="../03_figures/Fig-landsca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A boxplot.</w:t>
      </w:r>
    </w:p>
    <w:bookmarkEnd w:id="35"/>
    <w:bookmarkEnd w:id="36"/>
    <w:sectPr w:rsidR="005A04E7" w:rsidSect="000B51C4">
      <w:footerReference w:type="default" r:id="rId9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1C4" w:rsidRDefault="000B5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51C4" w:rsidRDefault="000B51C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6" w:qFormat="1"/>
    <w:lsdException w:name="footer" w:uiPriority="99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A6715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BodyTextChar1">
    <w:name w:val="Body Text Char1"/>
    <w:basedOn w:val="DefaultParagraphFont"/>
    <w:link w:val="BodyText"/>
    <w:rsid w:val="00C102C2"/>
    <w:rPr>
      <w:sz w:val="20"/>
    </w:rPr>
  </w:style>
  <w:style w:type="character" w:styleId="LineNumber">
    <w:name w:val="line number"/>
    <w:basedOn w:val="DefaultParagraphFont"/>
    <w:rsid w:val="005620F8"/>
  </w:style>
  <w:style w:type="paragraph" w:styleId="Header">
    <w:name w:val="header"/>
    <w:basedOn w:val="Normal"/>
    <w:link w:val="HeaderCh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B51C4"/>
    <w:rPr>
      <w:sz w:val="20"/>
    </w:rPr>
  </w:style>
  <w:style w:type="paragraph" w:styleId="Footer">
    <w:name w:val="footer"/>
    <w:basedOn w:val="Normal"/>
    <w:link w:val="FooterCh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C4"/>
    <w:rPr>
      <w:sz w:val="20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hyperlink" Id="rId20" Target="mailto:thaiser@uio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haiser@uio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template for writing manuscripts in Rmarkdown</dc:title>
  <dc:creator>Thaise Ricardo de Freitas1*, Elisabeth Alve1, Silvia Hess1, Paul Renaud2,3</dc:creator>
  <cp:keywords/>
  <dcterms:created xsi:type="dcterms:W3CDTF">2021-06-16T14:06:04Z</dcterms:created>
  <dcterms:modified xsi:type="dcterms:W3CDTF">2021-06-16T14:06:04Z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templates/ecology.csl</vt:lpwstr>
  </property>
  <property fmtid="{D5CDD505-2E9C-101B-9397-08002B2CF9AE}" pid="4" name="output">
    <vt:lpwstr/>
  </property>
</Properties>
</file>